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4ED92" w14:textId="2125923E" w:rsidR="00FA13F1" w:rsidRPr="005E1A8E" w:rsidRDefault="00FA13F1" w:rsidP="00FA13F1">
      <w:pPr>
        <w:pStyle w:val="2"/>
        <w:spacing w:line="360" w:lineRule="exact"/>
        <w:ind w:firstLine="240"/>
        <w:rPr>
          <w:szCs w:val="28"/>
          <w:lang w:val="en-GB"/>
        </w:rPr>
      </w:pPr>
      <w:r w:rsidRPr="005E1A8E">
        <w:rPr>
          <w:szCs w:val="28"/>
          <w:lang w:val="en-GB"/>
        </w:rPr>
        <w:t xml:space="preserve">CHAPTER </w:t>
      </w:r>
      <w:proofErr w:type="gramStart"/>
      <w:r w:rsidR="001B1909">
        <w:rPr>
          <w:szCs w:val="28"/>
          <w:lang w:val="en-GB"/>
        </w:rPr>
        <w:t>3</w:t>
      </w:r>
      <w:r w:rsidRPr="005E1A8E">
        <w:rPr>
          <w:szCs w:val="28"/>
          <w:lang w:val="en-GB"/>
        </w:rPr>
        <w:t xml:space="preserve"> :</w:t>
      </w:r>
      <w:proofErr w:type="gramEnd"/>
      <w:r w:rsidRPr="005E1A8E">
        <w:rPr>
          <w:szCs w:val="28"/>
          <w:lang w:val="en-GB"/>
        </w:rPr>
        <w:t xml:space="preserve"> DEVELOPMENTS IN SELECTED SECTORS</w:t>
      </w:r>
    </w:p>
    <w:p w14:paraId="7F1F3247" w14:textId="4F779637" w:rsidR="004A7FCA" w:rsidRDefault="004A7FCA" w:rsidP="00FA13F1">
      <w:pPr>
        <w:pStyle w:val="a5"/>
        <w:widowControl w:val="0"/>
        <w:autoSpaceDE/>
        <w:autoSpaceDN/>
        <w:adjustRightInd/>
        <w:spacing w:line="360" w:lineRule="exact"/>
        <w:ind w:right="0"/>
        <w:textAlignment w:val="auto"/>
        <w:rPr>
          <w:b/>
          <w:i/>
          <w:iCs/>
          <w:szCs w:val="28"/>
          <w:lang w:val="en-GB" w:eastAsia="zh-TW"/>
        </w:rPr>
      </w:pPr>
    </w:p>
    <w:p w14:paraId="15B892AA" w14:textId="77777777" w:rsidR="00FA13F1" w:rsidRPr="005E1A8E" w:rsidRDefault="00FA13F1" w:rsidP="00FA13F1">
      <w:pPr>
        <w:pStyle w:val="a5"/>
        <w:widowControl w:val="0"/>
        <w:autoSpaceDE/>
        <w:autoSpaceDN/>
        <w:adjustRightInd/>
        <w:spacing w:line="360" w:lineRule="exact"/>
        <w:ind w:right="0"/>
        <w:textAlignment w:val="auto"/>
        <w:rPr>
          <w:b/>
          <w:i/>
          <w:iCs/>
          <w:szCs w:val="28"/>
          <w:lang w:val="en-GB"/>
        </w:rPr>
      </w:pPr>
      <w:r w:rsidRPr="005E1A8E">
        <w:rPr>
          <w:b/>
          <w:i/>
          <w:iCs/>
          <w:szCs w:val="28"/>
          <w:lang w:val="en-GB"/>
        </w:rPr>
        <w:t>Summary</w:t>
      </w:r>
    </w:p>
    <w:p w14:paraId="64DF4D09" w14:textId="77777777" w:rsidR="00FA13F1" w:rsidRPr="00DA6C42" w:rsidRDefault="00FA13F1" w:rsidP="00DA6C42">
      <w:pPr>
        <w:pStyle w:val="a5"/>
        <w:widowControl w:val="0"/>
        <w:autoSpaceDE/>
        <w:autoSpaceDN/>
        <w:adjustRightInd/>
        <w:spacing w:line="360" w:lineRule="exact"/>
        <w:ind w:left="425" w:right="0"/>
        <w:textAlignment w:val="auto"/>
        <w:rPr>
          <w:i/>
          <w:lang w:val="en-GB"/>
        </w:rPr>
      </w:pPr>
    </w:p>
    <w:p w14:paraId="10AC952B" w14:textId="3D060BE0" w:rsidR="00FB1C5C" w:rsidRPr="009279AB" w:rsidRDefault="007B2CB9" w:rsidP="005E1BE8">
      <w:pPr>
        <w:pStyle w:val="a5"/>
        <w:numPr>
          <w:ilvl w:val="0"/>
          <w:numId w:val="29"/>
        </w:numPr>
        <w:spacing w:line="360" w:lineRule="exact"/>
        <w:rPr>
          <w:i/>
          <w:iCs/>
          <w:szCs w:val="28"/>
        </w:rPr>
      </w:pPr>
      <w:r w:rsidRPr="009279AB">
        <w:rPr>
          <w:i/>
        </w:rPr>
        <w:t xml:space="preserve">The residential property market </w:t>
      </w:r>
      <w:r w:rsidR="00F760E2" w:rsidRPr="009279AB">
        <w:rPr>
          <w:i/>
        </w:rPr>
        <w:t xml:space="preserve">gained further </w:t>
      </w:r>
      <w:r w:rsidR="00026D71" w:rsidRPr="009279AB">
        <w:rPr>
          <w:i/>
        </w:rPr>
        <w:t>momentum</w:t>
      </w:r>
      <w:r w:rsidR="0038616A" w:rsidRPr="009279AB">
        <w:rPr>
          <w:i/>
        </w:rPr>
        <w:t xml:space="preserve"> in the first quarter of 2026</w:t>
      </w:r>
      <w:r w:rsidRPr="009279AB">
        <w:rPr>
          <w:i/>
        </w:rPr>
        <w:t>.</w:t>
      </w:r>
      <w:r w:rsidRPr="009279AB">
        <w:rPr>
          <w:i/>
          <w:lang w:val="en-GB"/>
        </w:rPr>
        <w:t xml:space="preserve"> </w:t>
      </w:r>
      <w:r w:rsidR="007F1A78">
        <w:rPr>
          <w:i/>
          <w:lang w:val="en-GB"/>
        </w:rPr>
        <w:t xml:space="preserve"> </w:t>
      </w:r>
      <w:r w:rsidRPr="009279AB">
        <w:rPr>
          <w:i/>
          <w:lang w:val="en-GB"/>
        </w:rPr>
        <w:t>Overall</w:t>
      </w:r>
      <w:r w:rsidR="00D94001" w:rsidRPr="009279AB">
        <w:rPr>
          <w:i/>
          <w:lang w:val="en-GB"/>
        </w:rPr>
        <w:t xml:space="preserve"> </w:t>
      </w:r>
      <w:r w:rsidRPr="009279AB">
        <w:rPr>
          <w:i/>
          <w:lang w:val="en-GB"/>
        </w:rPr>
        <w:t>flat prices</w:t>
      </w:r>
      <w:r w:rsidR="0040131C" w:rsidRPr="009279AB">
        <w:rPr>
          <w:i/>
          <w:lang w:val="en-GB"/>
        </w:rPr>
        <w:t xml:space="preserve"> </w:t>
      </w:r>
      <w:r w:rsidR="00A47086" w:rsidRPr="009279AB">
        <w:rPr>
          <w:i/>
          <w:lang w:val="en-GB"/>
        </w:rPr>
        <w:t xml:space="preserve">and rentals </w:t>
      </w:r>
      <w:r w:rsidR="0040131C" w:rsidRPr="009279AB">
        <w:rPr>
          <w:i/>
          <w:lang w:val="en-GB"/>
        </w:rPr>
        <w:t>rose further</w:t>
      </w:r>
      <w:r w:rsidR="00534073" w:rsidRPr="009279AB">
        <w:rPr>
          <w:i/>
          <w:lang w:val="en-GB"/>
        </w:rPr>
        <w:t>.</w:t>
      </w:r>
      <w:r w:rsidR="00DC1517" w:rsidRPr="009279AB">
        <w:rPr>
          <w:i/>
          <w:lang w:val="en-GB"/>
        </w:rPr>
        <w:t xml:space="preserve"> </w:t>
      </w:r>
      <w:r w:rsidR="007F1A78">
        <w:rPr>
          <w:i/>
          <w:lang w:val="en-GB"/>
        </w:rPr>
        <w:t xml:space="preserve"> </w:t>
      </w:r>
      <w:r w:rsidR="00D04964" w:rsidRPr="00F44D07">
        <w:rPr>
          <w:i/>
          <w:lang w:val="en-GB"/>
        </w:rPr>
        <w:t>R</w:t>
      </w:r>
      <w:r w:rsidR="00534073" w:rsidRPr="00F44D07">
        <w:rPr>
          <w:i/>
          <w:lang w:val="en-GB"/>
        </w:rPr>
        <w:t xml:space="preserve">ecent trading activity </w:t>
      </w:r>
      <w:r w:rsidR="009279AB" w:rsidRPr="00F44D07">
        <w:rPr>
          <w:i/>
          <w:lang w:val="en-GB"/>
        </w:rPr>
        <w:t xml:space="preserve">has stayed active and </w:t>
      </w:r>
      <w:r w:rsidR="0058488A" w:rsidRPr="00F44D07">
        <w:rPr>
          <w:i/>
          <w:lang w:val="en-GB"/>
        </w:rPr>
        <w:t>market sentiment</w:t>
      </w:r>
      <w:r w:rsidR="00D443AD" w:rsidRPr="00F44D07">
        <w:rPr>
          <w:i/>
          <w:lang w:val="en-GB"/>
        </w:rPr>
        <w:t xml:space="preserve"> remains </w:t>
      </w:r>
      <w:r w:rsidR="00534073" w:rsidRPr="00F44D07">
        <w:rPr>
          <w:i/>
          <w:lang w:val="en-GB"/>
        </w:rPr>
        <w:t>firm</w:t>
      </w:r>
      <w:r w:rsidR="00D04964" w:rsidRPr="00F44D07">
        <w:rPr>
          <w:i/>
          <w:lang w:val="en-GB"/>
        </w:rPr>
        <w:t>,</w:t>
      </w:r>
      <w:r w:rsidR="00D04964" w:rsidRPr="00D04964">
        <w:t xml:space="preserve"> </w:t>
      </w:r>
      <w:r w:rsidR="00D04964" w:rsidRPr="007E1E19">
        <w:rPr>
          <w:i/>
          <w:iCs/>
        </w:rPr>
        <w:t>a</w:t>
      </w:r>
      <w:r w:rsidR="00D04964" w:rsidRPr="00D04964">
        <w:rPr>
          <w:i/>
          <w:lang w:val="en-GB"/>
        </w:rPr>
        <w:t xml:space="preserve">lthough the Middle East </w:t>
      </w:r>
      <w:r w:rsidR="00EB724B" w:rsidRPr="00AF14ED">
        <w:rPr>
          <w:i/>
          <w:lang w:val="en-GB" w:eastAsia="zh-TW"/>
        </w:rPr>
        <w:t>conflict</w:t>
      </w:r>
      <w:r w:rsidR="00EB724B">
        <w:rPr>
          <w:rFonts w:hint="eastAsia"/>
          <w:i/>
          <w:lang w:val="en-GB" w:eastAsia="zh-TW"/>
        </w:rPr>
        <w:t xml:space="preserve"> </w:t>
      </w:r>
      <w:r w:rsidR="00D04964" w:rsidRPr="00D04964">
        <w:rPr>
          <w:i/>
          <w:lang w:val="en-GB"/>
        </w:rPr>
        <w:t>has erupted since late February</w:t>
      </w:r>
      <w:r w:rsidR="00EB724B">
        <w:rPr>
          <w:rFonts w:hint="eastAsia"/>
          <w:i/>
          <w:lang w:val="en-GB" w:eastAsia="zh-TW"/>
        </w:rPr>
        <w:t>.</w:t>
      </w:r>
    </w:p>
    <w:p w14:paraId="0D82998F" w14:textId="77777777" w:rsidR="006A416C" w:rsidRPr="00D30D4E" w:rsidRDefault="006A416C" w:rsidP="004D67E4">
      <w:pPr>
        <w:pStyle w:val="a5"/>
        <w:spacing w:line="360" w:lineRule="exact"/>
        <w:rPr>
          <w:i/>
          <w:szCs w:val="28"/>
        </w:rPr>
      </w:pPr>
    </w:p>
    <w:p w14:paraId="7DB69096" w14:textId="5CFEB26C" w:rsidR="00F26571" w:rsidRPr="00F44D07" w:rsidRDefault="00E37124" w:rsidP="00527761">
      <w:pPr>
        <w:pStyle w:val="afc"/>
        <w:numPr>
          <w:ilvl w:val="0"/>
          <w:numId w:val="29"/>
        </w:numPr>
        <w:spacing w:line="360" w:lineRule="exact"/>
        <w:ind w:leftChars="0"/>
        <w:jc w:val="both"/>
        <w:rPr>
          <w:bCs/>
          <w:i/>
          <w:iCs/>
          <w:kern w:val="0"/>
          <w:sz w:val="28"/>
          <w:szCs w:val="28"/>
          <w:lang w:val="x-none" w:eastAsia="zh-HK"/>
        </w:rPr>
      </w:pPr>
      <w:r w:rsidRPr="006A5513">
        <w:rPr>
          <w:bCs/>
          <w:i/>
          <w:iCs/>
          <w:sz w:val="28"/>
          <w:szCs w:val="28"/>
          <w:lang w:eastAsia="zh-HK"/>
        </w:rPr>
        <w:t xml:space="preserve">The non-residential property market </w:t>
      </w:r>
      <w:r w:rsidR="006A5513" w:rsidRPr="006A5513">
        <w:rPr>
          <w:bCs/>
          <w:i/>
          <w:iCs/>
          <w:sz w:val="28"/>
          <w:szCs w:val="28"/>
          <w:lang w:eastAsia="zh-HK"/>
        </w:rPr>
        <w:t xml:space="preserve">remained soft </w:t>
      </w:r>
      <w:r w:rsidR="00934C9D" w:rsidRPr="006A5513">
        <w:rPr>
          <w:bCs/>
          <w:i/>
          <w:iCs/>
          <w:sz w:val="28"/>
          <w:szCs w:val="28"/>
          <w:lang w:eastAsia="zh-HK"/>
        </w:rPr>
        <w:t>in the first quarter</w:t>
      </w:r>
      <w:r w:rsidR="006A5513" w:rsidRPr="006A5513">
        <w:rPr>
          <w:bCs/>
          <w:i/>
          <w:iCs/>
          <w:sz w:val="28"/>
          <w:szCs w:val="28"/>
          <w:lang w:eastAsia="zh-HK"/>
        </w:rPr>
        <w:t xml:space="preserve">.  </w:t>
      </w:r>
      <w:r w:rsidR="006A5513" w:rsidRPr="00F44D07">
        <w:rPr>
          <w:bCs/>
          <w:i/>
          <w:iCs/>
          <w:sz w:val="28"/>
          <w:szCs w:val="28"/>
          <w:lang w:eastAsia="zh-HK"/>
        </w:rPr>
        <w:t>Nevertheless</w:t>
      </w:r>
      <w:r w:rsidR="002701AD" w:rsidRPr="00F44D07">
        <w:rPr>
          <w:bCs/>
          <w:i/>
          <w:iCs/>
          <w:sz w:val="28"/>
          <w:szCs w:val="28"/>
          <w:lang w:eastAsia="zh-HK"/>
        </w:rPr>
        <w:t xml:space="preserve">, </w:t>
      </w:r>
      <w:r w:rsidR="006A5513" w:rsidRPr="00F44D07">
        <w:rPr>
          <w:bCs/>
          <w:i/>
          <w:iCs/>
          <w:sz w:val="28"/>
          <w:szCs w:val="28"/>
          <w:lang w:eastAsia="zh-HK"/>
        </w:rPr>
        <w:t xml:space="preserve">market intelligence showed that vacancy rates for </w:t>
      </w:r>
      <w:r w:rsidR="00934C9D" w:rsidRPr="00F44D07">
        <w:rPr>
          <w:bCs/>
          <w:i/>
          <w:iCs/>
          <w:sz w:val="28"/>
          <w:szCs w:val="28"/>
          <w:lang w:eastAsia="zh-HK"/>
        </w:rPr>
        <w:t>Grade</w:t>
      </w:r>
      <w:r w:rsidR="006A5513" w:rsidRPr="00F44D07">
        <w:rPr>
          <w:bCs/>
          <w:i/>
          <w:iCs/>
          <w:sz w:val="28"/>
          <w:szCs w:val="28"/>
          <w:lang w:eastAsia="zh-HK"/>
        </w:rPr>
        <w:t> </w:t>
      </w:r>
      <w:r w:rsidR="00934C9D" w:rsidRPr="00F44D07">
        <w:rPr>
          <w:bCs/>
          <w:i/>
          <w:iCs/>
          <w:sz w:val="28"/>
          <w:szCs w:val="28"/>
          <w:lang w:eastAsia="zh-HK"/>
        </w:rPr>
        <w:t xml:space="preserve">A </w:t>
      </w:r>
      <w:r w:rsidR="002701AD" w:rsidRPr="00F44D07">
        <w:rPr>
          <w:bCs/>
          <w:i/>
          <w:iCs/>
          <w:sz w:val="28"/>
          <w:szCs w:val="28"/>
          <w:lang w:eastAsia="zh-HK"/>
        </w:rPr>
        <w:t>office</w:t>
      </w:r>
      <w:r w:rsidR="006A5513" w:rsidRPr="00F44D07">
        <w:rPr>
          <w:bCs/>
          <w:i/>
          <w:iCs/>
          <w:sz w:val="28"/>
          <w:szCs w:val="28"/>
          <w:lang w:eastAsia="zh-HK"/>
        </w:rPr>
        <w:t>s showed slight improvement over the quarter.  Vacancy rates of</w:t>
      </w:r>
      <w:r w:rsidR="002701AD" w:rsidRPr="00F44D07">
        <w:rPr>
          <w:bCs/>
          <w:i/>
          <w:iCs/>
          <w:sz w:val="28"/>
          <w:szCs w:val="28"/>
          <w:lang w:eastAsia="zh-HK"/>
        </w:rPr>
        <w:t xml:space="preserve"> retail </w:t>
      </w:r>
      <w:r w:rsidR="006A5513" w:rsidRPr="00F44D07">
        <w:rPr>
          <w:bCs/>
          <w:i/>
          <w:iCs/>
          <w:sz w:val="28"/>
          <w:szCs w:val="28"/>
          <w:lang w:eastAsia="zh-HK"/>
        </w:rPr>
        <w:t xml:space="preserve">shops at some </w:t>
      </w:r>
      <w:r w:rsidR="006B728A" w:rsidRPr="00F44D07">
        <w:rPr>
          <w:bCs/>
          <w:i/>
          <w:iCs/>
          <w:sz w:val="28"/>
          <w:szCs w:val="28"/>
          <w:lang w:eastAsia="zh-HK"/>
        </w:rPr>
        <w:t xml:space="preserve">prime </w:t>
      </w:r>
      <w:r w:rsidR="006A5513" w:rsidRPr="00F44D07">
        <w:rPr>
          <w:bCs/>
          <w:i/>
          <w:iCs/>
          <w:sz w:val="28"/>
          <w:szCs w:val="28"/>
          <w:lang w:eastAsia="zh-HK"/>
        </w:rPr>
        <w:t xml:space="preserve">high street locations also showed </w:t>
      </w:r>
      <w:r w:rsidR="002701AD" w:rsidRPr="00F44D07">
        <w:rPr>
          <w:bCs/>
          <w:i/>
          <w:iCs/>
          <w:sz w:val="28"/>
          <w:szCs w:val="28"/>
          <w:lang w:eastAsia="zh-HK"/>
        </w:rPr>
        <w:t>improv</w:t>
      </w:r>
      <w:r w:rsidR="006A5513" w:rsidRPr="00F44D07">
        <w:rPr>
          <w:bCs/>
          <w:i/>
          <w:iCs/>
          <w:sz w:val="28"/>
          <w:szCs w:val="28"/>
          <w:lang w:eastAsia="zh-HK"/>
        </w:rPr>
        <w:t xml:space="preserve">ement amid robust growth </w:t>
      </w:r>
      <w:r w:rsidR="00F541E6">
        <w:rPr>
          <w:bCs/>
          <w:i/>
          <w:iCs/>
          <w:sz w:val="28"/>
          <w:szCs w:val="28"/>
          <w:lang w:eastAsia="zh-HK"/>
        </w:rPr>
        <w:t>of</w:t>
      </w:r>
      <w:r w:rsidR="006A5513" w:rsidRPr="00F44D07">
        <w:rPr>
          <w:bCs/>
          <w:i/>
          <w:iCs/>
          <w:sz w:val="28"/>
          <w:szCs w:val="28"/>
          <w:lang w:eastAsia="zh-HK"/>
        </w:rPr>
        <w:t xml:space="preserve"> </w:t>
      </w:r>
      <w:r w:rsidR="008D52B3" w:rsidRPr="00F44D07">
        <w:rPr>
          <w:bCs/>
          <w:i/>
          <w:iCs/>
          <w:sz w:val="28"/>
          <w:szCs w:val="28"/>
          <w:lang w:eastAsia="zh-HK"/>
        </w:rPr>
        <w:t xml:space="preserve">retail sales and </w:t>
      </w:r>
      <w:r w:rsidR="006A5513" w:rsidRPr="00F44D07">
        <w:rPr>
          <w:bCs/>
          <w:i/>
          <w:iCs/>
          <w:sz w:val="28"/>
          <w:szCs w:val="28"/>
          <w:lang w:eastAsia="zh-HK"/>
        </w:rPr>
        <w:t>inbound tourism</w:t>
      </w:r>
      <w:r w:rsidRPr="00F44D07">
        <w:rPr>
          <w:bCs/>
          <w:i/>
          <w:iCs/>
          <w:sz w:val="28"/>
          <w:szCs w:val="28"/>
          <w:lang w:eastAsia="zh-HK"/>
        </w:rPr>
        <w:t xml:space="preserve">. </w:t>
      </w:r>
      <w:r w:rsidR="00651F08" w:rsidRPr="00F44D07">
        <w:rPr>
          <w:bCs/>
          <w:i/>
          <w:iCs/>
          <w:sz w:val="28"/>
          <w:szCs w:val="28"/>
          <w:lang w:eastAsia="zh-HK"/>
        </w:rPr>
        <w:t xml:space="preserve">  </w:t>
      </w:r>
    </w:p>
    <w:p w14:paraId="5DE0CAD3" w14:textId="77777777" w:rsidR="00B54EAA" w:rsidRPr="00B54EAA" w:rsidRDefault="00B54EAA" w:rsidP="00C9223C">
      <w:pPr>
        <w:pStyle w:val="a5"/>
        <w:spacing w:line="360" w:lineRule="exact"/>
        <w:ind w:left="425"/>
        <w:rPr>
          <w:bCs/>
          <w:i/>
          <w:iCs/>
          <w:szCs w:val="28"/>
          <w:lang w:eastAsia="zh-HK"/>
        </w:rPr>
      </w:pPr>
    </w:p>
    <w:p w14:paraId="55CB9055" w14:textId="0CD37F52" w:rsidR="00E15F3D" w:rsidRPr="005E04D0" w:rsidRDefault="00E1208A" w:rsidP="00E15F3D">
      <w:pPr>
        <w:pStyle w:val="a5"/>
        <w:numPr>
          <w:ilvl w:val="0"/>
          <w:numId w:val="2"/>
        </w:numPr>
        <w:spacing w:line="360" w:lineRule="exact"/>
        <w:rPr>
          <w:i/>
          <w:szCs w:val="28"/>
          <w:shd w:val="pct15" w:color="auto" w:fill="FFFFFF"/>
          <w:lang w:val="en-GB"/>
        </w:rPr>
      </w:pPr>
      <w:r w:rsidRPr="005E04D0">
        <w:rPr>
          <w:i/>
          <w:lang w:val="en-GB"/>
        </w:rPr>
        <w:t xml:space="preserve">Inbound tourism continued to post </w:t>
      </w:r>
      <w:r w:rsidR="006C066E">
        <w:rPr>
          <w:i/>
          <w:lang w:val="en-GB"/>
        </w:rPr>
        <w:t>solid</w:t>
      </w:r>
      <w:r w:rsidR="006C066E" w:rsidRPr="005E04D0">
        <w:rPr>
          <w:i/>
          <w:lang w:val="en-GB"/>
        </w:rPr>
        <w:t xml:space="preserve"> </w:t>
      </w:r>
      <w:r w:rsidRPr="005E04D0">
        <w:rPr>
          <w:i/>
          <w:lang w:val="en-GB"/>
        </w:rPr>
        <w:t>growth in the first quarter</w:t>
      </w:r>
      <w:r w:rsidRPr="005E04D0">
        <w:rPr>
          <w:lang w:val="en-GB"/>
        </w:rPr>
        <w:t>.</w:t>
      </w:r>
      <w:r w:rsidRPr="005E04D0">
        <w:rPr>
          <w:i/>
          <w:lang w:val="en-GB"/>
        </w:rPr>
        <w:t xml:space="preserve">  Visitor arrivals rose by </w:t>
      </w:r>
      <w:r w:rsidRPr="00D45CFF">
        <w:rPr>
          <w:i/>
          <w:szCs w:val="28"/>
          <w:lang w:val="en-GB"/>
        </w:rPr>
        <w:t>17.0%</w:t>
      </w:r>
      <w:r w:rsidRPr="005E04D0">
        <w:rPr>
          <w:i/>
          <w:lang w:val="en-GB"/>
        </w:rPr>
        <w:t xml:space="preserve"> over a year earlier to 14.3 million. </w:t>
      </w:r>
      <w:r w:rsidR="0070758C">
        <w:rPr>
          <w:i/>
          <w:lang w:val="en-GB"/>
        </w:rPr>
        <w:t xml:space="preserve"> </w:t>
      </w:r>
      <w:r w:rsidR="009C7498" w:rsidRPr="00F44D07">
        <w:rPr>
          <w:i/>
        </w:rPr>
        <w:t xml:space="preserve">Globally renowned international </w:t>
      </w:r>
      <w:r w:rsidRPr="00F44D07">
        <w:rPr>
          <w:i/>
        </w:rPr>
        <w:t>trade fairs</w:t>
      </w:r>
      <w:r w:rsidR="009C7498" w:rsidRPr="00F44D07">
        <w:rPr>
          <w:i/>
        </w:rPr>
        <w:t xml:space="preserve"> and conferences</w:t>
      </w:r>
      <w:r w:rsidRPr="00F44D07">
        <w:rPr>
          <w:i/>
        </w:rPr>
        <w:t xml:space="preserve">, cultural </w:t>
      </w:r>
      <w:r w:rsidR="009C7498" w:rsidRPr="00F44D07">
        <w:rPr>
          <w:i/>
        </w:rPr>
        <w:t xml:space="preserve">and art </w:t>
      </w:r>
      <w:r w:rsidRPr="00F44D07">
        <w:rPr>
          <w:i/>
        </w:rPr>
        <w:t>festivals</w:t>
      </w:r>
      <w:r w:rsidR="009C7498" w:rsidRPr="00F44D07">
        <w:rPr>
          <w:i/>
        </w:rPr>
        <w:t xml:space="preserve">, together with </w:t>
      </w:r>
      <w:r w:rsidRPr="00F44D07">
        <w:rPr>
          <w:i/>
        </w:rPr>
        <w:t>new tourism products</w:t>
      </w:r>
      <w:r w:rsidR="009C7498" w:rsidRPr="00F44D07">
        <w:rPr>
          <w:i/>
        </w:rPr>
        <w:t>,</w:t>
      </w:r>
      <w:r w:rsidRPr="00F44D07">
        <w:rPr>
          <w:i/>
        </w:rPr>
        <w:t xml:space="preserve"> </w:t>
      </w:r>
      <w:r w:rsidRPr="00F44D07">
        <w:rPr>
          <w:rFonts w:hint="eastAsia"/>
          <w:bCs/>
          <w:i/>
          <w:iCs/>
          <w:szCs w:val="32"/>
          <w:lang w:eastAsia="zh-TW"/>
        </w:rPr>
        <w:t xml:space="preserve">will </w:t>
      </w:r>
      <w:r w:rsidRPr="00F44D07">
        <w:rPr>
          <w:bCs/>
          <w:i/>
          <w:iCs/>
          <w:szCs w:val="32"/>
          <w:lang w:eastAsia="zh-TW"/>
        </w:rPr>
        <w:t>continue</w:t>
      </w:r>
      <w:r w:rsidRPr="00F44D07">
        <w:rPr>
          <w:rFonts w:hint="eastAsia"/>
          <w:bCs/>
          <w:i/>
          <w:iCs/>
          <w:szCs w:val="32"/>
          <w:lang w:eastAsia="zh-TW"/>
        </w:rPr>
        <w:t xml:space="preserve"> to</w:t>
      </w:r>
      <w:r w:rsidRPr="00F44D07">
        <w:rPr>
          <w:bCs/>
          <w:i/>
          <w:iCs/>
          <w:szCs w:val="32"/>
          <w:lang w:eastAsia="zh-TW"/>
        </w:rPr>
        <w:t xml:space="preserve"> </w:t>
      </w:r>
      <w:r w:rsidR="009C7498" w:rsidRPr="00F44D07">
        <w:rPr>
          <w:bCs/>
          <w:i/>
          <w:iCs/>
          <w:szCs w:val="32"/>
          <w:lang w:eastAsia="zh-TW"/>
        </w:rPr>
        <w:t xml:space="preserve">reinforce </w:t>
      </w:r>
      <w:r w:rsidRPr="00F44D07">
        <w:rPr>
          <w:bCs/>
          <w:i/>
          <w:iCs/>
          <w:szCs w:val="32"/>
        </w:rPr>
        <w:t>Hong Kong’s position as a worldclass premier tourist destination.</w:t>
      </w:r>
      <w:r w:rsidRPr="005E04D0">
        <w:rPr>
          <w:i/>
        </w:rPr>
        <w:t xml:space="preserve"> </w:t>
      </w:r>
      <w:r w:rsidR="006C066E">
        <w:rPr>
          <w:rFonts w:hint="eastAsia"/>
          <w:i/>
          <w:lang w:eastAsia="zh-TW"/>
        </w:rPr>
        <w:t xml:space="preserve"> </w:t>
      </w:r>
      <w:r w:rsidR="00BB6B8C" w:rsidRPr="00F44D07">
        <w:rPr>
          <w:i/>
        </w:rPr>
        <w:t>H</w:t>
      </w:r>
      <w:r w:rsidRPr="00F44D07">
        <w:rPr>
          <w:i/>
        </w:rPr>
        <w:t xml:space="preserve">owever, </w:t>
      </w:r>
      <w:r w:rsidR="0049252C" w:rsidRPr="0049252C">
        <w:rPr>
          <w:i/>
          <w:iCs/>
          <w:color w:val="000000"/>
          <w:szCs w:val="28"/>
          <w:lang w:eastAsia="zh-TW"/>
        </w:rPr>
        <w:t xml:space="preserve">the elevated geopolitical tensions </w:t>
      </w:r>
      <w:r w:rsidRPr="00DE4D56">
        <w:rPr>
          <w:i/>
          <w:iCs/>
          <w:color w:val="000000"/>
          <w:szCs w:val="28"/>
        </w:rPr>
        <w:t xml:space="preserve">in </w:t>
      </w:r>
      <w:r w:rsidRPr="00DE4D56">
        <w:rPr>
          <w:i/>
          <w:color w:val="000000"/>
        </w:rPr>
        <w:t xml:space="preserve">the Middle East </w:t>
      </w:r>
      <w:r w:rsidR="00D51172" w:rsidRPr="00F44D07">
        <w:rPr>
          <w:i/>
          <w:iCs/>
          <w:color w:val="000000"/>
          <w:szCs w:val="28"/>
        </w:rPr>
        <w:t>may lead</w:t>
      </w:r>
      <w:r w:rsidR="00D51172" w:rsidRPr="00F44D07">
        <w:rPr>
          <w:i/>
          <w:color w:val="000000"/>
        </w:rPr>
        <w:t xml:space="preserve"> to </w:t>
      </w:r>
      <w:r w:rsidR="00D51172" w:rsidRPr="00F44D07">
        <w:rPr>
          <w:i/>
          <w:iCs/>
          <w:color w:val="000000"/>
          <w:szCs w:val="28"/>
        </w:rPr>
        <w:t xml:space="preserve">volatility in </w:t>
      </w:r>
      <w:r w:rsidR="00D51172" w:rsidRPr="00F44D07">
        <w:rPr>
          <w:i/>
          <w:color w:val="000000"/>
        </w:rPr>
        <w:t xml:space="preserve">the </w:t>
      </w:r>
      <w:r w:rsidR="00D51172" w:rsidRPr="00F44D07">
        <w:rPr>
          <w:i/>
          <w:iCs/>
          <w:color w:val="000000"/>
          <w:szCs w:val="28"/>
        </w:rPr>
        <w:t>tourism market</w:t>
      </w:r>
      <w:r w:rsidR="00D51172" w:rsidRPr="00F44D07">
        <w:rPr>
          <w:rFonts w:hint="eastAsia"/>
          <w:i/>
          <w:lang w:eastAsia="zh-TW"/>
        </w:rPr>
        <w:t xml:space="preserve"> </w:t>
      </w:r>
      <w:r w:rsidRPr="00F44D07">
        <w:rPr>
          <w:i/>
        </w:rPr>
        <w:t xml:space="preserve">through the potential for higher oil prices, disruption to air routes, and a deterioration in global </w:t>
      </w:r>
      <w:r w:rsidRPr="00F44D07">
        <w:rPr>
          <w:bCs/>
          <w:i/>
          <w:iCs/>
          <w:szCs w:val="32"/>
        </w:rPr>
        <w:t>consumer and business</w:t>
      </w:r>
      <w:r w:rsidRPr="00F44D07">
        <w:rPr>
          <w:i/>
        </w:rPr>
        <w:t xml:space="preserve"> sentiment that could weigh on travel demand.</w:t>
      </w:r>
      <w:r w:rsidRPr="00D45CFF">
        <w:rPr>
          <w:bCs/>
          <w:i/>
          <w:iCs/>
          <w:szCs w:val="32"/>
        </w:rPr>
        <w:t xml:space="preserve"> </w:t>
      </w:r>
    </w:p>
    <w:p w14:paraId="0747EB79" w14:textId="77777777" w:rsidR="00D600BC" w:rsidRPr="005E1A8E" w:rsidRDefault="00D600BC" w:rsidP="00D600BC">
      <w:pPr>
        <w:pStyle w:val="a5"/>
        <w:spacing w:line="360" w:lineRule="exact"/>
        <w:ind w:left="425"/>
        <w:rPr>
          <w:i/>
          <w:iCs/>
          <w:szCs w:val="28"/>
          <w:shd w:val="pct15" w:color="auto" w:fill="FFFFFF"/>
          <w:lang w:val="en-GB"/>
        </w:rPr>
      </w:pPr>
    </w:p>
    <w:p w14:paraId="436CF7F0" w14:textId="56637F11" w:rsidR="000F77CE" w:rsidRPr="00EE2EF5" w:rsidRDefault="004B4081" w:rsidP="000F77CE">
      <w:pPr>
        <w:pStyle w:val="a5"/>
        <w:numPr>
          <w:ilvl w:val="0"/>
          <w:numId w:val="29"/>
        </w:numPr>
        <w:tabs>
          <w:tab w:val="clear" w:pos="425"/>
          <w:tab w:val="num" w:pos="709"/>
        </w:tabs>
        <w:spacing w:line="360" w:lineRule="exact"/>
        <w:rPr>
          <w:i/>
          <w:szCs w:val="28"/>
          <w:lang w:val="en-GB"/>
        </w:rPr>
      </w:pPr>
      <w:r w:rsidRPr="00F34500">
        <w:rPr>
          <w:i/>
          <w:szCs w:val="28"/>
          <w:lang w:val="en-GB"/>
        </w:rPr>
        <w:t xml:space="preserve">The </w:t>
      </w:r>
      <w:r w:rsidR="008D1AE4" w:rsidRPr="00F34500">
        <w:rPr>
          <w:i/>
          <w:szCs w:val="28"/>
          <w:lang w:val="en-GB"/>
        </w:rPr>
        <w:t xml:space="preserve">performance of the </w:t>
      </w:r>
      <w:r w:rsidRPr="00F34500">
        <w:rPr>
          <w:i/>
          <w:szCs w:val="28"/>
          <w:lang w:val="en-GB"/>
        </w:rPr>
        <w:t xml:space="preserve">logistics sector </w:t>
      </w:r>
      <w:r w:rsidR="007F4647" w:rsidRPr="00F44D07">
        <w:rPr>
          <w:i/>
          <w:szCs w:val="28"/>
          <w:lang w:val="en-GB"/>
        </w:rPr>
        <w:t xml:space="preserve">is closely tied to the city’s trade performance. </w:t>
      </w:r>
      <w:r w:rsidR="002A2D07" w:rsidRPr="00F44D07">
        <w:rPr>
          <w:i/>
          <w:szCs w:val="28"/>
          <w:lang w:val="en-GB"/>
        </w:rPr>
        <w:t xml:space="preserve"> </w:t>
      </w:r>
      <w:r w:rsidR="007F4647" w:rsidRPr="00F44D07">
        <w:rPr>
          <w:i/>
          <w:szCs w:val="28"/>
          <w:lang w:val="en-GB"/>
        </w:rPr>
        <w:t>Air and land have remained the dominant modes</w:t>
      </w:r>
      <w:r w:rsidR="00624B5B" w:rsidRPr="00F44D07">
        <w:rPr>
          <w:i/>
          <w:szCs w:val="28"/>
          <w:lang w:val="en-GB"/>
        </w:rPr>
        <w:t xml:space="preserve">, accounting </w:t>
      </w:r>
      <w:r w:rsidR="00624B5B" w:rsidRPr="00DB0074">
        <w:rPr>
          <w:i/>
          <w:szCs w:val="28"/>
          <w:lang w:val="en-GB"/>
        </w:rPr>
        <w:t>for</w:t>
      </w:r>
      <w:r w:rsidR="00DB0074">
        <w:rPr>
          <w:rFonts w:hint="eastAsia"/>
          <w:i/>
          <w:szCs w:val="28"/>
          <w:lang w:val="en-GB" w:eastAsia="zh-TW"/>
        </w:rPr>
        <w:t xml:space="preserve"> </w:t>
      </w:r>
      <w:r w:rsidR="005F66EE">
        <w:rPr>
          <w:rFonts w:hint="eastAsia"/>
          <w:i/>
          <w:szCs w:val="28"/>
          <w:lang w:val="en-GB" w:eastAsia="zh-TW"/>
        </w:rPr>
        <w:t xml:space="preserve">over </w:t>
      </w:r>
      <w:r w:rsidR="00DB0074" w:rsidRPr="00DE4D56">
        <w:rPr>
          <w:i/>
          <w:szCs w:val="28"/>
          <w:lang w:val="en-GB" w:eastAsia="zh-TW"/>
        </w:rPr>
        <w:t>90</w:t>
      </w:r>
      <w:r w:rsidR="00624B5B" w:rsidRPr="00DE4D56">
        <w:rPr>
          <w:i/>
          <w:szCs w:val="28"/>
          <w:lang w:val="en-GB"/>
        </w:rPr>
        <w:t>%</w:t>
      </w:r>
      <w:r w:rsidR="00624B5B" w:rsidRPr="00F44D07">
        <w:rPr>
          <w:i/>
          <w:szCs w:val="28"/>
          <w:lang w:val="en-GB"/>
        </w:rPr>
        <w:t xml:space="preserve"> of total </w:t>
      </w:r>
      <w:r w:rsidR="007F4647" w:rsidRPr="00F44D07">
        <w:rPr>
          <w:i/>
          <w:szCs w:val="28"/>
          <w:lang w:val="en-GB"/>
        </w:rPr>
        <w:t>trade value,</w:t>
      </w:r>
      <w:r w:rsidR="00C42AA4" w:rsidRPr="00F44D07">
        <w:rPr>
          <w:i/>
          <w:szCs w:val="28"/>
          <w:lang w:val="en-GB"/>
        </w:rPr>
        <w:t xml:space="preserve"> </w:t>
      </w:r>
      <w:r w:rsidR="007F4647" w:rsidRPr="00F44D07">
        <w:rPr>
          <w:i/>
          <w:szCs w:val="28"/>
          <w:lang w:val="en-GB"/>
        </w:rPr>
        <w:t xml:space="preserve">underpinning </w:t>
      </w:r>
      <w:r w:rsidR="00C42AA4" w:rsidRPr="00F44D07">
        <w:rPr>
          <w:i/>
          <w:szCs w:val="28"/>
          <w:lang w:val="en-GB"/>
        </w:rPr>
        <w:t>further growth in a</w:t>
      </w:r>
      <w:r w:rsidR="008D1AE4" w:rsidRPr="00F44D07">
        <w:rPr>
          <w:i/>
          <w:szCs w:val="28"/>
          <w:lang w:val="en-GB"/>
        </w:rPr>
        <w:t>ir</w:t>
      </w:r>
      <w:r w:rsidR="007B5046">
        <w:rPr>
          <w:i/>
          <w:szCs w:val="28"/>
          <w:lang w:val="en-GB"/>
        </w:rPr>
        <w:t xml:space="preserve"> </w:t>
      </w:r>
      <w:r w:rsidR="008D1AE4" w:rsidRPr="00F44D07">
        <w:rPr>
          <w:i/>
          <w:szCs w:val="28"/>
          <w:lang w:val="en-GB"/>
        </w:rPr>
        <w:t xml:space="preserve">freight </w:t>
      </w:r>
      <w:r w:rsidR="00D67EFF" w:rsidRPr="00F44D07">
        <w:rPr>
          <w:i/>
          <w:szCs w:val="28"/>
          <w:lang w:val="en-GB"/>
        </w:rPr>
        <w:t>and road</w:t>
      </w:r>
      <w:r w:rsidR="007B5046">
        <w:rPr>
          <w:i/>
          <w:szCs w:val="28"/>
          <w:lang w:val="en-GB"/>
        </w:rPr>
        <w:t xml:space="preserve"> </w:t>
      </w:r>
      <w:r w:rsidR="00D67EFF" w:rsidRPr="00F44D07">
        <w:rPr>
          <w:i/>
          <w:szCs w:val="28"/>
          <w:lang w:val="en-GB"/>
        </w:rPr>
        <w:t>cargo throughput</w:t>
      </w:r>
      <w:r w:rsidR="00C42AA4">
        <w:rPr>
          <w:i/>
          <w:szCs w:val="28"/>
          <w:lang w:val="en-GB"/>
        </w:rPr>
        <w:t>, which</w:t>
      </w:r>
      <w:r w:rsidR="006225CE" w:rsidRPr="00F34500">
        <w:rPr>
          <w:i/>
          <w:szCs w:val="28"/>
          <w:lang w:val="en-GB"/>
        </w:rPr>
        <w:t xml:space="preserve"> </w:t>
      </w:r>
      <w:r w:rsidRPr="00F34500">
        <w:rPr>
          <w:i/>
          <w:szCs w:val="28"/>
          <w:lang w:val="en-GB"/>
        </w:rPr>
        <w:t xml:space="preserve">rose by </w:t>
      </w:r>
      <w:r w:rsidR="00643B8F">
        <w:rPr>
          <w:i/>
          <w:szCs w:val="28"/>
          <w:lang w:val="en-GB"/>
        </w:rPr>
        <w:t>3.4</w:t>
      </w:r>
      <w:r w:rsidRPr="00F34500">
        <w:rPr>
          <w:i/>
          <w:szCs w:val="28"/>
          <w:lang w:val="en-GB"/>
        </w:rPr>
        <w:t xml:space="preserve">% and </w:t>
      </w:r>
      <w:r w:rsidR="007E1E19">
        <w:rPr>
          <w:i/>
          <w:szCs w:val="28"/>
          <w:lang w:val="en-GB"/>
        </w:rPr>
        <w:t>11.6</w:t>
      </w:r>
      <w:r w:rsidRPr="00F34500">
        <w:rPr>
          <w:i/>
          <w:szCs w:val="28"/>
          <w:lang w:val="en-GB"/>
        </w:rPr>
        <w:t>%</w:t>
      </w:r>
      <w:r w:rsidR="00D67EFF" w:rsidRPr="00F34500">
        <w:rPr>
          <w:i/>
          <w:szCs w:val="28"/>
          <w:lang w:val="en-GB"/>
        </w:rPr>
        <w:t xml:space="preserve"> year</w:t>
      </w:r>
      <w:r w:rsidR="00D67EFF" w:rsidRPr="00F34500">
        <w:rPr>
          <w:i/>
          <w:szCs w:val="28"/>
          <w:lang w:val="en-GB"/>
        </w:rPr>
        <w:noBreakHyphen/>
        <w:t>on</w:t>
      </w:r>
      <w:r w:rsidR="00D67EFF" w:rsidRPr="00F34500">
        <w:rPr>
          <w:i/>
          <w:szCs w:val="28"/>
          <w:lang w:val="en-GB"/>
        </w:rPr>
        <w:noBreakHyphen/>
        <w:t>year</w:t>
      </w:r>
      <w:r w:rsidRPr="00F34500">
        <w:rPr>
          <w:i/>
          <w:szCs w:val="28"/>
          <w:lang w:val="en-GB"/>
        </w:rPr>
        <w:t xml:space="preserve"> respectively</w:t>
      </w:r>
      <w:r w:rsidR="007F4647">
        <w:rPr>
          <w:i/>
          <w:szCs w:val="28"/>
          <w:lang w:val="en-GB"/>
        </w:rPr>
        <w:t xml:space="preserve"> in the first quarter</w:t>
      </w:r>
      <w:r w:rsidR="00C42AA4">
        <w:rPr>
          <w:i/>
          <w:szCs w:val="28"/>
          <w:lang w:val="en-GB"/>
        </w:rPr>
        <w:t xml:space="preserve">.  </w:t>
      </w:r>
      <w:r w:rsidR="000C7574" w:rsidRPr="00F44D07">
        <w:rPr>
          <w:i/>
          <w:iCs/>
        </w:rPr>
        <w:t xml:space="preserve">While resilient trade performance should continue to support </w:t>
      </w:r>
      <w:r w:rsidR="00C17A6E" w:rsidRPr="00F44D07">
        <w:rPr>
          <w:i/>
          <w:szCs w:val="28"/>
        </w:rPr>
        <w:t xml:space="preserve">Hong Kong’s logistics sector, </w:t>
      </w:r>
      <w:r w:rsidR="001379C1" w:rsidRPr="000F77CE">
        <w:rPr>
          <w:i/>
          <w:iCs/>
          <w:color w:val="000000"/>
          <w:szCs w:val="28"/>
          <w:lang w:eastAsia="zh-TW"/>
        </w:rPr>
        <w:t xml:space="preserve">the </w:t>
      </w:r>
      <w:r w:rsidR="00C17A6E" w:rsidRPr="000F77CE">
        <w:rPr>
          <w:i/>
          <w:szCs w:val="28"/>
        </w:rPr>
        <w:t xml:space="preserve">Middle East </w:t>
      </w:r>
      <w:r w:rsidR="003D58BA" w:rsidRPr="003D58BA">
        <w:rPr>
          <w:i/>
          <w:szCs w:val="28"/>
        </w:rPr>
        <w:t>conflict</w:t>
      </w:r>
      <w:r w:rsidR="003D58BA" w:rsidRPr="007E1E19" w:rsidDel="001379C1">
        <w:rPr>
          <w:i/>
          <w:szCs w:val="28"/>
        </w:rPr>
        <w:t xml:space="preserve"> </w:t>
      </w:r>
      <w:r w:rsidR="000C7574" w:rsidRPr="00F44D07">
        <w:rPr>
          <w:i/>
          <w:szCs w:val="28"/>
        </w:rPr>
        <w:t xml:space="preserve">could </w:t>
      </w:r>
      <w:r w:rsidR="00624B5B" w:rsidRPr="00F44D07">
        <w:rPr>
          <w:i/>
          <w:szCs w:val="28"/>
        </w:rPr>
        <w:t>increase</w:t>
      </w:r>
      <w:r w:rsidR="00C17A6E" w:rsidRPr="00F44D07">
        <w:rPr>
          <w:i/>
          <w:szCs w:val="28"/>
        </w:rPr>
        <w:t xml:space="preserve"> downside risks by </w:t>
      </w:r>
      <w:r w:rsidR="007A1BBE" w:rsidRPr="00F44D07">
        <w:rPr>
          <w:i/>
          <w:szCs w:val="28"/>
        </w:rPr>
        <w:t xml:space="preserve">elevating </w:t>
      </w:r>
      <w:r w:rsidR="00C17A6E" w:rsidRPr="00F44D07">
        <w:rPr>
          <w:i/>
          <w:szCs w:val="28"/>
        </w:rPr>
        <w:t>cost</w:t>
      </w:r>
      <w:r w:rsidR="007A1BBE" w:rsidRPr="00F44D07">
        <w:rPr>
          <w:i/>
          <w:szCs w:val="28"/>
        </w:rPr>
        <w:t xml:space="preserve"> pressures</w:t>
      </w:r>
      <w:r w:rsidR="00C17A6E" w:rsidRPr="00F44D07">
        <w:rPr>
          <w:i/>
          <w:szCs w:val="28"/>
        </w:rPr>
        <w:t xml:space="preserve">, disrupting </w:t>
      </w:r>
      <w:r w:rsidR="007A1BBE" w:rsidRPr="00F44D07">
        <w:rPr>
          <w:i/>
          <w:szCs w:val="28"/>
        </w:rPr>
        <w:t xml:space="preserve">key </w:t>
      </w:r>
      <w:r w:rsidR="00C17A6E" w:rsidRPr="00F44D07">
        <w:rPr>
          <w:i/>
          <w:szCs w:val="28"/>
        </w:rPr>
        <w:t xml:space="preserve">transport routes and </w:t>
      </w:r>
      <w:r w:rsidR="007A1BBE" w:rsidRPr="00F44D07">
        <w:rPr>
          <w:i/>
          <w:szCs w:val="28"/>
        </w:rPr>
        <w:t xml:space="preserve">undermining </w:t>
      </w:r>
      <w:r w:rsidR="00C17A6E" w:rsidRPr="00F44D07">
        <w:rPr>
          <w:i/>
          <w:szCs w:val="28"/>
        </w:rPr>
        <w:t>global trade flows.</w:t>
      </w:r>
      <w:r w:rsidR="000C7574" w:rsidRPr="00F44D07">
        <w:rPr>
          <w:i/>
          <w:szCs w:val="28"/>
        </w:rPr>
        <w:t xml:space="preserve">  The Government will closely monitor the situation.</w:t>
      </w:r>
      <w:r w:rsidR="00646EEA" w:rsidRPr="004D67E4">
        <w:rPr>
          <w:i/>
          <w:szCs w:val="28"/>
          <w:lang w:val="en-GB"/>
        </w:rPr>
        <w:t xml:space="preserve"> </w:t>
      </w:r>
    </w:p>
    <w:p w14:paraId="595DF541" w14:textId="0B113CCD" w:rsidR="00FB1C5C" w:rsidRPr="00DE4D56" w:rsidRDefault="00C00959" w:rsidP="00726ED3">
      <w:pPr>
        <w:pStyle w:val="a5"/>
        <w:spacing w:line="360" w:lineRule="exact"/>
        <w:rPr>
          <w:b/>
          <w:i/>
          <w:iCs/>
          <w:szCs w:val="28"/>
        </w:rPr>
      </w:pPr>
      <w:r w:rsidRPr="00DE4D56">
        <w:rPr>
          <w:szCs w:val="28"/>
        </w:rPr>
        <w:br w:type="page"/>
      </w:r>
      <w:r w:rsidR="00FB1C5C" w:rsidRPr="00DE4D56">
        <w:rPr>
          <w:b/>
          <w:szCs w:val="28"/>
        </w:rPr>
        <w:t>Property</w:t>
      </w:r>
    </w:p>
    <w:p w14:paraId="04969A41" w14:textId="77777777" w:rsidR="00FB1C5C" w:rsidRPr="00D45CCE" w:rsidRDefault="00FB1C5C" w:rsidP="00FB1C5C">
      <w:pPr>
        <w:keepNext/>
        <w:tabs>
          <w:tab w:val="left" w:pos="1080"/>
        </w:tabs>
        <w:overflowPunct w:val="0"/>
        <w:spacing w:line="360" w:lineRule="atLeast"/>
        <w:jc w:val="both"/>
        <w:rPr>
          <w:sz w:val="28"/>
          <w:szCs w:val="28"/>
        </w:rPr>
      </w:pPr>
    </w:p>
    <w:p w14:paraId="63997589" w14:textId="1AD4C9C6" w:rsidR="00534073" w:rsidRPr="00F44D07" w:rsidRDefault="007D2A11" w:rsidP="00076649">
      <w:pPr>
        <w:numPr>
          <w:ilvl w:val="1"/>
          <w:numId w:val="33"/>
        </w:numPr>
        <w:tabs>
          <w:tab w:val="left" w:pos="1080"/>
        </w:tabs>
        <w:overflowPunct w:val="0"/>
        <w:spacing w:line="360" w:lineRule="atLeast"/>
        <w:ind w:left="0" w:firstLine="0"/>
        <w:jc w:val="both"/>
        <w:rPr>
          <w:sz w:val="28"/>
          <w:szCs w:val="28"/>
        </w:rPr>
      </w:pPr>
      <w:r w:rsidRPr="000731F3">
        <w:rPr>
          <w:sz w:val="28"/>
          <w:szCs w:val="28"/>
        </w:rPr>
        <w:t xml:space="preserve">The </w:t>
      </w:r>
      <w:r w:rsidRPr="000731F3">
        <w:rPr>
          <w:i/>
          <w:iCs/>
          <w:sz w:val="28"/>
          <w:szCs w:val="28"/>
        </w:rPr>
        <w:t>residential property market</w:t>
      </w:r>
      <w:r w:rsidRPr="000731F3">
        <w:rPr>
          <w:sz w:val="28"/>
          <w:szCs w:val="28"/>
        </w:rPr>
        <w:t xml:space="preserve"> </w:t>
      </w:r>
      <w:r w:rsidR="00B15693" w:rsidRPr="000731F3">
        <w:rPr>
          <w:rFonts w:hint="eastAsia"/>
          <w:sz w:val="28"/>
          <w:szCs w:val="28"/>
        </w:rPr>
        <w:t>gained further</w:t>
      </w:r>
      <w:r w:rsidRPr="000731F3">
        <w:rPr>
          <w:sz w:val="28"/>
          <w:szCs w:val="28"/>
        </w:rPr>
        <w:t xml:space="preserve"> momentum in the first </w:t>
      </w:r>
      <w:r w:rsidRPr="00F44D07">
        <w:rPr>
          <w:sz w:val="28"/>
          <w:szCs w:val="28"/>
        </w:rPr>
        <w:t>quarter of 2026.  Overall</w:t>
      </w:r>
      <w:r w:rsidRPr="00F44D07">
        <w:rPr>
          <w:rFonts w:hint="eastAsia"/>
          <w:sz w:val="28"/>
          <w:szCs w:val="28"/>
        </w:rPr>
        <w:t xml:space="preserve"> </w:t>
      </w:r>
      <w:r w:rsidRPr="00F44D07">
        <w:rPr>
          <w:sz w:val="28"/>
          <w:szCs w:val="28"/>
        </w:rPr>
        <w:t xml:space="preserve">flat prices </w:t>
      </w:r>
      <w:r w:rsidR="00D30BD3" w:rsidRPr="00F44D07">
        <w:rPr>
          <w:sz w:val="28"/>
          <w:szCs w:val="28"/>
        </w:rPr>
        <w:t xml:space="preserve">and rentals </w:t>
      </w:r>
      <w:r w:rsidR="00597DC1" w:rsidRPr="00F44D07">
        <w:rPr>
          <w:sz w:val="28"/>
          <w:szCs w:val="28"/>
        </w:rPr>
        <w:t>rose further</w:t>
      </w:r>
      <w:r w:rsidRPr="00F44D07">
        <w:rPr>
          <w:sz w:val="28"/>
          <w:szCs w:val="28"/>
        </w:rPr>
        <w:t>.</w:t>
      </w:r>
      <w:r w:rsidR="00534073" w:rsidRPr="00F44D07">
        <w:rPr>
          <w:sz w:val="28"/>
          <w:szCs w:val="28"/>
        </w:rPr>
        <w:t xml:space="preserve"> </w:t>
      </w:r>
      <w:r w:rsidR="00DF23D3" w:rsidRPr="00F44D07">
        <w:rPr>
          <w:sz w:val="28"/>
          <w:szCs w:val="28"/>
        </w:rPr>
        <w:t xml:space="preserve"> </w:t>
      </w:r>
      <w:r w:rsidR="007A1BBE" w:rsidRPr="00F44D07">
        <w:rPr>
          <w:sz w:val="28"/>
          <w:szCs w:val="28"/>
        </w:rPr>
        <w:t>R</w:t>
      </w:r>
      <w:r w:rsidR="00534073" w:rsidRPr="00F44D07">
        <w:rPr>
          <w:sz w:val="28"/>
          <w:szCs w:val="28"/>
        </w:rPr>
        <w:t xml:space="preserve">ecent trading activity </w:t>
      </w:r>
      <w:r w:rsidR="00DF23D3" w:rsidRPr="00F44D07">
        <w:rPr>
          <w:sz w:val="28"/>
          <w:szCs w:val="28"/>
        </w:rPr>
        <w:t xml:space="preserve">has stayed active and </w:t>
      </w:r>
      <w:r w:rsidR="00534073" w:rsidRPr="00F44D07">
        <w:rPr>
          <w:sz w:val="28"/>
          <w:szCs w:val="28"/>
        </w:rPr>
        <w:t>market sentiment remains firm</w:t>
      </w:r>
      <w:r w:rsidR="007A1BBE" w:rsidRPr="00F44D07">
        <w:rPr>
          <w:sz w:val="28"/>
          <w:szCs w:val="28"/>
        </w:rPr>
        <w:t xml:space="preserve">, although the Middle East </w:t>
      </w:r>
      <w:r w:rsidR="00A874EA" w:rsidRPr="006E58AD">
        <w:rPr>
          <w:sz w:val="28"/>
          <w:szCs w:val="28"/>
        </w:rPr>
        <w:t>conflict</w:t>
      </w:r>
      <w:r w:rsidR="00A874EA">
        <w:rPr>
          <w:rFonts w:hint="eastAsia"/>
          <w:sz w:val="28"/>
          <w:szCs w:val="28"/>
        </w:rPr>
        <w:t xml:space="preserve"> </w:t>
      </w:r>
      <w:r w:rsidR="007A1BBE" w:rsidRPr="00F44D07">
        <w:rPr>
          <w:sz w:val="28"/>
          <w:szCs w:val="28"/>
        </w:rPr>
        <w:t>has erupted since late February</w:t>
      </w:r>
      <w:r w:rsidR="007E1E19">
        <w:rPr>
          <w:sz w:val="28"/>
          <w:szCs w:val="28"/>
        </w:rPr>
        <w:t>.</w:t>
      </w:r>
    </w:p>
    <w:p w14:paraId="77C5D153" w14:textId="77777777" w:rsidR="00FB1C5C" w:rsidRPr="000731F3" w:rsidRDefault="00FB1C5C" w:rsidP="000731F3">
      <w:pPr>
        <w:tabs>
          <w:tab w:val="left" w:pos="1080"/>
        </w:tabs>
        <w:overflowPunct w:val="0"/>
        <w:spacing w:line="360" w:lineRule="atLeast"/>
        <w:jc w:val="both"/>
        <w:rPr>
          <w:sz w:val="28"/>
          <w:szCs w:val="28"/>
        </w:rPr>
      </w:pPr>
    </w:p>
    <w:p w14:paraId="7AFC5ABB" w14:textId="68BA9DDC" w:rsidR="00FB1C5C" w:rsidRPr="00D30D4E" w:rsidRDefault="00580414" w:rsidP="00D30D4E">
      <w:pPr>
        <w:numPr>
          <w:ilvl w:val="1"/>
          <w:numId w:val="33"/>
        </w:numPr>
        <w:tabs>
          <w:tab w:val="left" w:pos="1080"/>
        </w:tabs>
        <w:overflowPunct w:val="0"/>
        <w:spacing w:line="360" w:lineRule="atLeast"/>
        <w:ind w:left="0" w:firstLine="0"/>
        <w:jc w:val="both"/>
        <w:rPr>
          <w:sz w:val="28"/>
          <w:szCs w:val="28"/>
          <w:lang w:val="en-US"/>
        </w:rPr>
      </w:pPr>
      <w:r w:rsidRPr="00F34500">
        <w:rPr>
          <w:sz w:val="28"/>
          <w:szCs w:val="28"/>
        </w:rPr>
        <w:t>T</w:t>
      </w:r>
      <w:r w:rsidR="00AB7AA3" w:rsidRPr="00F34500">
        <w:rPr>
          <w:sz w:val="28"/>
          <w:szCs w:val="28"/>
        </w:rPr>
        <w:t xml:space="preserve">he total number of sale and purchase agreements for residential property received by the Land Registry </w:t>
      </w:r>
      <w:r w:rsidR="002E40D8" w:rsidRPr="00F34500">
        <w:rPr>
          <w:sz w:val="28"/>
          <w:szCs w:val="28"/>
        </w:rPr>
        <w:t xml:space="preserve">increased </w:t>
      </w:r>
      <w:r w:rsidR="00745407">
        <w:rPr>
          <w:sz w:val="28"/>
          <w:szCs w:val="28"/>
        </w:rPr>
        <w:t xml:space="preserve">notably </w:t>
      </w:r>
      <w:r w:rsidR="001E2367" w:rsidRPr="00F34500">
        <w:rPr>
          <w:sz w:val="28"/>
          <w:szCs w:val="28"/>
        </w:rPr>
        <w:t xml:space="preserve">further </w:t>
      </w:r>
      <w:r w:rsidR="002E40D8" w:rsidRPr="00F34500">
        <w:rPr>
          <w:sz w:val="28"/>
          <w:szCs w:val="28"/>
        </w:rPr>
        <w:t xml:space="preserve">by </w:t>
      </w:r>
      <w:r w:rsidR="00797931">
        <w:rPr>
          <w:sz w:val="28"/>
          <w:szCs w:val="28"/>
        </w:rPr>
        <w:t>9</w:t>
      </w:r>
      <w:r w:rsidR="00AB7AA3" w:rsidRPr="00F34500">
        <w:rPr>
          <w:sz w:val="28"/>
          <w:szCs w:val="28"/>
        </w:rPr>
        <w:t xml:space="preserve">% </w:t>
      </w:r>
      <w:r w:rsidR="006A0EA9" w:rsidRPr="00F34500">
        <w:rPr>
          <w:sz w:val="28"/>
          <w:szCs w:val="28"/>
        </w:rPr>
        <w:t>over</w:t>
      </w:r>
      <w:r w:rsidR="006A0EA9" w:rsidRPr="00F34500">
        <w:rPr>
          <w:sz w:val="28"/>
          <w:szCs w:val="28"/>
          <w:lang w:val="en-US"/>
        </w:rPr>
        <w:t xml:space="preserve"> the preceding </w:t>
      </w:r>
      <w:r w:rsidRPr="00F34500">
        <w:rPr>
          <w:sz w:val="28"/>
          <w:szCs w:val="28"/>
          <w:lang w:val="en-US"/>
        </w:rPr>
        <w:t xml:space="preserve">quarter to </w:t>
      </w:r>
      <w:r w:rsidR="00797931">
        <w:rPr>
          <w:sz w:val="28"/>
          <w:szCs w:val="28"/>
          <w:lang w:val="en-US"/>
        </w:rPr>
        <w:t>18 654</w:t>
      </w:r>
      <w:r w:rsidRPr="00F34500">
        <w:rPr>
          <w:sz w:val="28"/>
          <w:szCs w:val="28"/>
          <w:lang w:val="en-US"/>
        </w:rPr>
        <w:t xml:space="preserve"> in the first quarter</w:t>
      </w:r>
      <w:r w:rsidR="00745407">
        <w:rPr>
          <w:sz w:val="28"/>
          <w:szCs w:val="28"/>
          <w:lang w:val="en-US"/>
        </w:rPr>
        <w:t xml:space="preserve">.  </w:t>
      </w:r>
      <w:r w:rsidR="001D561E">
        <w:rPr>
          <w:sz w:val="28"/>
          <w:szCs w:val="28"/>
          <w:lang w:val="en-US"/>
        </w:rPr>
        <w:t xml:space="preserve">This </w:t>
      </w:r>
      <w:r w:rsidR="00745407">
        <w:rPr>
          <w:sz w:val="28"/>
          <w:szCs w:val="28"/>
          <w:lang w:val="en-US"/>
        </w:rPr>
        <w:t>was</w:t>
      </w:r>
      <w:r w:rsidR="009B13E0">
        <w:rPr>
          <w:sz w:val="28"/>
          <w:szCs w:val="28"/>
          <w:lang w:val="en-US"/>
        </w:rPr>
        <w:t xml:space="preserve"> the highest </w:t>
      </w:r>
      <w:r w:rsidR="001D561E">
        <w:rPr>
          <w:sz w:val="28"/>
          <w:szCs w:val="28"/>
          <w:lang w:val="en-US"/>
        </w:rPr>
        <w:t xml:space="preserve">level </w:t>
      </w:r>
      <w:r w:rsidR="009B13E0">
        <w:rPr>
          <w:sz w:val="28"/>
          <w:szCs w:val="28"/>
          <w:lang w:val="en-US"/>
        </w:rPr>
        <w:t xml:space="preserve">since the </w:t>
      </w:r>
      <w:r w:rsidR="00745407">
        <w:rPr>
          <w:sz w:val="28"/>
          <w:szCs w:val="28"/>
          <w:lang w:val="en-US"/>
        </w:rPr>
        <w:t xml:space="preserve">third </w:t>
      </w:r>
      <w:r w:rsidR="009B13E0">
        <w:rPr>
          <w:sz w:val="28"/>
          <w:szCs w:val="28"/>
          <w:lang w:val="en-US"/>
        </w:rPr>
        <w:t>quarter of 2021</w:t>
      </w:r>
      <w:r w:rsidR="007D64F5" w:rsidRPr="00F34500">
        <w:rPr>
          <w:sz w:val="28"/>
          <w:szCs w:val="28"/>
          <w:lang w:val="en-US"/>
        </w:rPr>
        <w:t xml:space="preserve">, </w:t>
      </w:r>
      <w:r w:rsidR="001D561E">
        <w:rPr>
          <w:sz w:val="28"/>
          <w:szCs w:val="28"/>
          <w:lang w:val="en-US"/>
        </w:rPr>
        <w:t xml:space="preserve">and </w:t>
      </w:r>
      <w:r w:rsidR="00745407">
        <w:rPr>
          <w:sz w:val="28"/>
          <w:szCs w:val="28"/>
          <w:lang w:val="en-US"/>
        </w:rPr>
        <w:t xml:space="preserve">also </w:t>
      </w:r>
      <w:r w:rsidR="00797931">
        <w:rPr>
          <w:sz w:val="28"/>
          <w:szCs w:val="28"/>
          <w:lang w:val="en-US"/>
        </w:rPr>
        <w:t>53</w:t>
      </w:r>
      <w:r w:rsidR="007D64F5" w:rsidRPr="00F34500">
        <w:rPr>
          <w:sz w:val="28"/>
          <w:szCs w:val="28"/>
          <w:lang w:val="en-US"/>
        </w:rPr>
        <w:t>% higher than the level a year ago</w:t>
      </w:r>
      <w:r w:rsidR="001C51AE" w:rsidRPr="00F34500">
        <w:rPr>
          <w:sz w:val="28"/>
          <w:szCs w:val="28"/>
          <w:lang w:val="en-US"/>
        </w:rPr>
        <w:t>.</w:t>
      </w:r>
      <w:r w:rsidR="00FB1C5C" w:rsidRPr="00D30D4E">
        <w:rPr>
          <w:sz w:val="28"/>
          <w:szCs w:val="28"/>
          <w:lang w:val="en-US"/>
        </w:rPr>
        <w:t xml:space="preserve">  </w:t>
      </w:r>
      <w:r w:rsidR="00FB1C5C" w:rsidRPr="00F34500">
        <w:rPr>
          <w:sz w:val="28"/>
          <w:szCs w:val="28"/>
          <w:lang w:eastAsia="zh-HK"/>
        </w:rPr>
        <w:t xml:space="preserve">Within the total, </w:t>
      </w:r>
      <w:r w:rsidR="000414DC" w:rsidRPr="00F34500">
        <w:rPr>
          <w:sz w:val="28"/>
          <w:szCs w:val="28"/>
          <w:lang w:eastAsia="zh-HK"/>
        </w:rPr>
        <w:t xml:space="preserve">secondary </w:t>
      </w:r>
      <w:r w:rsidR="009912E9" w:rsidRPr="00F34500">
        <w:rPr>
          <w:sz w:val="28"/>
          <w:szCs w:val="28"/>
          <w:lang w:eastAsia="zh-HK"/>
        </w:rPr>
        <w:t xml:space="preserve">market transactions </w:t>
      </w:r>
      <w:r w:rsidR="000414DC" w:rsidRPr="00F34500">
        <w:rPr>
          <w:sz w:val="28"/>
          <w:szCs w:val="28"/>
          <w:lang w:eastAsia="zh-HK"/>
        </w:rPr>
        <w:t>rose</w:t>
      </w:r>
      <w:r w:rsidR="002A69F9">
        <w:rPr>
          <w:sz w:val="28"/>
          <w:szCs w:val="28"/>
          <w:lang w:eastAsia="zh-HK"/>
        </w:rPr>
        <w:t xml:space="preserve"> visibly</w:t>
      </w:r>
      <w:r w:rsidR="000414DC" w:rsidRPr="00F34500">
        <w:rPr>
          <w:sz w:val="28"/>
          <w:szCs w:val="28"/>
          <w:lang w:eastAsia="zh-HK"/>
        </w:rPr>
        <w:t xml:space="preserve"> </w:t>
      </w:r>
      <w:r w:rsidR="00952A2D" w:rsidRPr="00F34500">
        <w:rPr>
          <w:sz w:val="28"/>
          <w:szCs w:val="28"/>
          <w:lang w:eastAsia="zh-HK"/>
        </w:rPr>
        <w:t xml:space="preserve">by </w:t>
      </w:r>
      <w:r w:rsidR="006F2981">
        <w:rPr>
          <w:rFonts w:hint="eastAsia"/>
          <w:sz w:val="28"/>
          <w:szCs w:val="28"/>
          <w:lang w:eastAsia="zh-HK"/>
        </w:rPr>
        <w:t>13%</w:t>
      </w:r>
      <w:r w:rsidR="00745407" w:rsidRPr="00745407">
        <w:rPr>
          <w:sz w:val="28"/>
          <w:szCs w:val="28"/>
          <w:lang w:eastAsia="zh-HK"/>
        </w:rPr>
        <w:t xml:space="preserve"> </w:t>
      </w:r>
      <w:r w:rsidR="00745407">
        <w:rPr>
          <w:sz w:val="28"/>
          <w:szCs w:val="28"/>
          <w:lang w:eastAsia="zh-HK"/>
        </w:rPr>
        <w:t xml:space="preserve">over the preceding quarter, more than offsetting </w:t>
      </w:r>
      <w:r w:rsidR="001D561E">
        <w:rPr>
          <w:sz w:val="28"/>
          <w:szCs w:val="28"/>
          <w:lang w:eastAsia="zh-HK"/>
        </w:rPr>
        <w:t>a</w:t>
      </w:r>
      <w:r w:rsidR="00745407">
        <w:rPr>
          <w:sz w:val="28"/>
          <w:szCs w:val="28"/>
          <w:lang w:eastAsia="zh-HK"/>
        </w:rPr>
        <w:t xml:space="preserve"> marginal </w:t>
      </w:r>
      <w:r w:rsidR="001D561E">
        <w:rPr>
          <w:sz w:val="28"/>
          <w:szCs w:val="28"/>
          <w:lang w:eastAsia="zh-HK"/>
        </w:rPr>
        <w:t xml:space="preserve">1% </w:t>
      </w:r>
      <w:r w:rsidR="00745407">
        <w:rPr>
          <w:sz w:val="28"/>
          <w:szCs w:val="28"/>
          <w:lang w:eastAsia="zh-HK"/>
        </w:rPr>
        <w:t>decline in primary market transactions</w:t>
      </w:r>
      <w:r w:rsidR="00FB1C5C" w:rsidRPr="00F34500">
        <w:rPr>
          <w:sz w:val="28"/>
          <w:szCs w:val="28"/>
        </w:rPr>
        <w:t>.</w:t>
      </w:r>
      <w:r w:rsidR="00FB1C5C" w:rsidRPr="00D30D4E">
        <w:rPr>
          <w:sz w:val="28"/>
          <w:szCs w:val="28"/>
        </w:rPr>
        <w:t xml:space="preserve">  </w:t>
      </w:r>
      <w:r w:rsidR="00FB1C5C" w:rsidRPr="00F34500">
        <w:rPr>
          <w:sz w:val="28"/>
          <w:szCs w:val="28"/>
        </w:rPr>
        <w:t xml:space="preserve">Total consideration </w:t>
      </w:r>
      <w:r w:rsidR="000414DC" w:rsidRPr="00F34500">
        <w:rPr>
          <w:sz w:val="28"/>
          <w:szCs w:val="28"/>
        </w:rPr>
        <w:t xml:space="preserve">also </w:t>
      </w:r>
      <w:r w:rsidR="008361DB" w:rsidRPr="00F34500">
        <w:rPr>
          <w:sz w:val="28"/>
          <w:szCs w:val="28"/>
        </w:rPr>
        <w:t xml:space="preserve">went up </w:t>
      </w:r>
      <w:r w:rsidR="00FB1C5C" w:rsidRPr="00F34500">
        <w:rPr>
          <w:sz w:val="28"/>
          <w:szCs w:val="28"/>
        </w:rPr>
        <w:t xml:space="preserve">by </w:t>
      </w:r>
      <w:r w:rsidR="00372425">
        <w:rPr>
          <w:sz w:val="28"/>
          <w:szCs w:val="28"/>
        </w:rPr>
        <w:t>5</w:t>
      </w:r>
      <w:r w:rsidR="00FB1C5C" w:rsidRPr="00F34500">
        <w:rPr>
          <w:sz w:val="28"/>
          <w:szCs w:val="28"/>
        </w:rPr>
        <w:t xml:space="preserve">% </w:t>
      </w:r>
      <w:r w:rsidR="00087F57" w:rsidRPr="00F34500">
        <w:rPr>
          <w:sz w:val="28"/>
          <w:szCs w:val="28"/>
        </w:rPr>
        <w:t xml:space="preserve">during the same quarter </w:t>
      </w:r>
      <w:r w:rsidR="00FB1C5C" w:rsidRPr="00F34500">
        <w:rPr>
          <w:sz w:val="28"/>
          <w:szCs w:val="28"/>
        </w:rPr>
        <w:t>to $</w:t>
      </w:r>
      <w:r w:rsidR="00372425">
        <w:rPr>
          <w:sz w:val="28"/>
          <w:szCs w:val="28"/>
        </w:rPr>
        <w:t>162.0</w:t>
      </w:r>
      <w:r w:rsidR="00FB1C5C" w:rsidRPr="00F34500">
        <w:rPr>
          <w:sz w:val="28"/>
          <w:szCs w:val="28"/>
        </w:rPr>
        <w:t> billion</w:t>
      </w:r>
      <w:r w:rsidR="004A4A21" w:rsidRPr="00F34500">
        <w:rPr>
          <w:sz w:val="28"/>
          <w:szCs w:val="28"/>
        </w:rPr>
        <w:t xml:space="preserve">, </w:t>
      </w:r>
      <w:r w:rsidR="00595BFB">
        <w:rPr>
          <w:sz w:val="28"/>
          <w:szCs w:val="28"/>
        </w:rPr>
        <w:t>83</w:t>
      </w:r>
      <w:r w:rsidR="004A4A21" w:rsidRPr="00F34500">
        <w:rPr>
          <w:sz w:val="28"/>
          <w:szCs w:val="28"/>
        </w:rPr>
        <w:t xml:space="preserve">% higher than the level </w:t>
      </w:r>
      <w:r w:rsidR="00C166E7" w:rsidRPr="00F34500">
        <w:rPr>
          <w:sz w:val="28"/>
          <w:szCs w:val="28"/>
        </w:rPr>
        <w:t>in the same quarter last year</w:t>
      </w:r>
      <w:r w:rsidR="006A0EA9" w:rsidRPr="00F34500">
        <w:rPr>
          <w:sz w:val="28"/>
          <w:szCs w:val="28"/>
        </w:rPr>
        <w:t>.</w:t>
      </w:r>
      <w:r w:rsidR="0048165E">
        <w:rPr>
          <w:rFonts w:hint="eastAsia"/>
          <w:sz w:val="28"/>
          <w:szCs w:val="28"/>
        </w:rPr>
        <w:t xml:space="preserve"> </w:t>
      </w:r>
      <w:r w:rsidR="00A75B5A">
        <w:rPr>
          <w:sz w:val="28"/>
          <w:szCs w:val="28"/>
        </w:rPr>
        <w:t xml:space="preserve"> </w:t>
      </w:r>
      <w:r w:rsidR="00A75B5A" w:rsidRPr="00F44D07">
        <w:rPr>
          <w:sz w:val="28"/>
          <w:szCs w:val="28"/>
        </w:rPr>
        <w:t xml:space="preserve">More recently, </w:t>
      </w:r>
      <w:r w:rsidR="00E655B1">
        <w:rPr>
          <w:rFonts w:hint="eastAsia"/>
          <w:sz w:val="28"/>
          <w:szCs w:val="28"/>
        </w:rPr>
        <w:t xml:space="preserve">the number of </w:t>
      </w:r>
      <w:r w:rsidR="00A75B5A" w:rsidRPr="00F44D07">
        <w:rPr>
          <w:sz w:val="28"/>
          <w:szCs w:val="28"/>
        </w:rPr>
        <w:t xml:space="preserve">transactions </w:t>
      </w:r>
      <w:r w:rsidR="005E0BF2">
        <w:rPr>
          <w:sz w:val="28"/>
          <w:szCs w:val="28"/>
        </w:rPr>
        <w:t>rose</w:t>
      </w:r>
      <w:r w:rsidR="00E83462">
        <w:rPr>
          <w:sz w:val="28"/>
          <w:szCs w:val="28"/>
        </w:rPr>
        <w:t xml:space="preserve"> </w:t>
      </w:r>
      <w:r w:rsidR="001D46E7">
        <w:rPr>
          <w:rFonts w:hint="eastAsia"/>
          <w:sz w:val="28"/>
          <w:szCs w:val="28"/>
        </w:rPr>
        <w:t>to a two-year high of 7</w:t>
      </w:r>
      <w:r w:rsidR="001D46E7">
        <w:rPr>
          <w:sz w:val="28"/>
          <w:szCs w:val="28"/>
          <w:lang w:val="en-US"/>
        </w:rPr>
        <w:t> </w:t>
      </w:r>
      <w:r w:rsidR="001D46E7">
        <w:rPr>
          <w:rFonts w:hint="eastAsia"/>
          <w:sz w:val="28"/>
          <w:szCs w:val="28"/>
          <w:lang w:val="en-US"/>
        </w:rPr>
        <w:t>368</w:t>
      </w:r>
      <w:r w:rsidR="00901FE4" w:rsidRPr="00901FE4">
        <w:rPr>
          <w:sz w:val="28"/>
          <w:szCs w:val="28"/>
        </w:rPr>
        <w:t xml:space="preserve"> </w:t>
      </w:r>
      <w:r w:rsidR="00901FE4" w:rsidRPr="00F44D07">
        <w:rPr>
          <w:sz w:val="28"/>
          <w:szCs w:val="28"/>
        </w:rPr>
        <w:t>in April</w:t>
      </w:r>
      <w:r w:rsidR="001D46E7">
        <w:rPr>
          <w:rFonts w:hint="eastAsia"/>
          <w:sz w:val="28"/>
          <w:szCs w:val="28"/>
          <w:lang w:val="en-US"/>
        </w:rPr>
        <w:t xml:space="preserve">, which </w:t>
      </w:r>
      <w:r w:rsidR="00A75B5A" w:rsidRPr="00F44D07">
        <w:rPr>
          <w:sz w:val="28"/>
          <w:szCs w:val="28"/>
        </w:rPr>
        <w:t xml:space="preserve">showed that trading activity has </w:t>
      </w:r>
      <w:r w:rsidR="00C91ED6">
        <w:rPr>
          <w:sz w:val="28"/>
          <w:szCs w:val="28"/>
        </w:rPr>
        <w:t>stayed</w:t>
      </w:r>
      <w:r w:rsidR="00A75B5A" w:rsidRPr="00F44D07">
        <w:rPr>
          <w:sz w:val="28"/>
          <w:szCs w:val="28"/>
        </w:rPr>
        <w:t xml:space="preserve"> active on entering the second quarter.</w:t>
      </w:r>
      <w:r w:rsidR="00A75B5A" w:rsidRPr="00A75B5A">
        <w:rPr>
          <w:sz w:val="28"/>
          <w:szCs w:val="28"/>
        </w:rPr>
        <w:t xml:space="preserve"> </w:t>
      </w:r>
      <w:r w:rsidR="00D30D4E">
        <w:rPr>
          <w:sz w:val="28"/>
          <w:szCs w:val="28"/>
          <w:lang w:val="en-US"/>
        </w:rPr>
        <w:br/>
      </w:r>
    </w:p>
    <w:p w14:paraId="3784692C" w14:textId="576F4E32" w:rsidR="00E446A2" w:rsidRDefault="00745407" w:rsidP="00FB1C5C">
      <w:pPr>
        <w:tabs>
          <w:tab w:val="left" w:pos="1080"/>
        </w:tabs>
        <w:overflowPunct w:val="0"/>
        <w:spacing w:line="360" w:lineRule="atLeast"/>
        <w:jc w:val="both"/>
      </w:pPr>
      <w:r w:rsidRPr="00745407">
        <w:rPr>
          <w:noProof/>
        </w:rPr>
        <w:drawing>
          <wp:inline distT="0" distB="0" distL="0" distR="0" wp14:anchorId="5E8706E6" wp14:editId="555B2129">
            <wp:extent cx="5733415" cy="349504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3495040"/>
                    </a:xfrm>
                    <a:prstGeom prst="rect">
                      <a:avLst/>
                    </a:prstGeom>
                    <a:noFill/>
                    <a:ln>
                      <a:noFill/>
                    </a:ln>
                  </pic:spPr>
                </pic:pic>
              </a:graphicData>
            </a:graphic>
          </wp:inline>
        </w:drawing>
      </w:r>
      <w:r w:rsidRPr="00745407">
        <w:t xml:space="preserve"> </w:t>
      </w:r>
    </w:p>
    <w:p w14:paraId="053A9B77" w14:textId="77777777" w:rsidR="00437439" w:rsidRPr="00C44AD0" w:rsidRDefault="00437439" w:rsidP="00FB1C5C">
      <w:pPr>
        <w:tabs>
          <w:tab w:val="left" w:pos="1080"/>
        </w:tabs>
        <w:overflowPunct w:val="0"/>
        <w:spacing w:line="360" w:lineRule="atLeast"/>
        <w:jc w:val="both"/>
      </w:pPr>
    </w:p>
    <w:p w14:paraId="79151AF7" w14:textId="6E3BD3A0" w:rsidR="00FB1C5C" w:rsidRPr="0035433C" w:rsidRDefault="00437439" w:rsidP="008406E6">
      <w:pPr>
        <w:numPr>
          <w:ilvl w:val="1"/>
          <w:numId w:val="33"/>
        </w:numPr>
        <w:tabs>
          <w:tab w:val="left" w:pos="1080"/>
        </w:tabs>
        <w:overflowPunct w:val="0"/>
        <w:spacing w:line="360" w:lineRule="atLeast"/>
        <w:ind w:left="0" w:firstLine="0"/>
        <w:jc w:val="both"/>
        <w:rPr>
          <w:sz w:val="32"/>
          <w:szCs w:val="28"/>
        </w:rPr>
      </w:pPr>
      <w:r w:rsidRPr="00F34500">
        <w:rPr>
          <w:sz w:val="28"/>
          <w:szCs w:val="28"/>
          <w:lang w:eastAsia="zh-HK"/>
        </w:rPr>
        <w:t>Overall flat prices</w:t>
      </w:r>
      <w:r w:rsidR="00C61BA1" w:rsidRPr="00F34500">
        <w:rPr>
          <w:rFonts w:hint="eastAsia"/>
          <w:sz w:val="28"/>
          <w:szCs w:val="28"/>
          <w:lang w:eastAsia="zh-HK"/>
        </w:rPr>
        <w:t xml:space="preserve"> </w:t>
      </w:r>
      <w:r w:rsidR="00224D35" w:rsidRPr="00F34500">
        <w:rPr>
          <w:sz w:val="28"/>
          <w:szCs w:val="28"/>
          <w:lang w:eastAsia="zh-HK"/>
        </w:rPr>
        <w:t xml:space="preserve">rose further by </w:t>
      </w:r>
      <w:r w:rsidR="00FA17B4">
        <w:rPr>
          <w:sz w:val="28"/>
          <w:szCs w:val="28"/>
          <w:lang w:eastAsia="zh-HK"/>
        </w:rPr>
        <w:t>4</w:t>
      </w:r>
      <w:r w:rsidR="00C61BA1" w:rsidRPr="00F34500">
        <w:rPr>
          <w:rFonts w:hint="eastAsia"/>
          <w:sz w:val="28"/>
          <w:szCs w:val="28"/>
          <w:lang w:eastAsia="zh-HK"/>
        </w:rPr>
        <w:t>% during the first quarter of 2026</w:t>
      </w:r>
      <w:r w:rsidR="00F81504" w:rsidRPr="00F34500">
        <w:rPr>
          <w:sz w:val="28"/>
          <w:szCs w:val="28"/>
          <w:lang w:eastAsia="zh-HK"/>
        </w:rPr>
        <w:t xml:space="preserve">, extending the </w:t>
      </w:r>
      <w:r w:rsidR="00FA17B4">
        <w:rPr>
          <w:sz w:val="28"/>
          <w:szCs w:val="28"/>
          <w:lang w:eastAsia="zh-HK"/>
        </w:rPr>
        <w:t>4</w:t>
      </w:r>
      <w:r w:rsidR="00482ECB">
        <w:rPr>
          <w:sz w:val="28"/>
          <w:szCs w:val="28"/>
          <w:lang w:eastAsia="zh-HK"/>
        </w:rPr>
        <w:t xml:space="preserve">% increase </w:t>
      </w:r>
      <w:r w:rsidR="00F81504" w:rsidRPr="00F34500">
        <w:rPr>
          <w:sz w:val="28"/>
          <w:szCs w:val="28"/>
          <w:lang w:eastAsia="zh-HK"/>
        </w:rPr>
        <w:t xml:space="preserve">last year, though </w:t>
      </w:r>
      <w:r w:rsidR="00F4235D">
        <w:rPr>
          <w:sz w:val="28"/>
          <w:szCs w:val="28"/>
          <w:lang w:eastAsia="zh-HK"/>
        </w:rPr>
        <w:t xml:space="preserve">were </w:t>
      </w:r>
      <w:r w:rsidR="00F81504" w:rsidRPr="00F34500">
        <w:rPr>
          <w:sz w:val="28"/>
          <w:szCs w:val="28"/>
          <w:lang w:eastAsia="zh-HK"/>
        </w:rPr>
        <w:t xml:space="preserve">still </w:t>
      </w:r>
      <w:r w:rsidR="00FA17B4">
        <w:rPr>
          <w:sz w:val="28"/>
          <w:szCs w:val="28"/>
          <w:lang w:eastAsia="zh-HK"/>
        </w:rPr>
        <w:t>21</w:t>
      </w:r>
      <w:r w:rsidR="00F81504" w:rsidRPr="00F34500">
        <w:rPr>
          <w:sz w:val="28"/>
          <w:szCs w:val="28"/>
          <w:lang w:eastAsia="zh-HK"/>
        </w:rPr>
        <w:t>% below the peak in September 2021</w:t>
      </w:r>
      <w:r w:rsidR="00956B61" w:rsidRPr="00F34500">
        <w:rPr>
          <w:sz w:val="28"/>
          <w:szCs w:val="28"/>
          <w:lang w:eastAsia="zh-HK"/>
        </w:rPr>
        <w:t>.</w:t>
      </w:r>
      <w:r w:rsidR="00F81504" w:rsidRPr="00D30D4E">
        <w:rPr>
          <w:sz w:val="28"/>
          <w:szCs w:val="28"/>
          <w:lang w:eastAsia="zh-HK"/>
        </w:rPr>
        <w:t xml:space="preserve">  </w:t>
      </w:r>
      <w:r w:rsidR="00FB1C5C" w:rsidRPr="00F34500">
        <w:rPr>
          <w:sz w:val="28"/>
          <w:szCs w:val="28"/>
        </w:rPr>
        <w:t>Analysed by size,</w:t>
      </w:r>
      <w:r w:rsidR="00FB1C5C" w:rsidRPr="00F34500">
        <w:rPr>
          <w:rFonts w:hint="eastAsia"/>
          <w:sz w:val="28"/>
          <w:szCs w:val="28"/>
          <w:lang w:eastAsia="zh-HK"/>
        </w:rPr>
        <w:t xml:space="preserve"> prices of small/medium</w:t>
      </w:r>
      <w:r w:rsidR="00F81504" w:rsidRPr="00F34500">
        <w:rPr>
          <w:sz w:val="28"/>
          <w:szCs w:val="28"/>
          <w:lang w:eastAsia="zh-HK"/>
        </w:rPr>
        <w:noBreakHyphen/>
      </w:r>
      <w:r w:rsidR="00FB1C5C" w:rsidRPr="00F34500">
        <w:rPr>
          <w:rFonts w:hint="eastAsia"/>
          <w:sz w:val="28"/>
          <w:szCs w:val="28"/>
          <w:lang w:eastAsia="zh-HK"/>
        </w:rPr>
        <w:t xml:space="preserve">sized flats </w:t>
      </w:r>
      <w:r w:rsidR="00FB1C5C" w:rsidRPr="00F34500">
        <w:rPr>
          <w:sz w:val="28"/>
          <w:szCs w:val="28"/>
          <w:lang w:eastAsia="zh-HK"/>
        </w:rPr>
        <w:t xml:space="preserve">and large flats </w:t>
      </w:r>
      <w:r w:rsidR="00956B61" w:rsidRPr="00F34500">
        <w:rPr>
          <w:sz w:val="28"/>
          <w:szCs w:val="28"/>
          <w:lang w:eastAsia="zh-HK"/>
        </w:rPr>
        <w:t>rose</w:t>
      </w:r>
      <w:r w:rsidR="00B37B75" w:rsidRPr="00F34500">
        <w:rPr>
          <w:rFonts w:hint="eastAsia"/>
          <w:sz w:val="28"/>
          <w:szCs w:val="28"/>
          <w:lang w:eastAsia="zh-HK"/>
        </w:rPr>
        <w:t xml:space="preserve"> </w:t>
      </w:r>
      <w:r w:rsidR="00FB1C5C" w:rsidRPr="00F34500">
        <w:rPr>
          <w:rFonts w:hint="eastAsia"/>
          <w:sz w:val="28"/>
          <w:szCs w:val="28"/>
          <w:lang w:eastAsia="zh-HK"/>
        </w:rPr>
        <w:t xml:space="preserve">by </w:t>
      </w:r>
      <w:r w:rsidR="00FA17B4">
        <w:rPr>
          <w:sz w:val="28"/>
          <w:szCs w:val="28"/>
          <w:lang w:eastAsia="zh-HK"/>
        </w:rPr>
        <w:t>4</w:t>
      </w:r>
      <w:r w:rsidR="009454FD" w:rsidRPr="00F34500">
        <w:rPr>
          <w:sz w:val="28"/>
          <w:szCs w:val="28"/>
          <w:lang w:eastAsia="zh-HK"/>
        </w:rPr>
        <w:t>%</w:t>
      </w:r>
      <w:r w:rsidR="00CB0C80">
        <w:rPr>
          <w:sz w:val="28"/>
          <w:szCs w:val="28"/>
          <w:lang w:eastAsia="zh-HK"/>
        </w:rPr>
        <w:t xml:space="preserve"> and 3% respectively</w:t>
      </w:r>
      <w:r w:rsidR="0090680B" w:rsidRPr="00F34500">
        <w:rPr>
          <w:sz w:val="28"/>
          <w:szCs w:val="28"/>
          <w:lang w:eastAsia="zh-HK"/>
        </w:rPr>
        <w:t xml:space="preserve"> </w:t>
      </w:r>
      <w:r w:rsidR="00F81504" w:rsidRPr="00F34500">
        <w:rPr>
          <w:sz w:val="28"/>
          <w:szCs w:val="28"/>
          <w:lang w:eastAsia="zh-HK"/>
        </w:rPr>
        <w:t>during the quarter</w:t>
      </w:r>
      <w:r w:rsidR="00FB1C5C" w:rsidRPr="00F34500">
        <w:rPr>
          <w:rFonts w:hint="eastAsia"/>
          <w:sz w:val="28"/>
          <w:szCs w:val="28"/>
          <w:lang w:eastAsia="zh-HK"/>
        </w:rPr>
        <w:t>.</w:t>
      </w:r>
      <w:r w:rsidR="000E7CD0">
        <w:rPr>
          <w:sz w:val="28"/>
          <w:szCs w:val="28"/>
          <w:lang w:eastAsia="zh-HK"/>
        </w:rPr>
        <w:t xml:space="preserve">  </w:t>
      </w:r>
    </w:p>
    <w:p w14:paraId="7E767204" w14:textId="77777777" w:rsidR="0090680B" w:rsidRPr="003717B4" w:rsidRDefault="0090680B" w:rsidP="0090680B">
      <w:pPr>
        <w:tabs>
          <w:tab w:val="left" w:pos="1080"/>
        </w:tabs>
        <w:overflowPunct w:val="0"/>
        <w:spacing w:line="360" w:lineRule="atLeast"/>
        <w:jc w:val="both"/>
        <w:rPr>
          <w:sz w:val="32"/>
          <w:szCs w:val="28"/>
        </w:rPr>
      </w:pPr>
    </w:p>
    <w:p w14:paraId="39B860BB" w14:textId="5CC41FA6" w:rsidR="00FB1C5C" w:rsidRPr="003F299D" w:rsidRDefault="00B16061" w:rsidP="008406E6">
      <w:pPr>
        <w:keepLines/>
        <w:numPr>
          <w:ilvl w:val="1"/>
          <w:numId w:val="33"/>
        </w:numPr>
        <w:tabs>
          <w:tab w:val="left" w:pos="1080"/>
        </w:tabs>
        <w:overflowPunct w:val="0"/>
        <w:spacing w:line="360" w:lineRule="atLeast"/>
        <w:ind w:left="0" w:firstLine="0"/>
        <w:jc w:val="both"/>
        <w:rPr>
          <w:sz w:val="28"/>
          <w:szCs w:val="28"/>
        </w:rPr>
      </w:pPr>
      <w:r w:rsidRPr="00F34500">
        <w:rPr>
          <w:sz w:val="28"/>
          <w:szCs w:val="28"/>
          <w:lang w:eastAsia="zh-HK"/>
        </w:rPr>
        <w:t xml:space="preserve">Meanwhile, </w:t>
      </w:r>
      <w:r w:rsidR="00CA36E1" w:rsidRPr="00F34500">
        <w:rPr>
          <w:sz w:val="28"/>
          <w:szCs w:val="28"/>
          <w:lang w:eastAsia="zh-HK"/>
        </w:rPr>
        <w:t>o</w:t>
      </w:r>
      <w:r w:rsidR="003D0E8B" w:rsidRPr="00F34500">
        <w:rPr>
          <w:sz w:val="28"/>
          <w:szCs w:val="28"/>
          <w:lang w:eastAsia="zh-HK"/>
        </w:rPr>
        <w:t>verall f</w:t>
      </w:r>
      <w:r w:rsidR="00FB1C5C" w:rsidRPr="00F34500">
        <w:rPr>
          <w:sz w:val="28"/>
          <w:szCs w:val="28"/>
          <w:lang w:eastAsia="zh-HK"/>
        </w:rPr>
        <w:t xml:space="preserve">lat rentals </w:t>
      </w:r>
      <w:r w:rsidR="00055627">
        <w:rPr>
          <w:sz w:val="28"/>
          <w:szCs w:val="28"/>
          <w:lang w:eastAsia="zh-HK"/>
        </w:rPr>
        <w:t>rose further by 1%</w:t>
      </w:r>
      <w:r w:rsidR="00B85C2E">
        <w:rPr>
          <w:sz w:val="28"/>
          <w:szCs w:val="28"/>
          <w:lang w:eastAsia="zh-HK"/>
        </w:rPr>
        <w:t xml:space="preserve"> in the first quarter</w:t>
      </w:r>
      <w:r w:rsidR="00367F66">
        <w:rPr>
          <w:sz w:val="28"/>
          <w:szCs w:val="28"/>
          <w:lang w:eastAsia="zh-HK"/>
        </w:rPr>
        <w:t xml:space="preserve">, </w:t>
      </w:r>
      <w:r w:rsidR="007279B5">
        <w:rPr>
          <w:sz w:val="28"/>
          <w:szCs w:val="28"/>
          <w:lang w:eastAsia="zh-HK"/>
        </w:rPr>
        <w:t>and were</w:t>
      </w:r>
      <w:r w:rsidR="00367F66">
        <w:rPr>
          <w:sz w:val="28"/>
          <w:szCs w:val="28"/>
          <w:lang w:eastAsia="zh-HK"/>
        </w:rPr>
        <w:t xml:space="preserve"> up by </w:t>
      </w:r>
      <w:r w:rsidR="00055627">
        <w:rPr>
          <w:sz w:val="28"/>
          <w:szCs w:val="28"/>
          <w:lang w:eastAsia="zh-HK"/>
        </w:rPr>
        <w:t>5</w:t>
      </w:r>
      <w:r w:rsidR="00367F66">
        <w:rPr>
          <w:sz w:val="28"/>
          <w:szCs w:val="28"/>
          <w:lang w:eastAsia="zh-HK"/>
        </w:rPr>
        <w:t xml:space="preserve">% over a year earlier.  </w:t>
      </w:r>
      <w:r w:rsidR="00FB1C5C" w:rsidRPr="00F34500">
        <w:rPr>
          <w:rFonts w:hint="eastAsia"/>
          <w:sz w:val="28"/>
          <w:szCs w:val="28"/>
        </w:rPr>
        <w:t xml:space="preserve">Analysed by size, </w:t>
      </w:r>
      <w:r w:rsidR="00FB1C5C" w:rsidRPr="00F34500">
        <w:rPr>
          <w:sz w:val="28"/>
          <w:szCs w:val="28"/>
        </w:rPr>
        <w:t xml:space="preserve">rentals of small/medium-sized flats </w:t>
      </w:r>
      <w:r w:rsidR="00055627">
        <w:rPr>
          <w:sz w:val="28"/>
          <w:szCs w:val="28"/>
        </w:rPr>
        <w:t>increased by 1%</w:t>
      </w:r>
      <w:r w:rsidR="00367F66">
        <w:rPr>
          <w:sz w:val="28"/>
          <w:szCs w:val="28"/>
        </w:rPr>
        <w:t xml:space="preserve"> within the quarter, while </w:t>
      </w:r>
      <w:r w:rsidR="00FB1C5C" w:rsidRPr="00F34500">
        <w:rPr>
          <w:sz w:val="28"/>
          <w:szCs w:val="28"/>
        </w:rPr>
        <w:t xml:space="preserve">large flats </w:t>
      </w:r>
      <w:r w:rsidR="00367F66">
        <w:rPr>
          <w:sz w:val="28"/>
          <w:szCs w:val="28"/>
        </w:rPr>
        <w:t xml:space="preserve">showed </w:t>
      </w:r>
      <w:r w:rsidR="00055627">
        <w:rPr>
          <w:sz w:val="28"/>
          <w:szCs w:val="28"/>
        </w:rPr>
        <w:t>a more notable</w:t>
      </w:r>
      <w:r w:rsidR="00644412">
        <w:rPr>
          <w:sz w:val="28"/>
          <w:szCs w:val="28"/>
        </w:rPr>
        <w:t xml:space="preserve"> rise </w:t>
      </w:r>
      <w:r w:rsidR="00367F66">
        <w:rPr>
          <w:sz w:val="28"/>
          <w:szCs w:val="28"/>
        </w:rPr>
        <w:t>of</w:t>
      </w:r>
      <w:r w:rsidR="00725C84" w:rsidRPr="00F34500">
        <w:rPr>
          <w:sz w:val="28"/>
          <w:szCs w:val="28"/>
        </w:rPr>
        <w:t xml:space="preserve"> </w:t>
      </w:r>
      <w:r w:rsidR="00055627">
        <w:rPr>
          <w:sz w:val="28"/>
          <w:szCs w:val="28"/>
        </w:rPr>
        <w:t>3</w:t>
      </w:r>
      <w:r w:rsidR="00725C84" w:rsidRPr="00F34500">
        <w:rPr>
          <w:sz w:val="28"/>
          <w:szCs w:val="28"/>
        </w:rPr>
        <w:t>%</w:t>
      </w:r>
      <w:r w:rsidR="00C42AA4">
        <w:rPr>
          <w:sz w:val="28"/>
          <w:szCs w:val="28"/>
        </w:rPr>
        <w:t xml:space="preserve"> over the same period</w:t>
      </w:r>
      <w:r w:rsidR="00FB1C5C" w:rsidRPr="00F34500">
        <w:rPr>
          <w:sz w:val="28"/>
          <w:szCs w:val="28"/>
        </w:rPr>
        <w:t>.</w:t>
      </w:r>
      <w:r w:rsidR="00FB1C5C" w:rsidRPr="00D30D4E">
        <w:rPr>
          <w:sz w:val="28"/>
          <w:szCs w:val="28"/>
        </w:rPr>
        <w:t xml:space="preserve">  </w:t>
      </w:r>
      <w:r w:rsidR="0012731C">
        <w:rPr>
          <w:sz w:val="28"/>
          <w:szCs w:val="28"/>
        </w:rPr>
        <w:t>T</w:t>
      </w:r>
      <w:r w:rsidR="00FB1C5C" w:rsidRPr="00F34500">
        <w:rPr>
          <w:sz w:val="28"/>
          <w:szCs w:val="28"/>
        </w:rPr>
        <w:t xml:space="preserve">he average rental yield for residential property </w:t>
      </w:r>
      <w:r w:rsidR="00451F27">
        <w:rPr>
          <w:sz w:val="28"/>
          <w:szCs w:val="28"/>
        </w:rPr>
        <w:t>edged down to 3.0%</w:t>
      </w:r>
      <w:r w:rsidR="00713C83" w:rsidRPr="00F34500">
        <w:rPr>
          <w:sz w:val="28"/>
          <w:szCs w:val="28"/>
        </w:rPr>
        <w:t xml:space="preserve"> in </w:t>
      </w:r>
      <w:r w:rsidR="007963B1">
        <w:rPr>
          <w:sz w:val="28"/>
          <w:szCs w:val="28"/>
        </w:rPr>
        <w:t>March</w:t>
      </w:r>
      <w:r w:rsidR="00713C83" w:rsidRPr="00F34500">
        <w:rPr>
          <w:sz w:val="28"/>
          <w:szCs w:val="28"/>
        </w:rPr>
        <w:t> 2026</w:t>
      </w:r>
      <w:r w:rsidR="00F90589" w:rsidRPr="00F34500">
        <w:rPr>
          <w:sz w:val="28"/>
          <w:szCs w:val="28"/>
        </w:rPr>
        <w:t xml:space="preserve"> as compared with that in </w:t>
      </w:r>
      <w:r w:rsidR="00F3614C" w:rsidRPr="00F34500">
        <w:rPr>
          <w:sz w:val="28"/>
          <w:szCs w:val="28"/>
        </w:rPr>
        <w:t>December</w:t>
      </w:r>
      <w:r w:rsidR="00F90589" w:rsidRPr="00F34500">
        <w:rPr>
          <w:sz w:val="28"/>
          <w:szCs w:val="28"/>
        </w:rPr>
        <w:t> </w:t>
      </w:r>
      <w:r w:rsidR="00F3614C" w:rsidRPr="00F34500">
        <w:rPr>
          <w:sz w:val="28"/>
          <w:szCs w:val="28"/>
        </w:rPr>
        <w:t>202</w:t>
      </w:r>
      <w:r w:rsidR="005B656C" w:rsidRPr="00F34500">
        <w:rPr>
          <w:sz w:val="28"/>
          <w:szCs w:val="28"/>
        </w:rPr>
        <w:t>5</w:t>
      </w:r>
      <w:r w:rsidR="00FB1C5C" w:rsidRPr="00F34500">
        <w:rPr>
          <w:sz w:val="28"/>
          <w:szCs w:val="28"/>
        </w:rPr>
        <w:t>.</w:t>
      </w:r>
    </w:p>
    <w:p w14:paraId="7163A818" w14:textId="707E11D1" w:rsidR="00FB1C5C" w:rsidRPr="00A56C04" w:rsidRDefault="00FB1C5C" w:rsidP="00FB1C5C">
      <w:pPr>
        <w:keepLines/>
        <w:overflowPunct w:val="0"/>
        <w:spacing w:line="360" w:lineRule="atLeast"/>
        <w:jc w:val="both"/>
        <w:rPr>
          <w:sz w:val="28"/>
          <w:szCs w:val="28"/>
        </w:rPr>
      </w:pPr>
    </w:p>
    <w:p w14:paraId="2F02E5A8" w14:textId="759B0E6B" w:rsidR="00A874EA" w:rsidRDefault="00A874EA" w:rsidP="00775BE5">
      <w:pPr>
        <w:tabs>
          <w:tab w:val="left" w:pos="1080"/>
        </w:tabs>
        <w:overflowPunct w:val="0"/>
        <w:spacing w:line="360" w:lineRule="atLeast"/>
        <w:jc w:val="both"/>
        <w:rPr>
          <w:sz w:val="28"/>
          <w:szCs w:val="28"/>
        </w:rPr>
      </w:pPr>
      <w:r w:rsidRPr="00A874EA">
        <w:rPr>
          <w:noProof/>
        </w:rPr>
        <w:drawing>
          <wp:inline distT="0" distB="0" distL="0" distR="0" wp14:anchorId="5FB4BB35" wp14:editId="4DC0C5C0">
            <wp:extent cx="5733415" cy="3496945"/>
            <wp:effectExtent l="0" t="0" r="635"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3415" cy="3496945"/>
                    </a:xfrm>
                    <a:prstGeom prst="rect">
                      <a:avLst/>
                    </a:prstGeom>
                    <a:noFill/>
                    <a:ln>
                      <a:noFill/>
                    </a:ln>
                  </pic:spPr>
                </pic:pic>
              </a:graphicData>
            </a:graphic>
          </wp:inline>
        </w:drawing>
      </w:r>
    </w:p>
    <w:p w14:paraId="706E89D8" w14:textId="00AD7472" w:rsidR="009D3B81" w:rsidRDefault="009D3B81" w:rsidP="00775BE5">
      <w:pPr>
        <w:tabs>
          <w:tab w:val="left" w:pos="1080"/>
        </w:tabs>
        <w:overflowPunct w:val="0"/>
        <w:spacing w:line="360" w:lineRule="atLeast"/>
        <w:jc w:val="both"/>
        <w:rPr>
          <w:sz w:val="28"/>
          <w:szCs w:val="28"/>
        </w:rPr>
      </w:pPr>
    </w:p>
    <w:p w14:paraId="3ACCE70B" w14:textId="0C739087" w:rsidR="00D47442" w:rsidRPr="00764C07" w:rsidRDefault="00D47442" w:rsidP="00D47442">
      <w:pPr>
        <w:numPr>
          <w:ilvl w:val="1"/>
          <w:numId w:val="33"/>
        </w:numPr>
        <w:tabs>
          <w:tab w:val="left" w:pos="1080"/>
        </w:tabs>
        <w:overflowPunct w:val="0"/>
        <w:spacing w:line="360" w:lineRule="atLeast"/>
        <w:ind w:left="0" w:firstLine="0"/>
        <w:jc w:val="both"/>
        <w:rPr>
          <w:sz w:val="28"/>
          <w:szCs w:val="28"/>
        </w:rPr>
      </w:pPr>
      <w:r w:rsidRPr="00764C07">
        <w:rPr>
          <w:sz w:val="28"/>
          <w:szCs w:val="28"/>
        </w:rPr>
        <w:t>The index of home purchase affordability (i.e. the ratio of mortgage payment for a 45</w:t>
      </w:r>
      <w:r w:rsidRPr="00764C07">
        <w:rPr>
          <w:sz w:val="28"/>
          <w:szCs w:val="28"/>
        </w:rPr>
        <w:noBreakHyphen/>
        <w:t xml:space="preserve">square metre flat to median income of households, excluding those living in public rental housing and public temporary housing) </w:t>
      </w:r>
      <w:r w:rsidR="00C42AA4">
        <w:rPr>
          <w:sz w:val="28"/>
        </w:rPr>
        <w:t>went up</w:t>
      </w:r>
      <w:r w:rsidR="002B7960" w:rsidRPr="005255CB">
        <w:rPr>
          <w:sz w:val="28"/>
          <w:szCs w:val="28"/>
        </w:rPr>
        <w:t xml:space="preserve"> </w:t>
      </w:r>
      <w:r w:rsidRPr="005255CB">
        <w:rPr>
          <w:sz w:val="28"/>
          <w:szCs w:val="28"/>
        </w:rPr>
        <w:t xml:space="preserve">to around </w:t>
      </w:r>
      <w:r w:rsidR="002B7960">
        <w:rPr>
          <w:sz w:val="28"/>
        </w:rPr>
        <w:t>61</w:t>
      </w:r>
      <w:r w:rsidRPr="005255CB">
        <w:rPr>
          <w:sz w:val="28"/>
        </w:rPr>
        <w:t>%</w:t>
      </w:r>
      <w:r w:rsidRPr="005255CB">
        <w:rPr>
          <w:sz w:val="28"/>
          <w:szCs w:val="28"/>
        </w:rPr>
        <w:t xml:space="preserve"> in the </w:t>
      </w:r>
      <w:r w:rsidR="00E95D5A" w:rsidRPr="005255CB">
        <w:rPr>
          <w:sz w:val="28"/>
          <w:szCs w:val="28"/>
        </w:rPr>
        <w:t>first quarter of 2026</w:t>
      </w:r>
      <w:r w:rsidR="00776DAE" w:rsidRPr="005255CB">
        <w:rPr>
          <w:sz w:val="28"/>
          <w:szCs w:val="28"/>
        </w:rPr>
        <w:t xml:space="preserve"> </w:t>
      </w:r>
      <w:r w:rsidR="00367F66">
        <w:rPr>
          <w:sz w:val="28"/>
          <w:szCs w:val="28"/>
        </w:rPr>
        <w:t>amid</w:t>
      </w:r>
      <w:r w:rsidR="00367F66" w:rsidRPr="005255CB">
        <w:rPr>
          <w:sz w:val="28"/>
          <w:szCs w:val="28"/>
        </w:rPr>
        <w:t xml:space="preserve"> </w:t>
      </w:r>
      <w:r w:rsidR="00367F66">
        <w:rPr>
          <w:sz w:val="28"/>
          <w:szCs w:val="28"/>
        </w:rPr>
        <w:t xml:space="preserve">the continued </w:t>
      </w:r>
      <w:r w:rsidR="00577648">
        <w:rPr>
          <w:sz w:val="28"/>
          <w:szCs w:val="28"/>
        </w:rPr>
        <w:t xml:space="preserve">rise </w:t>
      </w:r>
      <w:r w:rsidR="00367F66">
        <w:rPr>
          <w:sz w:val="28"/>
          <w:szCs w:val="28"/>
        </w:rPr>
        <w:t xml:space="preserve">in </w:t>
      </w:r>
      <w:r w:rsidR="002B7960">
        <w:rPr>
          <w:sz w:val="28"/>
          <w:szCs w:val="28"/>
        </w:rPr>
        <w:t>flat prices</w:t>
      </w:r>
      <w:r w:rsidRPr="005255CB">
        <w:rPr>
          <w:sz w:val="28"/>
          <w:szCs w:val="28"/>
        </w:rPr>
        <w:t xml:space="preserve">, </w:t>
      </w:r>
      <w:r w:rsidR="002B7960">
        <w:rPr>
          <w:sz w:val="28"/>
          <w:szCs w:val="28"/>
        </w:rPr>
        <w:t>higher than</w:t>
      </w:r>
      <w:r w:rsidRPr="00714BB3">
        <w:rPr>
          <w:sz w:val="28"/>
          <w:szCs w:val="28"/>
        </w:rPr>
        <w:t xml:space="preserve"> the long</w:t>
      </w:r>
      <w:r w:rsidRPr="00714BB3">
        <w:rPr>
          <w:sz w:val="28"/>
          <w:szCs w:val="28"/>
        </w:rPr>
        <w:noBreakHyphen/>
        <w:t>te</w:t>
      </w:r>
      <w:r w:rsidRPr="00764C07">
        <w:rPr>
          <w:sz w:val="28"/>
          <w:szCs w:val="28"/>
        </w:rPr>
        <w:t xml:space="preserve">rm average </w:t>
      </w:r>
      <w:r w:rsidR="00310A53" w:rsidRPr="00D370A7">
        <w:rPr>
          <w:sz w:val="28"/>
          <w:szCs w:val="28"/>
        </w:rPr>
        <w:t xml:space="preserve">of </w:t>
      </w:r>
      <w:r w:rsidR="00D370A7" w:rsidRPr="00D61AAF">
        <w:rPr>
          <w:sz w:val="28"/>
          <w:szCs w:val="28"/>
        </w:rPr>
        <w:t>57</w:t>
      </w:r>
      <w:r w:rsidR="00310A53" w:rsidRPr="00D370A7">
        <w:rPr>
          <w:sz w:val="28"/>
          <w:szCs w:val="28"/>
        </w:rPr>
        <w:t xml:space="preserve">% </w:t>
      </w:r>
      <w:r w:rsidRPr="00D370A7">
        <w:rPr>
          <w:sz w:val="28"/>
          <w:szCs w:val="28"/>
        </w:rPr>
        <w:t>over 200</w:t>
      </w:r>
      <w:r w:rsidR="00D370A7" w:rsidRPr="00D61AAF">
        <w:rPr>
          <w:sz w:val="28"/>
          <w:szCs w:val="28"/>
        </w:rPr>
        <w:t>6</w:t>
      </w:r>
      <w:r w:rsidRPr="00D370A7">
        <w:rPr>
          <w:sz w:val="28"/>
          <w:szCs w:val="28"/>
        </w:rPr>
        <w:noBreakHyphen/>
        <w:t>202</w:t>
      </w:r>
      <w:r w:rsidR="00D370A7" w:rsidRPr="00D61AAF">
        <w:rPr>
          <w:sz w:val="28"/>
          <w:szCs w:val="28"/>
        </w:rPr>
        <w:t>5</w:t>
      </w:r>
      <w:r w:rsidRPr="00764C07">
        <w:rPr>
          <w:sz w:val="28"/>
          <w:szCs w:val="28"/>
          <w:vertAlign w:val="superscript"/>
        </w:rPr>
        <w:t>(1)</w:t>
      </w:r>
      <w:r w:rsidRPr="00764C07">
        <w:rPr>
          <w:sz w:val="28"/>
          <w:szCs w:val="28"/>
        </w:rPr>
        <w:t>.</w:t>
      </w:r>
    </w:p>
    <w:p w14:paraId="6EAF8486" w14:textId="50E6132B" w:rsidR="00FB1C5C" w:rsidRDefault="00FB1C5C" w:rsidP="00FB1C5C">
      <w:pPr>
        <w:tabs>
          <w:tab w:val="left" w:pos="1080"/>
        </w:tabs>
        <w:overflowPunct w:val="0"/>
        <w:spacing w:line="360" w:lineRule="atLeast"/>
        <w:jc w:val="both"/>
        <w:rPr>
          <w:sz w:val="28"/>
          <w:szCs w:val="28"/>
        </w:rPr>
      </w:pPr>
    </w:p>
    <w:p w14:paraId="5E7BF147" w14:textId="464611ED" w:rsidR="00FB1C5C" w:rsidRDefault="0046502F" w:rsidP="00FB1C5C">
      <w:pPr>
        <w:overflowPunct w:val="0"/>
      </w:pPr>
      <w:r w:rsidRPr="0046502F">
        <w:rPr>
          <w:noProof/>
        </w:rPr>
        <w:drawing>
          <wp:inline distT="0" distB="0" distL="0" distR="0" wp14:anchorId="2D4ECC0C" wp14:editId="398CCD4D">
            <wp:extent cx="5733415" cy="3498850"/>
            <wp:effectExtent l="0" t="0" r="635"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3498850"/>
                    </a:xfrm>
                    <a:prstGeom prst="rect">
                      <a:avLst/>
                    </a:prstGeom>
                    <a:noFill/>
                    <a:ln>
                      <a:noFill/>
                    </a:ln>
                  </pic:spPr>
                </pic:pic>
              </a:graphicData>
            </a:graphic>
          </wp:inline>
        </w:drawing>
      </w:r>
    </w:p>
    <w:p w14:paraId="27F35EF9" w14:textId="77777777" w:rsidR="00D71E3B" w:rsidRPr="008736A7" w:rsidRDefault="00D71E3B" w:rsidP="008736A7">
      <w:pPr>
        <w:tabs>
          <w:tab w:val="left" w:pos="1080"/>
        </w:tabs>
        <w:overflowPunct w:val="0"/>
        <w:spacing w:line="360" w:lineRule="atLeast"/>
        <w:jc w:val="both"/>
        <w:rPr>
          <w:rFonts w:eastAsia="細明體"/>
          <w:kern w:val="0"/>
          <w:sz w:val="28"/>
          <w:szCs w:val="28"/>
        </w:rPr>
      </w:pPr>
    </w:p>
    <w:p w14:paraId="2D5EE233" w14:textId="78572DFA" w:rsidR="00237838" w:rsidRPr="00F44D07" w:rsidRDefault="00B54EAA" w:rsidP="00527761">
      <w:pPr>
        <w:numPr>
          <w:ilvl w:val="1"/>
          <w:numId w:val="33"/>
        </w:numPr>
        <w:tabs>
          <w:tab w:val="left" w:pos="1080"/>
        </w:tabs>
        <w:overflowPunct w:val="0"/>
        <w:spacing w:line="360" w:lineRule="atLeast"/>
        <w:ind w:left="0" w:firstLine="0"/>
        <w:jc w:val="both"/>
        <w:rPr>
          <w:rFonts w:eastAsia="細明體"/>
          <w:kern w:val="0"/>
          <w:sz w:val="28"/>
          <w:szCs w:val="28"/>
        </w:rPr>
      </w:pPr>
      <w:r w:rsidRPr="00F34500">
        <w:rPr>
          <w:sz w:val="28"/>
          <w:szCs w:val="28"/>
        </w:rPr>
        <w:t>As estimated at end</w:t>
      </w:r>
      <w:r w:rsidR="00E3387C" w:rsidRPr="00F34500">
        <w:rPr>
          <w:sz w:val="28"/>
          <w:szCs w:val="28"/>
        </w:rPr>
        <w:noBreakHyphen/>
      </w:r>
      <w:r w:rsidR="00C36974" w:rsidRPr="00F34500">
        <w:rPr>
          <w:sz w:val="28"/>
          <w:szCs w:val="28"/>
        </w:rPr>
        <w:t>March</w:t>
      </w:r>
      <w:r w:rsidR="00E3387C" w:rsidRPr="00F34500">
        <w:rPr>
          <w:sz w:val="28"/>
          <w:szCs w:val="28"/>
        </w:rPr>
        <w:t> 2026</w:t>
      </w:r>
      <w:r w:rsidRPr="00F34500">
        <w:rPr>
          <w:sz w:val="28"/>
          <w:szCs w:val="28"/>
        </w:rPr>
        <w:t>,</w:t>
      </w:r>
      <w:r w:rsidR="00237838" w:rsidRPr="00F34500">
        <w:rPr>
          <w:sz w:val="28"/>
          <w:szCs w:val="28"/>
        </w:rPr>
        <w:t xml:space="preserve"> </w:t>
      </w:r>
      <w:r w:rsidR="00724869" w:rsidRPr="00F34500">
        <w:rPr>
          <w:sz w:val="28"/>
          <w:szCs w:val="28"/>
        </w:rPr>
        <w:t>t</w:t>
      </w:r>
      <w:r w:rsidR="00237838" w:rsidRPr="00F34500">
        <w:rPr>
          <w:sz w:val="28"/>
          <w:szCs w:val="28"/>
        </w:rPr>
        <w:t xml:space="preserve">he </w:t>
      </w:r>
      <w:r w:rsidR="00237838" w:rsidRPr="00F34500">
        <w:rPr>
          <w:i/>
          <w:sz w:val="28"/>
          <w:szCs w:val="28"/>
        </w:rPr>
        <w:t>total supply of first-hand flats</w:t>
      </w:r>
      <w:r w:rsidR="00237838" w:rsidRPr="00F34500">
        <w:rPr>
          <w:sz w:val="28"/>
          <w:szCs w:val="28"/>
        </w:rPr>
        <w:t xml:space="preserve"> </w:t>
      </w:r>
      <w:r w:rsidR="00237838" w:rsidRPr="00F34500">
        <w:rPr>
          <w:i/>
          <w:sz w:val="28"/>
          <w:szCs w:val="28"/>
          <w:lang w:eastAsia="zh-HK"/>
        </w:rPr>
        <w:t>in the private sector</w:t>
      </w:r>
      <w:r w:rsidR="00237838" w:rsidRPr="00F34500">
        <w:rPr>
          <w:sz w:val="28"/>
          <w:szCs w:val="28"/>
          <w:lang w:eastAsia="zh-HK"/>
        </w:rPr>
        <w:t xml:space="preserve"> </w:t>
      </w:r>
      <w:r w:rsidR="00237838" w:rsidRPr="00F34500">
        <w:rPr>
          <w:sz w:val="28"/>
          <w:szCs w:val="28"/>
        </w:rPr>
        <w:t xml:space="preserve">in the coming three to four years (comprising unsold flats of completed projects, flats under construction but not yet sold and flats on disposed sites where construction can start any time) </w:t>
      </w:r>
      <w:r w:rsidR="008C2E97" w:rsidRPr="00F34500">
        <w:rPr>
          <w:sz w:val="28"/>
          <w:szCs w:val="28"/>
        </w:rPr>
        <w:t xml:space="preserve">decreased by </w:t>
      </w:r>
      <w:r w:rsidRPr="00F34500">
        <w:rPr>
          <w:sz w:val="28"/>
          <w:szCs w:val="28"/>
        </w:rPr>
        <w:t xml:space="preserve">around </w:t>
      </w:r>
      <w:r w:rsidR="00085024" w:rsidRPr="00F34500">
        <w:rPr>
          <w:sz w:val="28"/>
          <w:szCs w:val="28"/>
        </w:rPr>
        <w:t>3</w:t>
      </w:r>
      <w:r w:rsidRPr="00F34500">
        <w:rPr>
          <w:sz w:val="28"/>
          <w:szCs w:val="28"/>
        </w:rPr>
        <w:t xml:space="preserve"> 000 </w:t>
      </w:r>
      <w:r w:rsidR="008C2E97" w:rsidRPr="00F34500">
        <w:rPr>
          <w:sz w:val="28"/>
          <w:szCs w:val="28"/>
        </w:rPr>
        <w:t>units</w:t>
      </w:r>
      <w:r w:rsidR="00D443AD">
        <w:rPr>
          <w:sz w:val="28"/>
          <w:szCs w:val="28"/>
        </w:rPr>
        <w:t xml:space="preserve"> </w:t>
      </w:r>
      <w:r w:rsidR="00724869" w:rsidRPr="00F34500">
        <w:rPr>
          <w:sz w:val="28"/>
          <w:szCs w:val="28"/>
        </w:rPr>
        <w:t xml:space="preserve">over </w:t>
      </w:r>
      <w:r w:rsidR="00E3387C" w:rsidRPr="00F44D07">
        <w:rPr>
          <w:sz w:val="28"/>
          <w:szCs w:val="28"/>
        </w:rPr>
        <w:t>December 2025</w:t>
      </w:r>
      <w:r w:rsidR="008C2E97" w:rsidRPr="00F44D07">
        <w:rPr>
          <w:sz w:val="28"/>
          <w:szCs w:val="28"/>
        </w:rPr>
        <w:t xml:space="preserve">, </w:t>
      </w:r>
      <w:r w:rsidR="00207B1C" w:rsidRPr="00F44D07">
        <w:rPr>
          <w:sz w:val="28"/>
          <w:szCs w:val="28"/>
        </w:rPr>
        <w:t xml:space="preserve">mainly due to higher take-ups amid a still-active primary market, </w:t>
      </w:r>
      <w:r w:rsidR="008C2E97" w:rsidRPr="00F44D07">
        <w:rPr>
          <w:sz w:val="28"/>
          <w:szCs w:val="28"/>
        </w:rPr>
        <w:t>but remain</w:t>
      </w:r>
      <w:r w:rsidR="00714898" w:rsidRPr="00F44D07">
        <w:rPr>
          <w:sz w:val="28"/>
          <w:szCs w:val="28"/>
        </w:rPr>
        <w:t>ed</w:t>
      </w:r>
      <w:r w:rsidR="008C2E97" w:rsidRPr="00F44D07">
        <w:rPr>
          <w:sz w:val="28"/>
          <w:szCs w:val="28"/>
        </w:rPr>
        <w:t xml:space="preserve"> </w:t>
      </w:r>
      <w:r w:rsidR="00237838" w:rsidRPr="00F44D07">
        <w:rPr>
          <w:w w:val="105"/>
          <w:sz w:val="28"/>
        </w:rPr>
        <w:t xml:space="preserve">at a </w:t>
      </w:r>
      <w:r w:rsidR="000731F3" w:rsidRPr="00F44D07">
        <w:rPr>
          <w:w w:val="105"/>
          <w:sz w:val="28"/>
        </w:rPr>
        <w:t xml:space="preserve">relatively </w:t>
      </w:r>
      <w:r w:rsidR="00237838" w:rsidRPr="00F44D07">
        <w:rPr>
          <w:w w:val="105"/>
          <w:sz w:val="28"/>
        </w:rPr>
        <w:t xml:space="preserve">high level of </w:t>
      </w:r>
      <w:r w:rsidR="00E3387C" w:rsidRPr="00F44D07">
        <w:rPr>
          <w:sz w:val="28"/>
          <w:szCs w:val="28"/>
        </w:rPr>
        <w:t>101 000</w:t>
      </w:r>
      <w:r w:rsidR="00237838" w:rsidRPr="00F44D07">
        <w:rPr>
          <w:sz w:val="28"/>
          <w:szCs w:val="28"/>
        </w:rPr>
        <w:t> units.</w:t>
      </w:r>
    </w:p>
    <w:p w14:paraId="2B0FB9DC" w14:textId="77777777" w:rsidR="00C76F49" w:rsidRDefault="00C76F49" w:rsidP="008736A7">
      <w:pPr>
        <w:spacing w:line="360" w:lineRule="atLeast"/>
        <w:jc w:val="both"/>
        <w:rPr>
          <w:sz w:val="28"/>
          <w:szCs w:val="28"/>
        </w:rPr>
      </w:pPr>
    </w:p>
    <w:p w14:paraId="40D1D75E" w14:textId="76E2E8F0" w:rsidR="00C17A6E" w:rsidRPr="001E5E9D" w:rsidRDefault="00C17A6E" w:rsidP="008736A7">
      <w:pPr>
        <w:spacing w:line="360" w:lineRule="atLeast"/>
        <w:jc w:val="both"/>
        <w:rPr>
          <w:b/>
          <w:bCs/>
          <w:sz w:val="28"/>
          <w:szCs w:val="28"/>
        </w:rPr>
      </w:pPr>
      <w:r w:rsidRPr="00F44D07">
        <w:rPr>
          <w:b/>
          <w:bCs/>
          <w:sz w:val="28"/>
          <w:szCs w:val="28"/>
        </w:rPr>
        <w:t>Latest government measures</w:t>
      </w:r>
    </w:p>
    <w:p w14:paraId="797F6778" w14:textId="77777777" w:rsidR="00C17A6E" w:rsidRPr="00C76F49" w:rsidRDefault="00C17A6E" w:rsidP="008736A7">
      <w:pPr>
        <w:spacing w:line="360" w:lineRule="atLeast"/>
        <w:jc w:val="both"/>
        <w:rPr>
          <w:sz w:val="28"/>
          <w:szCs w:val="28"/>
        </w:rPr>
      </w:pPr>
    </w:p>
    <w:p w14:paraId="6D6A5438" w14:textId="34F2FBF0" w:rsidR="00BF7C11" w:rsidRPr="00EB4507" w:rsidRDefault="00B80A37" w:rsidP="00540134">
      <w:pPr>
        <w:keepLines/>
        <w:numPr>
          <w:ilvl w:val="1"/>
          <w:numId w:val="33"/>
        </w:numPr>
        <w:tabs>
          <w:tab w:val="left" w:pos="1080"/>
        </w:tabs>
        <w:overflowPunct w:val="0"/>
        <w:spacing w:line="360" w:lineRule="atLeast"/>
        <w:ind w:left="0" w:firstLine="0"/>
        <w:jc w:val="both"/>
        <w:rPr>
          <w:sz w:val="28"/>
          <w:szCs w:val="28"/>
        </w:rPr>
      </w:pPr>
      <w:r w:rsidRPr="00096E71">
        <w:rPr>
          <w:sz w:val="28"/>
          <w:szCs w:val="28"/>
        </w:rPr>
        <w:t>In the 2026</w:t>
      </w:r>
      <w:r w:rsidRPr="00096E71">
        <w:rPr>
          <w:sz w:val="28"/>
          <w:szCs w:val="28"/>
        </w:rPr>
        <w:noBreakHyphen/>
        <w:t>27 Budget (the Budget), the Financial Secretary announced that the rates of stamp duty on residential property transactions valued above $100 million would be raised from 4.25% to 6.5%</w:t>
      </w:r>
      <w:r w:rsidRPr="00096E71">
        <w:rPr>
          <w:rFonts w:eastAsia="DengXian" w:hint="eastAsia"/>
          <w:sz w:val="28"/>
          <w:szCs w:val="28"/>
          <w:lang w:eastAsia="zh-CN"/>
        </w:rPr>
        <w:t>, with marginal relief provided for the transactions ranging between $100,000,001 and $109,574,470</w:t>
      </w:r>
      <w:r w:rsidRPr="00096E71">
        <w:rPr>
          <w:sz w:val="28"/>
          <w:szCs w:val="28"/>
        </w:rPr>
        <w:t xml:space="preserve">.  </w:t>
      </w:r>
      <w:r w:rsidRPr="007E1E19">
        <w:rPr>
          <w:rFonts w:eastAsia="DengXian"/>
          <w:sz w:val="28"/>
          <w:szCs w:val="28"/>
          <w:lang w:eastAsia="zh-CN"/>
        </w:rPr>
        <w:t>Subject to the approval of the Legislative Council, this measure will take retrospective effect from 26 February 2026.</w:t>
      </w:r>
      <w:r>
        <w:rPr>
          <w:rFonts w:eastAsia="DengXian"/>
          <w:sz w:val="28"/>
          <w:szCs w:val="28"/>
          <w:lang w:eastAsia="zh-CN"/>
        </w:rPr>
        <w:t xml:space="preserve"> </w:t>
      </w:r>
    </w:p>
    <w:p w14:paraId="24F929B3" w14:textId="77777777" w:rsidR="006A0D4A" w:rsidRPr="008736A7" w:rsidRDefault="006A0D4A" w:rsidP="00D61AAF">
      <w:pPr>
        <w:keepLines/>
        <w:tabs>
          <w:tab w:val="left" w:pos="1080"/>
        </w:tabs>
        <w:overflowPunct w:val="0"/>
        <w:spacing w:line="360" w:lineRule="atLeast"/>
        <w:jc w:val="both"/>
        <w:rPr>
          <w:sz w:val="28"/>
          <w:szCs w:val="28"/>
        </w:rPr>
      </w:pPr>
    </w:p>
    <w:p w14:paraId="26B549D1" w14:textId="1A831991" w:rsidR="009E2F34" w:rsidRPr="00F44D07" w:rsidRDefault="00AC767D" w:rsidP="001E5E9D">
      <w:pPr>
        <w:keepLines/>
        <w:numPr>
          <w:ilvl w:val="1"/>
          <w:numId w:val="33"/>
        </w:numPr>
        <w:tabs>
          <w:tab w:val="left" w:pos="1080"/>
        </w:tabs>
        <w:overflowPunct w:val="0"/>
        <w:spacing w:line="360" w:lineRule="atLeast"/>
        <w:ind w:left="0" w:firstLine="0"/>
        <w:jc w:val="both"/>
        <w:rPr>
          <w:bCs/>
          <w:sz w:val="28"/>
          <w:szCs w:val="28"/>
          <w:lang w:eastAsia="zh-HK"/>
        </w:rPr>
      </w:pPr>
      <w:r w:rsidRPr="00F71285">
        <w:rPr>
          <w:bCs/>
          <w:sz w:val="28"/>
          <w:szCs w:val="28"/>
          <w:lang w:eastAsia="zh-HK"/>
        </w:rPr>
        <w:t xml:space="preserve">The </w:t>
      </w:r>
      <w:r w:rsidRPr="00F71285">
        <w:rPr>
          <w:bCs/>
          <w:i/>
          <w:sz w:val="28"/>
          <w:szCs w:val="28"/>
          <w:lang w:eastAsia="zh-HK"/>
        </w:rPr>
        <w:t>non-residential property market</w:t>
      </w:r>
      <w:r w:rsidR="009E2F34" w:rsidRPr="00934C9D">
        <w:rPr>
          <w:rFonts w:hint="eastAsia"/>
          <w:bCs/>
          <w:sz w:val="28"/>
          <w:szCs w:val="28"/>
          <w:lang w:eastAsia="zh-HK"/>
        </w:rPr>
        <w:t xml:space="preserve"> </w:t>
      </w:r>
      <w:r w:rsidR="00F71285">
        <w:rPr>
          <w:bCs/>
          <w:sz w:val="28"/>
          <w:szCs w:val="28"/>
          <w:lang w:eastAsia="zh-HK"/>
        </w:rPr>
        <w:t xml:space="preserve">remained soft </w:t>
      </w:r>
      <w:r w:rsidR="009E2F34" w:rsidRPr="00934C9D">
        <w:rPr>
          <w:bCs/>
          <w:sz w:val="28"/>
          <w:szCs w:val="28"/>
          <w:lang w:eastAsia="zh-HK"/>
        </w:rPr>
        <w:t>in the first quarter</w:t>
      </w:r>
      <w:r w:rsidR="00F71285">
        <w:rPr>
          <w:bCs/>
          <w:sz w:val="28"/>
          <w:szCs w:val="28"/>
          <w:lang w:eastAsia="zh-HK"/>
        </w:rPr>
        <w:t xml:space="preserve">.  Transactions of office space moderated, though those for </w:t>
      </w:r>
      <w:r w:rsidR="0093143C">
        <w:rPr>
          <w:bCs/>
          <w:sz w:val="28"/>
          <w:szCs w:val="28"/>
          <w:lang w:eastAsia="zh-HK"/>
        </w:rPr>
        <w:t xml:space="preserve">retail shop </w:t>
      </w:r>
      <w:r w:rsidR="00B514AF">
        <w:rPr>
          <w:bCs/>
          <w:sz w:val="28"/>
          <w:szCs w:val="28"/>
          <w:lang w:eastAsia="zh-HK"/>
        </w:rPr>
        <w:t xml:space="preserve">space and </w:t>
      </w:r>
      <w:r w:rsidR="00F71285">
        <w:rPr>
          <w:bCs/>
          <w:sz w:val="28"/>
          <w:szCs w:val="28"/>
          <w:lang w:eastAsia="zh-HK"/>
        </w:rPr>
        <w:t xml:space="preserve">flatted </w:t>
      </w:r>
      <w:r w:rsidR="00F71285" w:rsidRPr="00F44D07">
        <w:rPr>
          <w:bCs/>
          <w:sz w:val="28"/>
          <w:szCs w:val="28"/>
          <w:lang w:eastAsia="zh-HK"/>
        </w:rPr>
        <w:t xml:space="preserve">factories rose.  Nevertheless, market intelligence showed that vacancy rates for </w:t>
      </w:r>
      <w:r w:rsidR="00934C9D" w:rsidRPr="00F44D07">
        <w:rPr>
          <w:bCs/>
          <w:sz w:val="28"/>
          <w:szCs w:val="28"/>
          <w:lang w:eastAsia="zh-HK"/>
        </w:rPr>
        <w:t>Grade</w:t>
      </w:r>
      <w:r w:rsidR="00F71285" w:rsidRPr="00F44D07">
        <w:rPr>
          <w:bCs/>
          <w:sz w:val="28"/>
          <w:szCs w:val="28"/>
          <w:lang w:eastAsia="zh-HK"/>
        </w:rPr>
        <w:t> </w:t>
      </w:r>
      <w:r w:rsidR="00934C9D" w:rsidRPr="00F44D07">
        <w:rPr>
          <w:bCs/>
          <w:sz w:val="28"/>
          <w:szCs w:val="28"/>
          <w:lang w:eastAsia="zh-HK"/>
        </w:rPr>
        <w:t xml:space="preserve">A </w:t>
      </w:r>
      <w:r w:rsidR="009E2F34" w:rsidRPr="00F44D07">
        <w:rPr>
          <w:rFonts w:hint="eastAsia"/>
          <w:bCs/>
          <w:sz w:val="28"/>
          <w:szCs w:val="28"/>
          <w:lang w:eastAsia="zh-HK"/>
        </w:rPr>
        <w:t>office</w:t>
      </w:r>
      <w:r w:rsidR="00F71285" w:rsidRPr="00F44D07">
        <w:rPr>
          <w:bCs/>
          <w:sz w:val="28"/>
          <w:szCs w:val="28"/>
          <w:lang w:eastAsia="zh-HK"/>
        </w:rPr>
        <w:t xml:space="preserve">s, supported by demand from financial institutions, showed slight improvement over the quarter.  Vacancy rates of </w:t>
      </w:r>
      <w:r w:rsidR="009E2F34" w:rsidRPr="00F44D07">
        <w:rPr>
          <w:rFonts w:hint="eastAsia"/>
          <w:bCs/>
          <w:sz w:val="28"/>
          <w:szCs w:val="28"/>
          <w:lang w:eastAsia="zh-HK"/>
        </w:rPr>
        <w:t>retail</w:t>
      </w:r>
      <w:r w:rsidR="00F71285" w:rsidRPr="00F44D07">
        <w:rPr>
          <w:bCs/>
          <w:sz w:val="28"/>
          <w:szCs w:val="28"/>
          <w:lang w:eastAsia="zh-HK"/>
        </w:rPr>
        <w:t xml:space="preserve"> shops at some prime high street locations also showed</w:t>
      </w:r>
      <w:r w:rsidR="009E2F34" w:rsidRPr="00F44D07">
        <w:rPr>
          <w:rFonts w:hint="eastAsia"/>
          <w:bCs/>
          <w:sz w:val="28"/>
          <w:szCs w:val="28"/>
          <w:lang w:eastAsia="zh-HK"/>
        </w:rPr>
        <w:t xml:space="preserve"> improv</w:t>
      </w:r>
      <w:r w:rsidR="00F71285" w:rsidRPr="00F44D07">
        <w:rPr>
          <w:bCs/>
          <w:sz w:val="28"/>
          <w:szCs w:val="28"/>
          <w:lang w:eastAsia="zh-HK"/>
        </w:rPr>
        <w:t xml:space="preserve">ement amid the robust growth </w:t>
      </w:r>
      <w:r w:rsidR="000E48C1" w:rsidRPr="00F44D07">
        <w:rPr>
          <w:bCs/>
          <w:sz w:val="28"/>
          <w:szCs w:val="28"/>
          <w:lang w:eastAsia="zh-HK"/>
        </w:rPr>
        <w:t xml:space="preserve">of retail sales and </w:t>
      </w:r>
      <w:r w:rsidR="00F71285" w:rsidRPr="00F44D07">
        <w:rPr>
          <w:bCs/>
          <w:sz w:val="28"/>
          <w:szCs w:val="28"/>
          <w:lang w:eastAsia="zh-HK"/>
        </w:rPr>
        <w:t>inbound tourism</w:t>
      </w:r>
      <w:r w:rsidR="009E2F34" w:rsidRPr="00F44D07">
        <w:rPr>
          <w:bCs/>
          <w:sz w:val="28"/>
          <w:szCs w:val="28"/>
          <w:lang w:eastAsia="zh-HK"/>
        </w:rPr>
        <w:t>.</w:t>
      </w:r>
    </w:p>
    <w:p w14:paraId="5C774D8E" w14:textId="77777777" w:rsidR="009E2F34" w:rsidRPr="00D30D4E" w:rsidRDefault="009E2F34" w:rsidP="001E5E9D">
      <w:pPr>
        <w:keepLines/>
        <w:tabs>
          <w:tab w:val="left" w:pos="1080"/>
        </w:tabs>
        <w:overflowPunct w:val="0"/>
        <w:spacing w:line="360" w:lineRule="atLeast"/>
        <w:jc w:val="both"/>
        <w:rPr>
          <w:sz w:val="28"/>
          <w:szCs w:val="28"/>
        </w:rPr>
      </w:pPr>
    </w:p>
    <w:p w14:paraId="54B88622" w14:textId="071E521D" w:rsidR="00AC767D" w:rsidRPr="00764C07" w:rsidRDefault="00AC767D" w:rsidP="00200CDD">
      <w:pPr>
        <w:keepNext/>
        <w:pageBreakBefore/>
        <w:jc w:val="center"/>
        <w:rPr>
          <w:sz w:val="20"/>
          <w:szCs w:val="28"/>
          <w:highlight w:val="lightGray"/>
        </w:rPr>
      </w:pPr>
      <w:bookmarkStart w:id="0" w:name="_Hlk226042635"/>
      <w:r w:rsidRPr="00764C07">
        <w:rPr>
          <w:b/>
          <w:sz w:val="28"/>
          <w:szCs w:val="28"/>
        </w:rPr>
        <w:t xml:space="preserve">Table </w:t>
      </w:r>
      <w:proofErr w:type="gramStart"/>
      <w:r w:rsidR="004C441E">
        <w:rPr>
          <w:b/>
          <w:sz w:val="28"/>
          <w:szCs w:val="28"/>
        </w:rPr>
        <w:t>3</w:t>
      </w:r>
      <w:r w:rsidRPr="00764C07">
        <w:rPr>
          <w:b/>
          <w:sz w:val="28"/>
          <w:szCs w:val="28"/>
        </w:rPr>
        <w:t>.1 :</w:t>
      </w:r>
      <w:proofErr w:type="gramEnd"/>
      <w:r w:rsidRPr="00764C07">
        <w:rPr>
          <w:b/>
          <w:sz w:val="28"/>
          <w:szCs w:val="28"/>
        </w:rPr>
        <w:t xml:space="preserve"> Key statistics of the non-residential property market</w:t>
      </w:r>
    </w:p>
    <w:p w14:paraId="45FEB35F" w14:textId="77777777" w:rsidR="00AC767D" w:rsidRPr="00AA022C" w:rsidRDefault="00AC767D" w:rsidP="00AC767D">
      <w:pPr>
        <w:jc w:val="center"/>
        <w:rPr>
          <w:b/>
          <w:sz w:val="20"/>
          <w:szCs w:val="20"/>
        </w:rPr>
      </w:pPr>
    </w:p>
    <w:p w14:paraId="5734285D" w14:textId="77777777" w:rsidR="00AC767D" w:rsidRPr="00764C07" w:rsidRDefault="00AC767D" w:rsidP="00AC767D">
      <w:pPr>
        <w:jc w:val="center"/>
      </w:pPr>
      <w:r w:rsidRPr="009B24F7">
        <w:rPr>
          <w:b/>
          <w:bCs/>
        </w:rPr>
        <w:t>(a) Prices and rentals</w:t>
      </w:r>
      <w:r w:rsidRPr="00764C07">
        <w:t xml:space="preserve"> </w:t>
      </w:r>
    </w:p>
    <w:p w14:paraId="06FD645C" w14:textId="77777777" w:rsidR="00AC767D" w:rsidRPr="00764C07" w:rsidRDefault="00AC767D" w:rsidP="00AC767D">
      <w:pPr>
        <w:jc w:val="center"/>
      </w:pPr>
      <w:r w:rsidRPr="00764C07">
        <w:t>(% change over the preceding period)</w:t>
      </w:r>
    </w:p>
    <w:tbl>
      <w:tblPr>
        <w:tblW w:w="4618" w:type="pct"/>
        <w:jc w:val="center"/>
        <w:tblLayout w:type="fixed"/>
        <w:tblLook w:val="0000" w:firstRow="0" w:lastRow="0" w:firstColumn="0" w:lastColumn="0" w:noHBand="0" w:noVBand="0"/>
      </w:tblPr>
      <w:tblGrid>
        <w:gridCol w:w="2129"/>
        <w:gridCol w:w="771"/>
        <w:gridCol w:w="771"/>
        <w:gridCol w:w="771"/>
        <w:gridCol w:w="779"/>
        <w:gridCol w:w="1124"/>
        <w:gridCol w:w="772"/>
        <w:gridCol w:w="1222"/>
      </w:tblGrid>
      <w:tr w:rsidR="003A1ED5" w:rsidRPr="00A519D3" w14:paraId="56371E4E" w14:textId="77777777" w:rsidTr="00AF0EA0">
        <w:trPr>
          <w:trHeight w:hRule="exact" w:val="510"/>
          <w:jc w:val="center"/>
        </w:trPr>
        <w:tc>
          <w:tcPr>
            <w:tcW w:w="1277" w:type="pct"/>
            <w:shd w:val="clear" w:color="auto" w:fill="auto"/>
          </w:tcPr>
          <w:p w14:paraId="41FFD877" w14:textId="77777777" w:rsidR="003A1ED5" w:rsidRPr="00A519D3" w:rsidRDefault="003A1ED5" w:rsidP="00BB0A8E">
            <w:pPr>
              <w:overflowPunct w:val="0"/>
              <w:snapToGrid w:val="0"/>
              <w:rPr>
                <w:sz w:val="22"/>
                <w:szCs w:val="22"/>
                <w:u w:val="single"/>
              </w:rPr>
            </w:pPr>
          </w:p>
        </w:tc>
        <w:tc>
          <w:tcPr>
            <w:tcW w:w="1853" w:type="pct"/>
            <w:gridSpan w:val="4"/>
            <w:vAlign w:val="center"/>
          </w:tcPr>
          <w:p w14:paraId="7DC3B815" w14:textId="7120FFC9" w:rsidR="003A1ED5" w:rsidRPr="00A519D3" w:rsidRDefault="003A1ED5" w:rsidP="00BB0A8E">
            <w:pPr>
              <w:overflowPunct w:val="0"/>
              <w:snapToGrid w:val="0"/>
              <w:jc w:val="center"/>
              <w:rPr>
                <w:sz w:val="22"/>
                <w:szCs w:val="22"/>
              </w:rPr>
            </w:pPr>
            <w:r w:rsidRPr="00A519D3">
              <w:rPr>
                <w:sz w:val="22"/>
                <w:szCs w:val="22"/>
                <w:u w:val="single"/>
              </w:rPr>
              <w:t>2025</w:t>
            </w:r>
          </w:p>
        </w:tc>
        <w:tc>
          <w:tcPr>
            <w:tcW w:w="674" w:type="pct"/>
            <w:vMerge w:val="restart"/>
            <w:vAlign w:val="center"/>
          </w:tcPr>
          <w:p w14:paraId="2C6F5CBE" w14:textId="0EC7BB0A" w:rsidR="003A1ED5" w:rsidRPr="00A519D3" w:rsidRDefault="003A1ED5" w:rsidP="00BB0A8E">
            <w:pPr>
              <w:overflowPunct w:val="0"/>
              <w:snapToGrid w:val="0"/>
              <w:jc w:val="center"/>
              <w:rPr>
                <w:sz w:val="22"/>
                <w:szCs w:val="22"/>
                <w:u w:val="single"/>
              </w:rPr>
            </w:pPr>
            <w:r w:rsidRPr="00A519D3">
              <w:rPr>
                <w:sz w:val="22"/>
                <w:szCs w:val="22"/>
              </w:rPr>
              <w:t xml:space="preserve">Dec 2025 versus </w:t>
            </w:r>
            <w:r w:rsidRPr="00A519D3">
              <w:rPr>
                <w:sz w:val="22"/>
                <w:szCs w:val="22"/>
                <w:u w:val="single"/>
              </w:rPr>
              <w:t>Dec 2024</w:t>
            </w:r>
          </w:p>
        </w:tc>
        <w:tc>
          <w:tcPr>
            <w:tcW w:w="463" w:type="pct"/>
            <w:vAlign w:val="center"/>
          </w:tcPr>
          <w:p w14:paraId="66F68F52" w14:textId="48CFF849" w:rsidR="003A1ED5" w:rsidRPr="00E82364" w:rsidRDefault="003A1ED5" w:rsidP="000D3CD4">
            <w:pPr>
              <w:overflowPunct w:val="0"/>
              <w:snapToGrid w:val="0"/>
              <w:jc w:val="center"/>
              <w:rPr>
                <w:sz w:val="22"/>
                <w:szCs w:val="22"/>
                <w:u w:val="single"/>
              </w:rPr>
            </w:pPr>
            <w:r w:rsidRPr="00E82364">
              <w:rPr>
                <w:sz w:val="22"/>
                <w:szCs w:val="22"/>
                <w:u w:val="single"/>
              </w:rPr>
              <w:t>2026</w:t>
            </w:r>
          </w:p>
        </w:tc>
        <w:tc>
          <w:tcPr>
            <w:tcW w:w="734" w:type="pct"/>
            <w:vMerge w:val="restart"/>
            <w:vAlign w:val="center"/>
          </w:tcPr>
          <w:p w14:paraId="4745A77C" w14:textId="5CE7D494" w:rsidR="003A1ED5" w:rsidRPr="00A519D3" w:rsidRDefault="003A1ED5" w:rsidP="00BB0A8E">
            <w:pPr>
              <w:overflowPunct w:val="0"/>
              <w:snapToGrid w:val="0"/>
              <w:jc w:val="center"/>
              <w:rPr>
                <w:sz w:val="22"/>
                <w:szCs w:val="22"/>
              </w:rPr>
            </w:pPr>
            <w:r>
              <w:rPr>
                <w:sz w:val="22"/>
                <w:szCs w:val="22"/>
              </w:rPr>
              <w:t>Mar 2026</w:t>
            </w:r>
            <w:r w:rsidRPr="00A519D3">
              <w:rPr>
                <w:sz w:val="22"/>
                <w:szCs w:val="22"/>
              </w:rPr>
              <w:t xml:space="preserve"> versus </w:t>
            </w:r>
            <w:r w:rsidRPr="00A519D3">
              <w:rPr>
                <w:sz w:val="22"/>
                <w:szCs w:val="22"/>
              </w:rPr>
              <w:br/>
            </w:r>
            <w:r w:rsidRPr="00A519D3">
              <w:rPr>
                <w:sz w:val="22"/>
                <w:szCs w:val="22"/>
                <w:u w:val="single"/>
              </w:rPr>
              <w:t>their peaks</w:t>
            </w:r>
          </w:p>
        </w:tc>
      </w:tr>
      <w:tr w:rsidR="003A1ED5" w:rsidRPr="00A519D3" w14:paraId="378C04B6" w14:textId="77777777" w:rsidTr="00AF0EA0">
        <w:trPr>
          <w:trHeight w:hRule="exact" w:val="510"/>
          <w:jc w:val="center"/>
        </w:trPr>
        <w:tc>
          <w:tcPr>
            <w:tcW w:w="1277" w:type="pct"/>
            <w:shd w:val="clear" w:color="auto" w:fill="auto"/>
          </w:tcPr>
          <w:p w14:paraId="1B928382" w14:textId="77777777" w:rsidR="003A1ED5" w:rsidRPr="00A519D3" w:rsidRDefault="003A1ED5" w:rsidP="00BB0A8E">
            <w:pPr>
              <w:overflowPunct w:val="0"/>
              <w:snapToGrid w:val="0"/>
              <w:ind w:left="-108"/>
              <w:rPr>
                <w:sz w:val="22"/>
                <w:szCs w:val="22"/>
                <w:u w:val="single"/>
              </w:rPr>
            </w:pPr>
          </w:p>
        </w:tc>
        <w:tc>
          <w:tcPr>
            <w:tcW w:w="462" w:type="pct"/>
            <w:shd w:val="clear" w:color="auto" w:fill="auto"/>
            <w:vAlign w:val="center"/>
          </w:tcPr>
          <w:p w14:paraId="068F347E" w14:textId="77777777" w:rsidR="003A1ED5" w:rsidRPr="00A519D3" w:rsidRDefault="003A1ED5" w:rsidP="00BB0A8E">
            <w:pPr>
              <w:overflowPunct w:val="0"/>
              <w:snapToGrid w:val="0"/>
              <w:ind w:left="32"/>
              <w:jc w:val="center"/>
              <w:rPr>
                <w:sz w:val="22"/>
                <w:szCs w:val="22"/>
                <w:u w:val="single"/>
              </w:rPr>
            </w:pPr>
            <w:r w:rsidRPr="00A519D3">
              <w:rPr>
                <w:sz w:val="22"/>
                <w:szCs w:val="22"/>
                <w:u w:val="single"/>
              </w:rPr>
              <w:t>Mar</w:t>
            </w:r>
          </w:p>
        </w:tc>
        <w:tc>
          <w:tcPr>
            <w:tcW w:w="462" w:type="pct"/>
            <w:vAlign w:val="center"/>
          </w:tcPr>
          <w:p w14:paraId="3EDD8A42" w14:textId="77777777" w:rsidR="003A1ED5" w:rsidRPr="00A519D3" w:rsidRDefault="003A1ED5" w:rsidP="00BB0A8E">
            <w:pPr>
              <w:overflowPunct w:val="0"/>
              <w:snapToGrid w:val="0"/>
              <w:ind w:left="32"/>
              <w:jc w:val="center"/>
              <w:rPr>
                <w:sz w:val="22"/>
                <w:szCs w:val="22"/>
                <w:u w:val="single"/>
              </w:rPr>
            </w:pPr>
            <w:r w:rsidRPr="00A519D3">
              <w:rPr>
                <w:sz w:val="22"/>
                <w:szCs w:val="22"/>
                <w:u w:val="single"/>
              </w:rPr>
              <w:t>Jun</w:t>
            </w:r>
          </w:p>
        </w:tc>
        <w:tc>
          <w:tcPr>
            <w:tcW w:w="462" w:type="pct"/>
            <w:vAlign w:val="center"/>
          </w:tcPr>
          <w:p w14:paraId="540DE090" w14:textId="77777777" w:rsidR="003A1ED5" w:rsidRPr="00A519D3" w:rsidRDefault="003A1ED5" w:rsidP="00BB0A8E">
            <w:pPr>
              <w:overflowPunct w:val="0"/>
              <w:snapToGrid w:val="0"/>
              <w:ind w:left="32"/>
              <w:jc w:val="center"/>
              <w:rPr>
                <w:sz w:val="22"/>
                <w:szCs w:val="22"/>
                <w:u w:val="single"/>
              </w:rPr>
            </w:pPr>
            <w:r w:rsidRPr="00A519D3">
              <w:rPr>
                <w:sz w:val="22"/>
                <w:szCs w:val="22"/>
                <w:u w:val="single"/>
              </w:rPr>
              <w:t>Sep</w:t>
            </w:r>
          </w:p>
        </w:tc>
        <w:tc>
          <w:tcPr>
            <w:tcW w:w="466" w:type="pct"/>
            <w:vAlign w:val="center"/>
          </w:tcPr>
          <w:p w14:paraId="59E0B393" w14:textId="54DF75FB" w:rsidR="003A1ED5" w:rsidRPr="00A519D3" w:rsidRDefault="003A1ED5" w:rsidP="00BB0A8E">
            <w:pPr>
              <w:overflowPunct w:val="0"/>
              <w:snapToGrid w:val="0"/>
              <w:ind w:left="32"/>
              <w:jc w:val="center"/>
              <w:rPr>
                <w:sz w:val="22"/>
                <w:szCs w:val="22"/>
                <w:u w:val="single"/>
              </w:rPr>
            </w:pPr>
            <w:r w:rsidRPr="00A519D3">
              <w:rPr>
                <w:sz w:val="22"/>
                <w:szCs w:val="22"/>
                <w:u w:val="single"/>
              </w:rPr>
              <w:t>Dec</w:t>
            </w:r>
          </w:p>
        </w:tc>
        <w:tc>
          <w:tcPr>
            <w:tcW w:w="674" w:type="pct"/>
            <w:vMerge/>
          </w:tcPr>
          <w:p w14:paraId="336CE54E" w14:textId="5879F60A" w:rsidR="003A1ED5" w:rsidRPr="00A519D3" w:rsidRDefault="003A1ED5" w:rsidP="00BB0A8E">
            <w:pPr>
              <w:overflowPunct w:val="0"/>
              <w:snapToGrid w:val="0"/>
              <w:ind w:left="32"/>
              <w:jc w:val="center"/>
              <w:rPr>
                <w:sz w:val="22"/>
                <w:szCs w:val="22"/>
                <w:u w:val="single"/>
              </w:rPr>
            </w:pPr>
          </w:p>
        </w:tc>
        <w:tc>
          <w:tcPr>
            <w:tcW w:w="463" w:type="pct"/>
            <w:vAlign w:val="center"/>
          </w:tcPr>
          <w:p w14:paraId="44700D4C" w14:textId="1DCF3C74" w:rsidR="003A1ED5" w:rsidRPr="00A519D3" w:rsidRDefault="003A1ED5" w:rsidP="000D3CD4">
            <w:pPr>
              <w:overflowPunct w:val="0"/>
              <w:snapToGrid w:val="0"/>
              <w:ind w:left="32"/>
              <w:jc w:val="center"/>
              <w:rPr>
                <w:sz w:val="22"/>
                <w:szCs w:val="22"/>
                <w:u w:val="single"/>
              </w:rPr>
            </w:pPr>
            <w:r>
              <w:rPr>
                <w:sz w:val="22"/>
                <w:szCs w:val="22"/>
                <w:u w:val="single"/>
              </w:rPr>
              <w:t>Mar</w:t>
            </w:r>
          </w:p>
        </w:tc>
        <w:tc>
          <w:tcPr>
            <w:tcW w:w="734" w:type="pct"/>
            <w:vMerge/>
            <w:vAlign w:val="center"/>
          </w:tcPr>
          <w:p w14:paraId="73A5B7E0" w14:textId="21CA7AD8" w:rsidR="003A1ED5" w:rsidRPr="00A519D3" w:rsidRDefault="003A1ED5" w:rsidP="00BB0A8E">
            <w:pPr>
              <w:overflowPunct w:val="0"/>
              <w:snapToGrid w:val="0"/>
              <w:ind w:left="32"/>
              <w:jc w:val="center"/>
              <w:rPr>
                <w:sz w:val="22"/>
                <w:szCs w:val="22"/>
                <w:u w:val="single"/>
              </w:rPr>
            </w:pPr>
          </w:p>
        </w:tc>
      </w:tr>
      <w:tr w:rsidR="003A1ED5" w:rsidRPr="00A519D3" w14:paraId="2C562E98" w14:textId="77777777" w:rsidTr="00AF0EA0">
        <w:trPr>
          <w:trHeight w:hRule="exact" w:val="340"/>
          <w:jc w:val="center"/>
        </w:trPr>
        <w:tc>
          <w:tcPr>
            <w:tcW w:w="1277" w:type="pct"/>
            <w:shd w:val="clear" w:color="auto" w:fill="auto"/>
            <w:vAlign w:val="center"/>
          </w:tcPr>
          <w:p w14:paraId="119D892B" w14:textId="77777777" w:rsidR="003A1ED5" w:rsidRPr="00A519D3" w:rsidRDefault="003A1ED5" w:rsidP="00BB0A8E">
            <w:pPr>
              <w:overflowPunct w:val="0"/>
              <w:snapToGrid w:val="0"/>
              <w:spacing w:after="60"/>
              <w:rPr>
                <w:sz w:val="22"/>
                <w:szCs w:val="22"/>
                <w:u w:val="single"/>
              </w:rPr>
            </w:pPr>
            <w:r w:rsidRPr="00A519D3">
              <w:rPr>
                <w:sz w:val="22"/>
                <w:szCs w:val="22"/>
                <w:u w:val="single"/>
              </w:rPr>
              <w:t>Prices</w:t>
            </w:r>
          </w:p>
        </w:tc>
        <w:tc>
          <w:tcPr>
            <w:tcW w:w="462" w:type="pct"/>
            <w:shd w:val="clear" w:color="auto" w:fill="auto"/>
            <w:vAlign w:val="center"/>
          </w:tcPr>
          <w:p w14:paraId="4B0A74EE" w14:textId="77777777" w:rsidR="003A1ED5" w:rsidRPr="00A519D3" w:rsidRDefault="003A1ED5" w:rsidP="00BB0A8E">
            <w:pPr>
              <w:overflowPunct w:val="0"/>
              <w:snapToGrid w:val="0"/>
              <w:spacing w:after="60"/>
              <w:jc w:val="center"/>
              <w:rPr>
                <w:sz w:val="22"/>
                <w:szCs w:val="22"/>
              </w:rPr>
            </w:pPr>
          </w:p>
        </w:tc>
        <w:tc>
          <w:tcPr>
            <w:tcW w:w="462" w:type="pct"/>
            <w:shd w:val="clear" w:color="auto" w:fill="auto"/>
            <w:vAlign w:val="center"/>
          </w:tcPr>
          <w:p w14:paraId="6B34A6A6" w14:textId="77777777" w:rsidR="003A1ED5" w:rsidRPr="00A519D3" w:rsidRDefault="003A1ED5" w:rsidP="00BB0A8E">
            <w:pPr>
              <w:overflowPunct w:val="0"/>
              <w:snapToGrid w:val="0"/>
              <w:spacing w:after="60"/>
              <w:jc w:val="center"/>
              <w:rPr>
                <w:sz w:val="22"/>
                <w:szCs w:val="22"/>
              </w:rPr>
            </w:pPr>
          </w:p>
        </w:tc>
        <w:tc>
          <w:tcPr>
            <w:tcW w:w="462" w:type="pct"/>
            <w:shd w:val="clear" w:color="auto" w:fill="auto"/>
            <w:vAlign w:val="center"/>
          </w:tcPr>
          <w:p w14:paraId="5DEA267D" w14:textId="77777777" w:rsidR="003A1ED5" w:rsidRPr="00A519D3" w:rsidRDefault="003A1ED5" w:rsidP="00BB0A8E">
            <w:pPr>
              <w:overflowPunct w:val="0"/>
              <w:snapToGrid w:val="0"/>
              <w:spacing w:after="60"/>
              <w:jc w:val="center"/>
              <w:rPr>
                <w:sz w:val="22"/>
                <w:szCs w:val="22"/>
              </w:rPr>
            </w:pPr>
          </w:p>
        </w:tc>
        <w:tc>
          <w:tcPr>
            <w:tcW w:w="466" w:type="pct"/>
            <w:vAlign w:val="center"/>
          </w:tcPr>
          <w:p w14:paraId="28B26D91" w14:textId="77777777" w:rsidR="003A1ED5" w:rsidRPr="00A519D3" w:rsidRDefault="003A1ED5" w:rsidP="00BB0A8E">
            <w:pPr>
              <w:overflowPunct w:val="0"/>
              <w:snapToGrid w:val="0"/>
              <w:spacing w:after="60"/>
              <w:jc w:val="center"/>
              <w:rPr>
                <w:sz w:val="22"/>
                <w:szCs w:val="22"/>
              </w:rPr>
            </w:pPr>
          </w:p>
        </w:tc>
        <w:tc>
          <w:tcPr>
            <w:tcW w:w="674" w:type="pct"/>
            <w:vAlign w:val="center"/>
          </w:tcPr>
          <w:p w14:paraId="7AD370BC" w14:textId="1C55F55B" w:rsidR="003A1ED5" w:rsidRPr="00A519D3" w:rsidRDefault="003A1ED5" w:rsidP="00BB0A8E">
            <w:pPr>
              <w:overflowPunct w:val="0"/>
              <w:snapToGrid w:val="0"/>
              <w:spacing w:after="60"/>
              <w:jc w:val="center"/>
              <w:rPr>
                <w:sz w:val="22"/>
                <w:szCs w:val="22"/>
              </w:rPr>
            </w:pPr>
          </w:p>
        </w:tc>
        <w:tc>
          <w:tcPr>
            <w:tcW w:w="463" w:type="pct"/>
            <w:vAlign w:val="center"/>
          </w:tcPr>
          <w:p w14:paraId="37256D93" w14:textId="77777777" w:rsidR="003A1ED5" w:rsidRPr="00A519D3" w:rsidRDefault="003A1ED5" w:rsidP="000D3CD4">
            <w:pPr>
              <w:overflowPunct w:val="0"/>
              <w:snapToGrid w:val="0"/>
              <w:spacing w:after="60"/>
              <w:jc w:val="center"/>
              <w:rPr>
                <w:sz w:val="22"/>
                <w:szCs w:val="22"/>
              </w:rPr>
            </w:pPr>
          </w:p>
        </w:tc>
        <w:tc>
          <w:tcPr>
            <w:tcW w:w="734" w:type="pct"/>
            <w:vAlign w:val="center"/>
          </w:tcPr>
          <w:p w14:paraId="1C98C8A5" w14:textId="19BB07C2" w:rsidR="003A1ED5" w:rsidRPr="00A519D3" w:rsidRDefault="003A1ED5" w:rsidP="00BB0A8E">
            <w:pPr>
              <w:overflowPunct w:val="0"/>
              <w:snapToGrid w:val="0"/>
              <w:spacing w:after="60"/>
              <w:jc w:val="center"/>
              <w:rPr>
                <w:sz w:val="22"/>
                <w:szCs w:val="22"/>
              </w:rPr>
            </w:pPr>
          </w:p>
        </w:tc>
      </w:tr>
      <w:tr w:rsidR="00AF0EA0" w:rsidRPr="00A519D3" w14:paraId="4BAAE391" w14:textId="77777777" w:rsidTr="00AF0EA0">
        <w:trPr>
          <w:trHeight w:hRule="exact" w:val="340"/>
          <w:jc w:val="center"/>
        </w:trPr>
        <w:tc>
          <w:tcPr>
            <w:tcW w:w="1277" w:type="pct"/>
            <w:shd w:val="clear" w:color="auto" w:fill="auto"/>
            <w:vAlign w:val="center"/>
          </w:tcPr>
          <w:p w14:paraId="01465018" w14:textId="77777777" w:rsidR="00AF0EA0" w:rsidRPr="00A519D3" w:rsidRDefault="00AF0EA0" w:rsidP="00AF0EA0">
            <w:pPr>
              <w:overflowPunct w:val="0"/>
              <w:snapToGrid w:val="0"/>
              <w:spacing w:after="60"/>
              <w:rPr>
                <w:sz w:val="22"/>
                <w:szCs w:val="22"/>
              </w:rPr>
            </w:pPr>
            <w:r w:rsidRPr="00A519D3">
              <w:rPr>
                <w:sz w:val="22"/>
                <w:szCs w:val="22"/>
              </w:rPr>
              <w:t>Office space</w:t>
            </w:r>
          </w:p>
        </w:tc>
        <w:tc>
          <w:tcPr>
            <w:tcW w:w="462" w:type="pct"/>
            <w:shd w:val="clear" w:color="auto" w:fill="auto"/>
            <w:vAlign w:val="center"/>
          </w:tcPr>
          <w:p w14:paraId="1DA339FC" w14:textId="437850B6" w:rsidR="00AF0EA0" w:rsidRPr="00A519D3" w:rsidRDefault="00AF0EA0" w:rsidP="00AF0EA0">
            <w:pPr>
              <w:overflowPunct w:val="0"/>
              <w:snapToGrid w:val="0"/>
              <w:spacing w:after="60"/>
              <w:jc w:val="center"/>
              <w:rPr>
                <w:sz w:val="22"/>
                <w:szCs w:val="22"/>
              </w:rPr>
            </w:pPr>
            <w:r w:rsidRPr="004A5047">
              <w:rPr>
                <w:color w:val="000000"/>
                <w:sz w:val="22"/>
                <w:szCs w:val="22"/>
              </w:rPr>
              <w:t>-3.8</w:t>
            </w:r>
          </w:p>
        </w:tc>
        <w:tc>
          <w:tcPr>
            <w:tcW w:w="462" w:type="pct"/>
            <w:vAlign w:val="center"/>
          </w:tcPr>
          <w:p w14:paraId="19F43DDC" w14:textId="6C5DFF39" w:rsidR="00AF0EA0" w:rsidRPr="00A519D3" w:rsidRDefault="00AF0EA0" w:rsidP="00AF0EA0">
            <w:pPr>
              <w:overflowPunct w:val="0"/>
              <w:snapToGrid w:val="0"/>
              <w:spacing w:after="60"/>
              <w:jc w:val="center"/>
              <w:rPr>
                <w:sz w:val="22"/>
                <w:szCs w:val="22"/>
              </w:rPr>
            </w:pPr>
            <w:r w:rsidRPr="004A5047">
              <w:rPr>
                <w:color w:val="000000"/>
                <w:sz w:val="22"/>
                <w:szCs w:val="22"/>
              </w:rPr>
              <w:t>-4.2</w:t>
            </w:r>
          </w:p>
        </w:tc>
        <w:tc>
          <w:tcPr>
            <w:tcW w:w="462" w:type="pct"/>
            <w:vAlign w:val="center"/>
          </w:tcPr>
          <w:p w14:paraId="49F5D512" w14:textId="5CE03FCF" w:rsidR="00AF0EA0" w:rsidRPr="00A519D3" w:rsidRDefault="00AF0EA0" w:rsidP="00AF0EA0">
            <w:pPr>
              <w:overflowPunct w:val="0"/>
              <w:snapToGrid w:val="0"/>
              <w:spacing w:after="60"/>
              <w:jc w:val="center"/>
              <w:rPr>
                <w:sz w:val="22"/>
                <w:szCs w:val="22"/>
              </w:rPr>
            </w:pPr>
            <w:r w:rsidRPr="004A5047">
              <w:rPr>
                <w:sz w:val="22"/>
                <w:szCs w:val="22"/>
              </w:rPr>
              <w:t>-3.0</w:t>
            </w:r>
          </w:p>
        </w:tc>
        <w:tc>
          <w:tcPr>
            <w:tcW w:w="466" w:type="pct"/>
            <w:vAlign w:val="center"/>
          </w:tcPr>
          <w:p w14:paraId="1590084C" w14:textId="7B02B067" w:rsidR="00AF0EA0" w:rsidRPr="00E82364" w:rsidRDefault="00AF0EA0" w:rsidP="00AF0EA0">
            <w:pPr>
              <w:overflowPunct w:val="0"/>
              <w:snapToGrid w:val="0"/>
              <w:spacing w:after="60"/>
              <w:jc w:val="center"/>
              <w:rPr>
                <w:sz w:val="22"/>
                <w:szCs w:val="22"/>
                <w:highlight w:val="yellow"/>
              </w:rPr>
            </w:pPr>
            <w:r w:rsidRPr="007E1E19">
              <w:rPr>
                <w:sz w:val="22"/>
                <w:szCs w:val="22"/>
              </w:rPr>
              <w:t>-2.2</w:t>
            </w:r>
          </w:p>
        </w:tc>
        <w:tc>
          <w:tcPr>
            <w:tcW w:w="674" w:type="pct"/>
            <w:vAlign w:val="center"/>
          </w:tcPr>
          <w:p w14:paraId="76FBFD8F" w14:textId="0BF4000D" w:rsidR="00AF0EA0" w:rsidRPr="00E82364" w:rsidRDefault="00AF0EA0" w:rsidP="00AF0EA0">
            <w:pPr>
              <w:overflowPunct w:val="0"/>
              <w:snapToGrid w:val="0"/>
              <w:spacing w:after="60"/>
              <w:jc w:val="center"/>
              <w:rPr>
                <w:sz w:val="22"/>
                <w:szCs w:val="22"/>
                <w:highlight w:val="yellow"/>
              </w:rPr>
            </w:pPr>
            <w:r w:rsidRPr="007E1E19">
              <w:rPr>
                <w:sz w:val="22"/>
                <w:szCs w:val="22"/>
              </w:rPr>
              <w:t>-12.7</w:t>
            </w:r>
          </w:p>
        </w:tc>
        <w:tc>
          <w:tcPr>
            <w:tcW w:w="463" w:type="pct"/>
            <w:vAlign w:val="center"/>
          </w:tcPr>
          <w:p w14:paraId="660342AF" w14:textId="1A15C65C"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1.0</w:t>
            </w:r>
          </w:p>
        </w:tc>
        <w:tc>
          <w:tcPr>
            <w:tcW w:w="734" w:type="pct"/>
            <w:vAlign w:val="center"/>
          </w:tcPr>
          <w:p w14:paraId="3C3B57FA" w14:textId="76DACBC5"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51.7</w:t>
            </w:r>
          </w:p>
        </w:tc>
      </w:tr>
      <w:tr w:rsidR="00AF0EA0" w:rsidRPr="00A519D3" w14:paraId="575A3531" w14:textId="77777777" w:rsidTr="00AF0EA0">
        <w:trPr>
          <w:trHeight w:hRule="exact" w:val="340"/>
          <w:jc w:val="center"/>
        </w:trPr>
        <w:tc>
          <w:tcPr>
            <w:tcW w:w="1277" w:type="pct"/>
            <w:shd w:val="clear" w:color="auto" w:fill="auto"/>
            <w:vAlign w:val="center"/>
          </w:tcPr>
          <w:p w14:paraId="75E91208" w14:textId="77777777" w:rsidR="00AF0EA0" w:rsidRPr="00A519D3" w:rsidRDefault="00AF0EA0" w:rsidP="00AF0EA0">
            <w:pPr>
              <w:overflowPunct w:val="0"/>
              <w:snapToGrid w:val="0"/>
              <w:spacing w:after="60"/>
              <w:ind w:left="-108" w:firstLine="279"/>
              <w:rPr>
                <w:i/>
                <w:iCs/>
                <w:sz w:val="22"/>
                <w:szCs w:val="22"/>
              </w:rPr>
            </w:pPr>
            <w:r w:rsidRPr="00A519D3">
              <w:rPr>
                <w:i/>
                <w:iCs/>
                <w:sz w:val="22"/>
                <w:szCs w:val="22"/>
              </w:rPr>
              <w:t>Grade A</w:t>
            </w:r>
          </w:p>
        </w:tc>
        <w:tc>
          <w:tcPr>
            <w:tcW w:w="462" w:type="pct"/>
            <w:shd w:val="clear" w:color="auto" w:fill="auto"/>
            <w:vAlign w:val="center"/>
          </w:tcPr>
          <w:p w14:paraId="0F329869" w14:textId="0F57E69A" w:rsidR="00AF0EA0" w:rsidRPr="00A519D3" w:rsidRDefault="00AF0EA0" w:rsidP="00AF0EA0">
            <w:pPr>
              <w:overflowPunct w:val="0"/>
              <w:snapToGrid w:val="0"/>
              <w:spacing w:after="60"/>
              <w:jc w:val="center"/>
              <w:rPr>
                <w:i/>
                <w:iCs/>
                <w:sz w:val="22"/>
                <w:szCs w:val="22"/>
              </w:rPr>
            </w:pPr>
            <w:r w:rsidRPr="004A5047">
              <w:rPr>
                <w:i/>
                <w:iCs/>
                <w:color w:val="000000"/>
                <w:sz w:val="22"/>
                <w:szCs w:val="22"/>
              </w:rPr>
              <w:t>-3.2</w:t>
            </w:r>
          </w:p>
        </w:tc>
        <w:tc>
          <w:tcPr>
            <w:tcW w:w="462" w:type="pct"/>
            <w:vAlign w:val="center"/>
          </w:tcPr>
          <w:p w14:paraId="230DAEAA" w14:textId="529FF496" w:rsidR="00AF0EA0" w:rsidRPr="00A519D3" w:rsidRDefault="00AF0EA0" w:rsidP="00AF0EA0">
            <w:pPr>
              <w:overflowPunct w:val="0"/>
              <w:snapToGrid w:val="0"/>
              <w:spacing w:after="60"/>
              <w:jc w:val="center"/>
              <w:rPr>
                <w:i/>
                <w:iCs/>
                <w:sz w:val="22"/>
                <w:szCs w:val="22"/>
                <w:highlight w:val="lightGray"/>
              </w:rPr>
            </w:pPr>
            <w:r w:rsidRPr="004A5047">
              <w:rPr>
                <w:i/>
                <w:iCs/>
                <w:color w:val="000000"/>
                <w:sz w:val="22"/>
                <w:szCs w:val="22"/>
              </w:rPr>
              <w:t>-4.7</w:t>
            </w:r>
          </w:p>
        </w:tc>
        <w:tc>
          <w:tcPr>
            <w:tcW w:w="462" w:type="pct"/>
            <w:vAlign w:val="center"/>
          </w:tcPr>
          <w:p w14:paraId="5EF28446" w14:textId="37B18B98" w:rsidR="00AF0EA0" w:rsidRPr="00A519D3" w:rsidRDefault="00AF0EA0" w:rsidP="00AF0EA0">
            <w:pPr>
              <w:overflowPunct w:val="0"/>
              <w:snapToGrid w:val="0"/>
              <w:spacing w:after="60"/>
              <w:jc w:val="center"/>
              <w:rPr>
                <w:i/>
                <w:iCs/>
                <w:sz w:val="22"/>
                <w:szCs w:val="22"/>
              </w:rPr>
            </w:pPr>
            <w:r w:rsidRPr="004A5047">
              <w:rPr>
                <w:i/>
                <w:iCs/>
                <w:sz w:val="22"/>
                <w:szCs w:val="22"/>
              </w:rPr>
              <w:t>-1.9</w:t>
            </w:r>
          </w:p>
        </w:tc>
        <w:tc>
          <w:tcPr>
            <w:tcW w:w="466" w:type="pct"/>
            <w:vAlign w:val="center"/>
          </w:tcPr>
          <w:p w14:paraId="457D3B08" w14:textId="44F1455A" w:rsidR="00AF0EA0" w:rsidRPr="00E82364" w:rsidRDefault="00AF0EA0" w:rsidP="00AF0EA0">
            <w:pPr>
              <w:overflowPunct w:val="0"/>
              <w:snapToGrid w:val="0"/>
              <w:spacing w:after="60"/>
              <w:jc w:val="center"/>
              <w:rPr>
                <w:i/>
                <w:iCs/>
                <w:sz w:val="22"/>
                <w:szCs w:val="22"/>
                <w:highlight w:val="yellow"/>
              </w:rPr>
            </w:pPr>
            <w:r w:rsidRPr="007E1E19">
              <w:rPr>
                <w:i/>
                <w:iCs/>
                <w:sz w:val="22"/>
                <w:szCs w:val="22"/>
              </w:rPr>
              <w:t>-1.8</w:t>
            </w:r>
          </w:p>
        </w:tc>
        <w:tc>
          <w:tcPr>
            <w:tcW w:w="674" w:type="pct"/>
            <w:vAlign w:val="center"/>
          </w:tcPr>
          <w:p w14:paraId="18C96D70" w14:textId="1A101659" w:rsidR="00AF0EA0" w:rsidRPr="00E82364" w:rsidRDefault="00AF0EA0" w:rsidP="00AF0EA0">
            <w:pPr>
              <w:overflowPunct w:val="0"/>
              <w:snapToGrid w:val="0"/>
              <w:spacing w:after="60"/>
              <w:jc w:val="center"/>
              <w:rPr>
                <w:i/>
                <w:iCs/>
                <w:sz w:val="22"/>
                <w:szCs w:val="22"/>
                <w:highlight w:val="yellow"/>
              </w:rPr>
            </w:pPr>
            <w:r w:rsidRPr="007E1E19">
              <w:rPr>
                <w:i/>
                <w:iCs/>
                <w:sz w:val="22"/>
                <w:szCs w:val="22"/>
              </w:rPr>
              <w:t>-11.1</w:t>
            </w:r>
          </w:p>
        </w:tc>
        <w:tc>
          <w:tcPr>
            <w:tcW w:w="463" w:type="pct"/>
            <w:vAlign w:val="center"/>
          </w:tcPr>
          <w:p w14:paraId="05DEF0DC" w14:textId="02B46B13" w:rsidR="00AF0EA0" w:rsidRPr="000B3269" w:rsidRDefault="00AF0EA0" w:rsidP="00AF0EA0">
            <w:pPr>
              <w:overflowPunct w:val="0"/>
              <w:snapToGrid w:val="0"/>
              <w:spacing w:after="60"/>
              <w:jc w:val="center"/>
              <w:rPr>
                <w:i/>
                <w:iCs/>
                <w:sz w:val="22"/>
                <w:szCs w:val="22"/>
                <w:highlight w:val="yellow"/>
              </w:rPr>
            </w:pPr>
            <w:r w:rsidRPr="007E1E19">
              <w:rPr>
                <w:i/>
                <w:iCs/>
                <w:sz w:val="22"/>
                <w:szCs w:val="22"/>
              </w:rPr>
              <w:t>-</w:t>
            </w:r>
            <w:r w:rsidRPr="004A5047">
              <w:rPr>
                <w:i/>
                <w:iCs/>
                <w:sz w:val="22"/>
                <w:szCs w:val="22"/>
              </w:rPr>
              <w:t>1.6</w:t>
            </w:r>
          </w:p>
        </w:tc>
        <w:tc>
          <w:tcPr>
            <w:tcW w:w="734" w:type="pct"/>
            <w:vAlign w:val="center"/>
          </w:tcPr>
          <w:p w14:paraId="02782CC5" w14:textId="381BD390" w:rsidR="00AF0EA0" w:rsidRPr="000B3269" w:rsidRDefault="00AF0EA0" w:rsidP="00AF0EA0">
            <w:pPr>
              <w:overflowPunct w:val="0"/>
              <w:snapToGrid w:val="0"/>
              <w:spacing w:after="60"/>
              <w:jc w:val="center"/>
              <w:rPr>
                <w:i/>
                <w:iCs/>
                <w:sz w:val="22"/>
                <w:szCs w:val="22"/>
                <w:highlight w:val="yellow"/>
              </w:rPr>
            </w:pPr>
            <w:r w:rsidRPr="007E1E19">
              <w:rPr>
                <w:i/>
                <w:iCs/>
                <w:sz w:val="22"/>
                <w:szCs w:val="22"/>
              </w:rPr>
              <w:t>-</w:t>
            </w:r>
            <w:r w:rsidRPr="004A5047">
              <w:rPr>
                <w:i/>
                <w:iCs/>
                <w:sz w:val="22"/>
                <w:szCs w:val="22"/>
              </w:rPr>
              <w:t>53.8</w:t>
            </w:r>
          </w:p>
        </w:tc>
      </w:tr>
      <w:tr w:rsidR="00AF0EA0" w:rsidRPr="00A519D3" w14:paraId="2196C35F" w14:textId="77777777" w:rsidTr="00AF0EA0">
        <w:trPr>
          <w:trHeight w:hRule="exact" w:val="340"/>
          <w:jc w:val="center"/>
        </w:trPr>
        <w:tc>
          <w:tcPr>
            <w:tcW w:w="1277" w:type="pct"/>
            <w:shd w:val="clear" w:color="auto" w:fill="auto"/>
            <w:vAlign w:val="center"/>
          </w:tcPr>
          <w:p w14:paraId="3AB7786A" w14:textId="77777777" w:rsidR="00AF0EA0" w:rsidRPr="00A519D3" w:rsidRDefault="00AF0EA0" w:rsidP="00AF0EA0">
            <w:pPr>
              <w:overflowPunct w:val="0"/>
              <w:snapToGrid w:val="0"/>
              <w:spacing w:after="60"/>
              <w:rPr>
                <w:sz w:val="22"/>
                <w:szCs w:val="22"/>
              </w:rPr>
            </w:pPr>
            <w:r w:rsidRPr="00A519D3">
              <w:rPr>
                <w:sz w:val="22"/>
                <w:szCs w:val="22"/>
              </w:rPr>
              <w:t>Retail shop space</w:t>
            </w:r>
          </w:p>
        </w:tc>
        <w:tc>
          <w:tcPr>
            <w:tcW w:w="462" w:type="pct"/>
            <w:shd w:val="clear" w:color="auto" w:fill="auto"/>
            <w:vAlign w:val="center"/>
          </w:tcPr>
          <w:p w14:paraId="0BF6826F" w14:textId="18F33652" w:rsidR="00AF0EA0" w:rsidRPr="00A519D3" w:rsidRDefault="00AF0EA0" w:rsidP="00AF0EA0">
            <w:pPr>
              <w:overflowPunct w:val="0"/>
              <w:snapToGrid w:val="0"/>
              <w:spacing w:after="60"/>
              <w:jc w:val="center"/>
              <w:rPr>
                <w:sz w:val="22"/>
                <w:szCs w:val="22"/>
              </w:rPr>
            </w:pPr>
            <w:r w:rsidRPr="004A5047">
              <w:rPr>
                <w:color w:val="000000"/>
                <w:sz w:val="22"/>
                <w:szCs w:val="22"/>
              </w:rPr>
              <w:t>-1.0</w:t>
            </w:r>
          </w:p>
        </w:tc>
        <w:tc>
          <w:tcPr>
            <w:tcW w:w="462" w:type="pct"/>
            <w:vAlign w:val="center"/>
          </w:tcPr>
          <w:p w14:paraId="0AF6A35C" w14:textId="177E1D89" w:rsidR="00AF0EA0" w:rsidRPr="00A519D3" w:rsidRDefault="00AF0EA0" w:rsidP="00AF0EA0">
            <w:pPr>
              <w:overflowPunct w:val="0"/>
              <w:snapToGrid w:val="0"/>
              <w:spacing w:after="60"/>
              <w:jc w:val="center"/>
              <w:rPr>
                <w:sz w:val="22"/>
                <w:szCs w:val="22"/>
                <w:highlight w:val="lightGray"/>
              </w:rPr>
            </w:pPr>
            <w:r w:rsidRPr="004A5047">
              <w:rPr>
                <w:color w:val="000000"/>
                <w:sz w:val="22"/>
                <w:szCs w:val="22"/>
              </w:rPr>
              <w:t>-5.6</w:t>
            </w:r>
          </w:p>
        </w:tc>
        <w:tc>
          <w:tcPr>
            <w:tcW w:w="462" w:type="pct"/>
            <w:vAlign w:val="center"/>
          </w:tcPr>
          <w:p w14:paraId="32E5BB64" w14:textId="15D6F0DF" w:rsidR="00AF0EA0" w:rsidRPr="00A519D3" w:rsidRDefault="00AF0EA0" w:rsidP="00AF0EA0">
            <w:pPr>
              <w:overflowPunct w:val="0"/>
              <w:snapToGrid w:val="0"/>
              <w:spacing w:after="60"/>
              <w:jc w:val="center"/>
              <w:rPr>
                <w:sz w:val="22"/>
                <w:szCs w:val="22"/>
              </w:rPr>
            </w:pPr>
            <w:r w:rsidRPr="004A5047">
              <w:rPr>
                <w:sz w:val="22"/>
                <w:szCs w:val="22"/>
              </w:rPr>
              <w:t>-2.6</w:t>
            </w:r>
          </w:p>
        </w:tc>
        <w:tc>
          <w:tcPr>
            <w:tcW w:w="466" w:type="pct"/>
            <w:vAlign w:val="center"/>
          </w:tcPr>
          <w:p w14:paraId="0C5E920A" w14:textId="1E901800"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4.3</w:t>
            </w:r>
          </w:p>
        </w:tc>
        <w:tc>
          <w:tcPr>
            <w:tcW w:w="674" w:type="pct"/>
            <w:vAlign w:val="center"/>
          </w:tcPr>
          <w:p w14:paraId="3252C34C" w14:textId="18F585EE"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12.9</w:t>
            </w:r>
          </w:p>
        </w:tc>
        <w:tc>
          <w:tcPr>
            <w:tcW w:w="463" w:type="pct"/>
            <w:vAlign w:val="center"/>
          </w:tcPr>
          <w:p w14:paraId="07F8EB14" w14:textId="3FFD0511"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3.7</w:t>
            </w:r>
          </w:p>
        </w:tc>
        <w:tc>
          <w:tcPr>
            <w:tcW w:w="734" w:type="pct"/>
            <w:vAlign w:val="center"/>
          </w:tcPr>
          <w:p w14:paraId="2C1AF787" w14:textId="0F6C4EED"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46.5</w:t>
            </w:r>
          </w:p>
        </w:tc>
      </w:tr>
      <w:tr w:rsidR="00AF0EA0" w:rsidRPr="00A519D3" w14:paraId="30D73E86" w14:textId="77777777" w:rsidTr="00AF0EA0">
        <w:trPr>
          <w:trHeight w:hRule="exact" w:val="340"/>
          <w:jc w:val="center"/>
        </w:trPr>
        <w:tc>
          <w:tcPr>
            <w:tcW w:w="1277" w:type="pct"/>
            <w:shd w:val="clear" w:color="auto" w:fill="auto"/>
            <w:vAlign w:val="center"/>
          </w:tcPr>
          <w:p w14:paraId="2FD1D85F" w14:textId="77777777" w:rsidR="00AF0EA0" w:rsidRPr="00A519D3" w:rsidRDefault="00AF0EA0" w:rsidP="00AF0EA0">
            <w:pPr>
              <w:overflowPunct w:val="0"/>
              <w:snapToGrid w:val="0"/>
              <w:spacing w:after="60"/>
              <w:rPr>
                <w:sz w:val="22"/>
                <w:szCs w:val="22"/>
              </w:rPr>
            </w:pPr>
            <w:r w:rsidRPr="00A519D3">
              <w:rPr>
                <w:sz w:val="22"/>
                <w:szCs w:val="22"/>
              </w:rPr>
              <w:t>Flatted factory space</w:t>
            </w:r>
          </w:p>
        </w:tc>
        <w:tc>
          <w:tcPr>
            <w:tcW w:w="462" w:type="pct"/>
            <w:shd w:val="clear" w:color="auto" w:fill="auto"/>
            <w:vAlign w:val="center"/>
          </w:tcPr>
          <w:p w14:paraId="513C2AC9" w14:textId="1E82BECA" w:rsidR="00AF0EA0" w:rsidRPr="00A519D3" w:rsidRDefault="00AF0EA0" w:rsidP="00AF0EA0">
            <w:pPr>
              <w:overflowPunct w:val="0"/>
              <w:snapToGrid w:val="0"/>
              <w:spacing w:after="60"/>
              <w:jc w:val="center"/>
              <w:rPr>
                <w:sz w:val="22"/>
                <w:szCs w:val="22"/>
              </w:rPr>
            </w:pPr>
            <w:r w:rsidRPr="004A5047">
              <w:rPr>
                <w:color w:val="000000"/>
                <w:sz w:val="22"/>
                <w:szCs w:val="22"/>
              </w:rPr>
              <w:t>-2.5</w:t>
            </w:r>
          </w:p>
        </w:tc>
        <w:tc>
          <w:tcPr>
            <w:tcW w:w="462" w:type="pct"/>
            <w:vAlign w:val="center"/>
          </w:tcPr>
          <w:p w14:paraId="0C424953" w14:textId="17397317" w:rsidR="00AF0EA0" w:rsidRPr="00A519D3" w:rsidRDefault="00AF0EA0" w:rsidP="00AF0EA0">
            <w:pPr>
              <w:overflowPunct w:val="0"/>
              <w:snapToGrid w:val="0"/>
              <w:spacing w:after="60"/>
              <w:jc w:val="center"/>
              <w:rPr>
                <w:sz w:val="22"/>
                <w:szCs w:val="22"/>
                <w:highlight w:val="lightGray"/>
              </w:rPr>
            </w:pPr>
            <w:r w:rsidRPr="004A5047">
              <w:rPr>
                <w:color w:val="000000"/>
                <w:sz w:val="22"/>
                <w:szCs w:val="22"/>
              </w:rPr>
              <w:t>-4.8</w:t>
            </w:r>
          </w:p>
        </w:tc>
        <w:tc>
          <w:tcPr>
            <w:tcW w:w="462" w:type="pct"/>
            <w:vAlign w:val="center"/>
          </w:tcPr>
          <w:p w14:paraId="6603A2A2" w14:textId="47E6A06C" w:rsidR="00AF0EA0" w:rsidRPr="00A519D3" w:rsidRDefault="00AF0EA0" w:rsidP="00AF0EA0">
            <w:pPr>
              <w:overflowPunct w:val="0"/>
              <w:snapToGrid w:val="0"/>
              <w:spacing w:after="60"/>
              <w:jc w:val="center"/>
              <w:rPr>
                <w:sz w:val="22"/>
                <w:szCs w:val="22"/>
              </w:rPr>
            </w:pPr>
            <w:r w:rsidRPr="004A5047">
              <w:rPr>
                <w:color w:val="000000"/>
                <w:sz w:val="22"/>
                <w:szCs w:val="22"/>
              </w:rPr>
              <w:t>-5.1</w:t>
            </w:r>
          </w:p>
        </w:tc>
        <w:tc>
          <w:tcPr>
            <w:tcW w:w="466" w:type="pct"/>
            <w:vAlign w:val="center"/>
          </w:tcPr>
          <w:p w14:paraId="00633205" w14:textId="5CC96834" w:rsidR="00AF0EA0" w:rsidRPr="00E82364" w:rsidRDefault="00AF0EA0" w:rsidP="00AF0EA0">
            <w:pPr>
              <w:overflowPunct w:val="0"/>
              <w:snapToGrid w:val="0"/>
              <w:spacing w:after="60"/>
              <w:jc w:val="center"/>
              <w:rPr>
                <w:sz w:val="22"/>
                <w:szCs w:val="22"/>
                <w:highlight w:val="yellow"/>
              </w:rPr>
            </w:pPr>
            <w:r w:rsidRPr="007E1E19">
              <w:rPr>
                <w:sz w:val="22"/>
                <w:szCs w:val="22"/>
              </w:rPr>
              <w:t>-5.2</w:t>
            </w:r>
          </w:p>
        </w:tc>
        <w:tc>
          <w:tcPr>
            <w:tcW w:w="674" w:type="pct"/>
            <w:vAlign w:val="center"/>
          </w:tcPr>
          <w:p w14:paraId="34830482" w14:textId="25279C67" w:rsidR="00AF0EA0" w:rsidRPr="00E82364" w:rsidRDefault="00AF0EA0" w:rsidP="00AF0EA0">
            <w:pPr>
              <w:overflowPunct w:val="0"/>
              <w:snapToGrid w:val="0"/>
              <w:spacing w:after="60"/>
              <w:jc w:val="center"/>
              <w:rPr>
                <w:sz w:val="22"/>
                <w:szCs w:val="22"/>
                <w:highlight w:val="yellow"/>
              </w:rPr>
            </w:pPr>
            <w:r w:rsidRPr="007E1E19">
              <w:rPr>
                <w:sz w:val="22"/>
                <w:szCs w:val="22"/>
              </w:rPr>
              <w:t>-16.5</w:t>
            </w:r>
          </w:p>
        </w:tc>
        <w:tc>
          <w:tcPr>
            <w:tcW w:w="463" w:type="pct"/>
            <w:vAlign w:val="center"/>
          </w:tcPr>
          <w:p w14:paraId="244374A6" w14:textId="69DCF623"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0.2</w:t>
            </w:r>
          </w:p>
        </w:tc>
        <w:tc>
          <w:tcPr>
            <w:tcW w:w="734" w:type="pct"/>
            <w:vAlign w:val="center"/>
          </w:tcPr>
          <w:p w14:paraId="2150B908" w14:textId="292FC06A"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39.7</w:t>
            </w:r>
          </w:p>
        </w:tc>
      </w:tr>
      <w:tr w:rsidR="003A1ED5" w:rsidRPr="00A519D3" w14:paraId="457609CB" w14:textId="77777777" w:rsidTr="00AF0EA0">
        <w:trPr>
          <w:trHeight w:hRule="exact" w:val="340"/>
          <w:jc w:val="center"/>
        </w:trPr>
        <w:tc>
          <w:tcPr>
            <w:tcW w:w="1277" w:type="pct"/>
            <w:shd w:val="clear" w:color="auto" w:fill="auto"/>
            <w:vAlign w:val="center"/>
          </w:tcPr>
          <w:p w14:paraId="4C86739E" w14:textId="77777777" w:rsidR="003A1ED5" w:rsidRPr="00A519D3" w:rsidRDefault="003A1ED5" w:rsidP="00BB0A8E">
            <w:pPr>
              <w:overflowPunct w:val="0"/>
              <w:snapToGrid w:val="0"/>
              <w:spacing w:after="60"/>
              <w:rPr>
                <w:sz w:val="22"/>
                <w:szCs w:val="22"/>
              </w:rPr>
            </w:pPr>
          </w:p>
        </w:tc>
        <w:tc>
          <w:tcPr>
            <w:tcW w:w="462" w:type="pct"/>
            <w:shd w:val="clear" w:color="auto" w:fill="auto"/>
            <w:vAlign w:val="center"/>
          </w:tcPr>
          <w:p w14:paraId="23C35741" w14:textId="77777777" w:rsidR="003A1ED5" w:rsidRPr="00A519D3" w:rsidRDefault="003A1ED5" w:rsidP="00BB0A8E">
            <w:pPr>
              <w:overflowPunct w:val="0"/>
              <w:snapToGrid w:val="0"/>
              <w:spacing w:after="60"/>
              <w:jc w:val="center"/>
              <w:rPr>
                <w:sz w:val="22"/>
                <w:szCs w:val="22"/>
              </w:rPr>
            </w:pPr>
          </w:p>
        </w:tc>
        <w:tc>
          <w:tcPr>
            <w:tcW w:w="462" w:type="pct"/>
            <w:vAlign w:val="center"/>
          </w:tcPr>
          <w:p w14:paraId="17F71622" w14:textId="77777777" w:rsidR="003A1ED5" w:rsidRPr="00A519D3" w:rsidRDefault="003A1ED5" w:rsidP="00BB0A8E">
            <w:pPr>
              <w:overflowPunct w:val="0"/>
              <w:snapToGrid w:val="0"/>
              <w:spacing w:after="60"/>
              <w:jc w:val="center"/>
              <w:rPr>
                <w:sz w:val="22"/>
                <w:szCs w:val="22"/>
              </w:rPr>
            </w:pPr>
          </w:p>
        </w:tc>
        <w:tc>
          <w:tcPr>
            <w:tcW w:w="462" w:type="pct"/>
            <w:vAlign w:val="center"/>
          </w:tcPr>
          <w:p w14:paraId="7D18CEB2" w14:textId="77777777" w:rsidR="003A1ED5" w:rsidRPr="00A519D3" w:rsidRDefault="003A1ED5" w:rsidP="00BB0A8E">
            <w:pPr>
              <w:overflowPunct w:val="0"/>
              <w:snapToGrid w:val="0"/>
              <w:spacing w:after="60"/>
              <w:jc w:val="center"/>
              <w:rPr>
                <w:sz w:val="22"/>
                <w:szCs w:val="22"/>
                <w:highlight w:val="yellow"/>
              </w:rPr>
            </w:pPr>
          </w:p>
        </w:tc>
        <w:tc>
          <w:tcPr>
            <w:tcW w:w="466" w:type="pct"/>
            <w:vAlign w:val="center"/>
          </w:tcPr>
          <w:p w14:paraId="477CC50A" w14:textId="77777777" w:rsidR="003A1ED5" w:rsidRPr="00E631A7" w:rsidRDefault="003A1ED5" w:rsidP="00BB0A8E">
            <w:pPr>
              <w:overflowPunct w:val="0"/>
              <w:snapToGrid w:val="0"/>
              <w:spacing w:after="60"/>
              <w:jc w:val="center"/>
              <w:rPr>
                <w:sz w:val="22"/>
                <w:szCs w:val="22"/>
                <w:highlight w:val="yellow"/>
              </w:rPr>
            </w:pPr>
          </w:p>
        </w:tc>
        <w:tc>
          <w:tcPr>
            <w:tcW w:w="674" w:type="pct"/>
            <w:vAlign w:val="center"/>
          </w:tcPr>
          <w:p w14:paraId="3BBE7348" w14:textId="7882A83B" w:rsidR="003A1ED5" w:rsidRPr="00E631A7" w:rsidRDefault="003A1ED5" w:rsidP="00BB0A8E">
            <w:pPr>
              <w:overflowPunct w:val="0"/>
              <w:snapToGrid w:val="0"/>
              <w:spacing w:after="60"/>
              <w:jc w:val="center"/>
              <w:rPr>
                <w:sz w:val="22"/>
                <w:szCs w:val="22"/>
                <w:highlight w:val="yellow"/>
              </w:rPr>
            </w:pPr>
          </w:p>
        </w:tc>
        <w:tc>
          <w:tcPr>
            <w:tcW w:w="463" w:type="pct"/>
            <w:vAlign w:val="center"/>
          </w:tcPr>
          <w:p w14:paraId="624ACB21" w14:textId="77777777" w:rsidR="003A1ED5" w:rsidRPr="00E631A7" w:rsidRDefault="003A1ED5" w:rsidP="000D3CD4">
            <w:pPr>
              <w:overflowPunct w:val="0"/>
              <w:snapToGrid w:val="0"/>
              <w:spacing w:after="60"/>
              <w:jc w:val="center"/>
              <w:rPr>
                <w:sz w:val="22"/>
                <w:szCs w:val="22"/>
                <w:highlight w:val="yellow"/>
              </w:rPr>
            </w:pPr>
          </w:p>
        </w:tc>
        <w:tc>
          <w:tcPr>
            <w:tcW w:w="734" w:type="pct"/>
            <w:vAlign w:val="center"/>
          </w:tcPr>
          <w:p w14:paraId="14596B4C" w14:textId="4ADED97F" w:rsidR="003A1ED5" w:rsidRPr="00E631A7" w:rsidRDefault="003A1ED5" w:rsidP="00BB0A8E">
            <w:pPr>
              <w:overflowPunct w:val="0"/>
              <w:snapToGrid w:val="0"/>
              <w:spacing w:after="60"/>
              <w:jc w:val="center"/>
              <w:rPr>
                <w:sz w:val="22"/>
                <w:szCs w:val="22"/>
                <w:highlight w:val="yellow"/>
              </w:rPr>
            </w:pPr>
          </w:p>
        </w:tc>
      </w:tr>
      <w:tr w:rsidR="003A1ED5" w:rsidRPr="00A519D3" w14:paraId="211F137C" w14:textId="77777777" w:rsidTr="00AF0EA0">
        <w:trPr>
          <w:trHeight w:hRule="exact" w:val="340"/>
          <w:jc w:val="center"/>
        </w:trPr>
        <w:tc>
          <w:tcPr>
            <w:tcW w:w="1277" w:type="pct"/>
            <w:shd w:val="clear" w:color="auto" w:fill="auto"/>
            <w:vAlign w:val="center"/>
          </w:tcPr>
          <w:p w14:paraId="5C6279A6" w14:textId="77777777" w:rsidR="003A1ED5" w:rsidRPr="00A519D3" w:rsidRDefault="003A1ED5" w:rsidP="00BB0A8E">
            <w:pPr>
              <w:overflowPunct w:val="0"/>
              <w:snapToGrid w:val="0"/>
              <w:spacing w:after="60"/>
              <w:rPr>
                <w:sz w:val="22"/>
                <w:szCs w:val="22"/>
                <w:u w:val="single"/>
              </w:rPr>
            </w:pPr>
            <w:r w:rsidRPr="00A519D3">
              <w:rPr>
                <w:sz w:val="22"/>
                <w:szCs w:val="22"/>
                <w:u w:val="single"/>
              </w:rPr>
              <w:t>Rentals</w:t>
            </w:r>
          </w:p>
        </w:tc>
        <w:tc>
          <w:tcPr>
            <w:tcW w:w="462" w:type="pct"/>
            <w:shd w:val="clear" w:color="auto" w:fill="auto"/>
            <w:vAlign w:val="center"/>
          </w:tcPr>
          <w:p w14:paraId="21ABADDC" w14:textId="77777777" w:rsidR="003A1ED5" w:rsidRPr="00A519D3" w:rsidRDefault="003A1ED5" w:rsidP="00BB0A8E">
            <w:pPr>
              <w:overflowPunct w:val="0"/>
              <w:snapToGrid w:val="0"/>
              <w:spacing w:after="60"/>
              <w:jc w:val="center"/>
              <w:rPr>
                <w:sz w:val="22"/>
                <w:szCs w:val="22"/>
              </w:rPr>
            </w:pPr>
          </w:p>
        </w:tc>
        <w:tc>
          <w:tcPr>
            <w:tcW w:w="462" w:type="pct"/>
            <w:shd w:val="clear" w:color="auto" w:fill="auto"/>
            <w:vAlign w:val="center"/>
          </w:tcPr>
          <w:p w14:paraId="523996FB" w14:textId="77777777" w:rsidR="003A1ED5" w:rsidRPr="00A519D3" w:rsidRDefault="003A1ED5" w:rsidP="00BB0A8E">
            <w:pPr>
              <w:overflowPunct w:val="0"/>
              <w:snapToGrid w:val="0"/>
              <w:spacing w:after="60"/>
              <w:jc w:val="center"/>
              <w:rPr>
                <w:sz w:val="22"/>
                <w:szCs w:val="22"/>
              </w:rPr>
            </w:pPr>
          </w:p>
        </w:tc>
        <w:tc>
          <w:tcPr>
            <w:tcW w:w="462" w:type="pct"/>
            <w:shd w:val="clear" w:color="auto" w:fill="auto"/>
            <w:vAlign w:val="center"/>
          </w:tcPr>
          <w:p w14:paraId="0661EEA8" w14:textId="77777777" w:rsidR="003A1ED5" w:rsidRPr="00A519D3" w:rsidRDefault="003A1ED5" w:rsidP="00BB0A8E">
            <w:pPr>
              <w:overflowPunct w:val="0"/>
              <w:snapToGrid w:val="0"/>
              <w:spacing w:after="60"/>
              <w:jc w:val="center"/>
              <w:rPr>
                <w:sz w:val="22"/>
                <w:szCs w:val="22"/>
                <w:highlight w:val="yellow"/>
              </w:rPr>
            </w:pPr>
          </w:p>
        </w:tc>
        <w:tc>
          <w:tcPr>
            <w:tcW w:w="466" w:type="pct"/>
            <w:vAlign w:val="center"/>
          </w:tcPr>
          <w:p w14:paraId="481B8AD7" w14:textId="77777777" w:rsidR="003A1ED5" w:rsidRPr="00E631A7" w:rsidRDefault="003A1ED5" w:rsidP="00BB0A8E">
            <w:pPr>
              <w:overflowPunct w:val="0"/>
              <w:snapToGrid w:val="0"/>
              <w:spacing w:after="60"/>
              <w:jc w:val="center"/>
              <w:rPr>
                <w:sz w:val="22"/>
                <w:szCs w:val="22"/>
                <w:highlight w:val="yellow"/>
              </w:rPr>
            </w:pPr>
          </w:p>
        </w:tc>
        <w:tc>
          <w:tcPr>
            <w:tcW w:w="674" w:type="pct"/>
            <w:vAlign w:val="center"/>
          </w:tcPr>
          <w:p w14:paraId="760D63D7" w14:textId="189FDE30" w:rsidR="003A1ED5" w:rsidRPr="00E631A7" w:rsidRDefault="003A1ED5" w:rsidP="00BB0A8E">
            <w:pPr>
              <w:overflowPunct w:val="0"/>
              <w:snapToGrid w:val="0"/>
              <w:spacing w:after="60"/>
              <w:jc w:val="center"/>
              <w:rPr>
                <w:sz w:val="22"/>
                <w:szCs w:val="22"/>
                <w:highlight w:val="yellow"/>
              </w:rPr>
            </w:pPr>
          </w:p>
        </w:tc>
        <w:tc>
          <w:tcPr>
            <w:tcW w:w="463" w:type="pct"/>
            <w:vAlign w:val="center"/>
          </w:tcPr>
          <w:p w14:paraId="72180DC0" w14:textId="77777777" w:rsidR="003A1ED5" w:rsidRPr="00E631A7" w:rsidRDefault="003A1ED5" w:rsidP="000D3CD4">
            <w:pPr>
              <w:overflowPunct w:val="0"/>
              <w:snapToGrid w:val="0"/>
              <w:spacing w:after="60"/>
              <w:jc w:val="center"/>
              <w:rPr>
                <w:sz w:val="22"/>
                <w:szCs w:val="22"/>
                <w:highlight w:val="yellow"/>
              </w:rPr>
            </w:pPr>
          </w:p>
        </w:tc>
        <w:tc>
          <w:tcPr>
            <w:tcW w:w="734" w:type="pct"/>
            <w:vAlign w:val="center"/>
          </w:tcPr>
          <w:p w14:paraId="7ABC33E0" w14:textId="6A5FA3B4" w:rsidR="003A1ED5" w:rsidRPr="00E631A7" w:rsidRDefault="003A1ED5" w:rsidP="00BB0A8E">
            <w:pPr>
              <w:overflowPunct w:val="0"/>
              <w:snapToGrid w:val="0"/>
              <w:spacing w:after="60"/>
              <w:jc w:val="center"/>
              <w:rPr>
                <w:sz w:val="22"/>
                <w:szCs w:val="22"/>
                <w:highlight w:val="yellow"/>
              </w:rPr>
            </w:pPr>
          </w:p>
        </w:tc>
      </w:tr>
      <w:tr w:rsidR="00AF0EA0" w:rsidRPr="00A519D3" w14:paraId="420FC7F8" w14:textId="77777777" w:rsidTr="00AF0EA0">
        <w:trPr>
          <w:trHeight w:hRule="exact" w:val="340"/>
          <w:jc w:val="center"/>
        </w:trPr>
        <w:tc>
          <w:tcPr>
            <w:tcW w:w="1277" w:type="pct"/>
            <w:shd w:val="clear" w:color="auto" w:fill="auto"/>
            <w:vAlign w:val="center"/>
          </w:tcPr>
          <w:p w14:paraId="403B404F" w14:textId="77777777" w:rsidR="00AF0EA0" w:rsidRPr="00A519D3" w:rsidRDefault="00AF0EA0" w:rsidP="00AF0EA0">
            <w:pPr>
              <w:overflowPunct w:val="0"/>
              <w:snapToGrid w:val="0"/>
              <w:spacing w:after="60"/>
              <w:rPr>
                <w:sz w:val="22"/>
                <w:szCs w:val="22"/>
              </w:rPr>
            </w:pPr>
            <w:r w:rsidRPr="00A519D3">
              <w:rPr>
                <w:sz w:val="22"/>
                <w:szCs w:val="22"/>
              </w:rPr>
              <w:t>Office space</w:t>
            </w:r>
          </w:p>
        </w:tc>
        <w:tc>
          <w:tcPr>
            <w:tcW w:w="462" w:type="pct"/>
            <w:shd w:val="clear" w:color="auto" w:fill="auto"/>
            <w:vAlign w:val="center"/>
          </w:tcPr>
          <w:p w14:paraId="32FDAF15" w14:textId="4A81A087" w:rsidR="00AF0EA0" w:rsidRPr="00A519D3" w:rsidRDefault="00AF0EA0" w:rsidP="00AF0EA0">
            <w:pPr>
              <w:overflowPunct w:val="0"/>
              <w:snapToGrid w:val="0"/>
              <w:spacing w:after="60"/>
              <w:jc w:val="center"/>
              <w:rPr>
                <w:sz w:val="22"/>
                <w:szCs w:val="22"/>
              </w:rPr>
            </w:pPr>
            <w:r w:rsidRPr="004A5047">
              <w:rPr>
                <w:color w:val="000000"/>
                <w:sz w:val="22"/>
                <w:szCs w:val="22"/>
              </w:rPr>
              <w:t>-1.0</w:t>
            </w:r>
          </w:p>
        </w:tc>
        <w:tc>
          <w:tcPr>
            <w:tcW w:w="462" w:type="pct"/>
            <w:vAlign w:val="center"/>
          </w:tcPr>
          <w:p w14:paraId="49327BFD" w14:textId="71903997" w:rsidR="00AF0EA0" w:rsidRPr="00A519D3" w:rsidRDefault="00AF0EA0" w:rsidP="00AF0EA0">
            <w:pPr>
              <w:overflowPunct w:val="0"/>
              <w:snapToGrid w:val="0"/>
              <w:spacing w:after="60"/>
              <w:jc w:val="center"/>
              <w:rPr>
                <w:sz w:val="22"/>
                <w:szCs w:val="22"/>
              </w:rPr>
            </w:pPr>
            <w:r w:rsidRPr="004A5047">
              <w:rPr>
                <w:color w:val="000000"/>
                <w:sz w:val="22"/>
                <w:szCs w:val="22"/>
              </w:rPr>
              <w:t>-1.2</w:t>
            </w:r>
          </w:p>
        </w:tc>
        <w:tc>
          <w:tcPr>
            <w:tcW w:w="462" w:type="pct"/>
            <w:vAlign w:val="center"/>
          </w:tcPr>
          <w:p w14:paraId="30CB7E11" w14:textId="6B32BAE3" w:rsidR="00AF0EA0" w:rsidRPr="00A519D3" w:rsidRDefault="00AF0EA0" w:rsidP="00AF0EA0">
            <w:pPr>
              <w:overflowPunct w:val="0"/>
              <w:snapToGrid w:val="0"/>
              <w:spacing w:after="60"/>
              <w:jc w:val="center"/>
              <w:rPr>
                <w:sz w:val="22"/>
                <w:szCs w:val="22"/>
              </w:rPr>
            </w:pPr>
            <w:r w:rsidRPr="004A5047">
              <w:rPr>
                <w:color w:val="000000"/>
                <w:sz w:val="22"/>
                <w:szCs w:val="22"/>
              </w:rPr>
              <w:t>-0.6</w:t>
            </w:r>
          </w:p>
        </w:tc>
        <w:tc>
          <w:tcPr>
            <w:tcW w:w="466" w:type="pct"/>
            <w:vAlign w:val="center"/>
          </w:tcPr>
          <w:p w14:paraId="1152F6B7" w14:textId="589D1F97" w:rsidR="00AF0EA0" w:rsidRPr="00E82364" w:rsidRDefault="00AF0EA0" w:rsidP="00AF0EA0">
            <w:pPr>
              <w:overflowPunct w:val="0"/>
              <w:snapToGrid w:val="0"/>
              <w:spacing w:after="60"/>
              <w:jc w:val="center"/>
              <w:rPr>
                <w:sz w:val="22"/>
                <w:szCs w:val="22"/>
                <w:highlight w:val="yellow"/>
              </w:rPr>
            </w:pPr>
            <w:r w:rsidRPr="007E1E19">
              <w:rPr>
                <w:sz w:val="22"/>
                <w:szCs w:val="22"/>
              </w:rPr>
              <w:t>-0.1</w:t>
            </w:r>
          </w:p>
        </w:tc>
        <w:tc>
          <w:tcPr>
            <w:tcW w:w="674" w:type="pct"/>
            <w:vAlign w:val="center"/>
          </w:tcPr>
          <w:p w14:paraId="09B00DE6" w14:textId="7169B02F" w:rsidR="00AF0EA0" w:rsidRPr="00E82364" w:rsidRDefault="00AF0EA0" w:rsidP="00AF0EA0">
            <w:pPr>
              <w:overflowPunct w:val="0"/>
              <w:snapToGrid w:val="0"/>
              <w:spacing w:after="60"/>
              <w:jc w:val="center"/>
              <w:rPr>
                <w:sz w:val="22"/>
                <w:szCs w:val="22"/>
                <w:highlight w:val="yellow"/>
              </w:rPr>
            </w:pPr>
            <w:r w:rsidRPr="007E1E19">
              <w:rPr>
                <w:sz w:val="22"/>
                <w:szCs w:val="22"/>
              </w:rPr>
              <w:t>-2.9</w:t>
            </w:r>
          </w:p>
        </w:tc>
        <w:tc>
          <w:tcPr>
            <w:tcW w:w="463" w:type="pct"/>
            <w:vAlign w:val="center"/>
          </w:tcPr>
          <w:p w14:paraId="32349523" w14:textId="27F56DF6" w:rsidR="00AF0EA0" w:rsidRPr="00E82364" w:rsidRDefault="00AF0EA0" w:rsidP="00AF0EA0">
            <w:pPr>
              <w:overflowPunct w:val="0"/>
              <w:snapToGrid w:val="0"/>
              <w:spacing w:after="60"/>
              <w:jc w:val="center"/>
              <w:rPr>
                <w:sz w:val="22"/>
                <w:szCs w:val="22"/>
                <w:highlight w:val="yellow"/>
              </w:rPr>
            </w:pPr>
            <w:r w:rsidRPr="004A5047">
              <w:rPr>
                <w:sz w:val="22"/>
                <w:szCs w:val="22"/>
              </w:rPr>
              <w:t>*</w:t>
            </w:r>
          </w:p>
        </w:tc>
        <w:tc>
          <w:tcPr>
            <w:tcW w:w="734" w:type="pct"/>
            <w:vAlign w:val="center"/>
          </w:tcPr>
          <w:p w14:paraId="4211DB1D" w14:textId="173D0A69"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20.9</w:t>
            </w:r>
          </w:p>
        </w:tc>
      </w:tr>
      <w:tr w:rsidR="00AF0EA0" w:rsidRPr="00A519D3" w14:paraId="3F6C6B40" w14:textId="77777777" w:rsidTr="00AF0EA0">
        <w:trPr>
          <w:trHeight w:hRule="exact" w:val="340"/>
          <w:jc w:val="center"/>
        </w:trPr>
        <w:tc>
          <w:tcPr>
            <w:tcW w:w="1277" w:type="pct"/>
            <w:shd w:val="clear" w:color="auto" w:fill="auto"/>
            <w:vAlign w:val="center"/>
          </w:tcPr>
          <w:p w14:paraId="7277462A" w14:textId="77777777" w:rsidR="00AF0EA0" w:rsidRPr="00A519D3" w:rsidRDefault="00AF0EA0" w:rsidP="00AF0EA0">
            <w:pPr>
              <w:overflowPunct w:val="0"/>
              <w:snapToGrid w:val="0"/>
              <w:spacing w:after="60"/>
              <w:ind w:left="-108" w:firstLine="279"/>
              <w:rPr>
                <w:sz w:val="22"/>
                <w:szCs w:val="22"/>
              </w:rPr>
            </w:pPr>
            <w:r w:rsidRPr="00A519D3">
              <w:rPr>
                <w:i/>
                <w:iCs/>
                <w:sz w:val="22"/>
                <w:szCs w:val="22"/>
              </w:rPr>
              <w:t>Grade A</w:t>
            </w:r>
          </w:p>
        </w:tc>
        <w:tc>
          <w:tcPr>
            <w:tcW w:w="462" w:type="pct"/>
            <w:shd w:val="clear" w:color="auto" w:fill="auto"/>
            <w:vAlign w:val="center"/>
          </w:tcPr>
          <w:p w14:paraId="05EBF2E3" w14:textId="74F0E471" w:rsidR="00AF0EA0" w:rsidRPr="00A519D3" w:rsidRDefault="00AF0EA0" w:rsidP="00AF0EA0">
            <w:pPr>
              <w:overflowPunct w:val="0"/>
              <w:snapToGrid w:val="0"/>
              <w:spacing w:after="60"/>
              <w:jc w:val="center"/>
              <w:rPr>
                <w:i/>
                <w:iCs/>
                <w:sz w:val="22"/>
                <w:szCs w:val="22"/>
              </w:rPr>
            </w:pPr>
            <w:r w:rsidRPr="004A5047">
              <w:rPr>
                <w:i/>
                <w:iCs/>
                <w:color w:val="000000"/>
                <w:sz w:val="22"/>
                <w:szCs w:val="22"/>
              </w:rPr>
              <w:t>-1.3</w:t>
            </w:r>
          </w:p>
        </w:tc>
        <w:tc>
          <w:tcPr>
            <w:tcW w:w="462" w:type="pct"/>
            <w:vAlign w:val="center"/>
          </w:tcPr>
          <w:p w14:paraId="47D1A2EA" w14:textId="2C65E0AC" w:rsidR="00AF0EA0" w:rsidRPr="00A519D3" w:rsidRDefault="00AF0EA0" w:rsidP="00AF0EA0">
            <w:pPr>
              <w:overflowPunct w:val="0"/>
              <w:snapToGrid w:val="0"/>
              <w:spacing w:after="60"/>
              <w:jc w:val="center"/>
              <w:rPr>
                <w:i/>
                <w:iCs/>
                <w:sz w:val="22"/>
                <w:szCs w:val="22"/>
              </w:rPr>
            </w:pPr>
            <w:r w:rsidRPr="004A5047">
              <w:rPr>
                <w:i/>
                <w:iCs/>
                <w:color w:val="000000"/>
                <w:sz w:val="22"/>
                <w:szCs w:val="22"/>
              </w:rPr>
              <w:t>-1.8</w:t>
            </w:r>
          </w:p>
        </w:tc>
        <w:tc>
          <w:tcPr>
            <w:tcW w:w="462" w:type="pct"/>
            <w:vAlign w:val="center"/>
          </w:tcPr>
          <w:p w14:paraId="5063CA8A" w14:textId="630B06AE" w:rsidR="00AF0EA0" w:rsidRPr="00A519D3" w:rsidRDefault="00AF0EA0" w:rsidP="00AF0EA0">
            <w:pPr>
              <w:overflowPunct w:val="0"/>
              <w:snapToGrid w:val="0"/>
              <w:spacing w:after="60"/>
              <w:jc w:val="center"/>
              <w:rPr>
                <w:i/>
                <w:iCs/>
                <w:sz w:val="22"/>
                <w:szCs w:val="22"/>
              </w:rPr>
            </w:pPr>
            <w:r w:rsidRPr="004A5047">
              <w:rPr>
                <w:i/>
                <w:iCs/>
                <w:color w:val="000000"/>
                <w:sz w:val="22"/>
                <w:szCs w:val="22"/>
              </w:rPr>
              <w:t>-0.8</w:t>
            </w:r>
          </w:p>
        </w:tc>
        <w:tc>
          <w:tcPr>
            <w:tcW w:w="466" w:type="pct"/>
            <w:vAlign w:val="center"/>
          </w:tcPr>
          <w:p w14:paraId="4F54065E" w14:textId="1BC51B83" w:rsidR="00AF0EA0" w:rsidRPr="00E82364" w:rsidRDefault="004E66F2" w:rsidP="00AF0EA0">
            <w:pPr>
              <w:overflowPunct w:val="0"/>
              <w:snapToGrid w:val="0"/>
              <w:spacing w:after="60"/>
              <w:jc w:val="center"/>
              <w:rPr>
                <w:i/>
                <w:iCs/>
                <w:sz w:val="22"/>
                <w:szCs w:val="22"/>
                <w:highlight w:val="yellow"/>
              </w:rPr>
            </w:pPr>
            <w:r>
              <w:rPr>
                <w:i/>
                <w:iCs/>
                <w:sz w:val="22"/>
                <w:szCs w:val="22"/>
              </w:rPr>
              <w:t>*</w:t>
            </w:r>
          </w:p>
        </w:tc>
        <w:tc>
          <w:tcPr>
            <w:tcW w:w="674" w:type="pct"/>
            <w:vAlign w:val="center"/>
          </w:tcPr>
          <w:p w14:paraId="1F5E00AD" w14:textId="4B5FB982" w:rsidR="00AF0EA0" w:rsidRPr="00E82364" w:rsidRDefault="00AF0EA0" w:rsidP="00AF0EA0">
            <w:pPr>
              <w:overflowPunct w:val="0"/>
              <w:snapToGrid w:val="0"/>
              <w:spacing w:after="60"/>
              <w:jc w:val="center"/>
              <w:rPr>
                <w:i/>
                <w:iCs/>
                <w:sz w:val="22"/>
                <w:szCs w:val="22"/>
                <w:highlight w:val="yellow"/>
              </w:rPr>
            </w:pPr>
            <w:r w:rsidRPr="007E1E19">
              <w:rPr>
                <w:i/>
                <w:iCs/>
                <w:sz w:val="22"/>
                <w:szCs w:val="22"/>
              </w:rPr>
              <w:t>-3.9</w:t>
            </w:r>
          </w:p>
        </w:tc>
        <w:tc>
          <w:tcPr>
            <w:tcW w:w="463" w:type="pct"/>
            <w:vAlign w:val="center"/>
          </w:tcPr>
          <w:p w14:paraId="04C05A1A" w14:textId="73BD415C" w:rsidR="00AF0EA0" w:rsidRPr="000B3269" w:rsidRDefault="00AF0EA0" w:rsidP="00AF0EA0">
            <w:pPr>
              <w:overflowPunct w:val="0"/>
              <w:snapToGrid w:val="0"/>
              <w:spacing w:after="60"/>
              <w:jc w:val="center"/>
              <w:rPr>
                <w:i/>
                <w:iCs/>
                <w:sz w:val="22"/>
                <w:szCs w:val="22"/>
                <w:highlight w:val="yellow"/>
              </w:rPr>
            </w:pPr>
            <w:r w:rsidRPr="004A5047">
              <w:rPr>
                <w:i/>
                <w:iCs/>
                <w:sz w:val="22"/>
                <w:szCs w:val="22"/>
              </w:rPr>
              <w:t>*</w:t>
            </w:r>
          </w:p>
        </w:tc>
        <w:tc>
          <w:tcPr>
            <w:tcW w:w="734" w:type="pct"/>
            <w:vAlign w:val="center"/>
          </w:tcPr>
          <w:p w14:paraId="744CBFF1" w14:textId="6CA09715" w:rsidR="00AF0EA0" w:rsidRPr="000B3269" w:rsidRDefault="00AF0EA0" w:rsidP="00AF0EA0">
            <w:pPr>
              <w:overflowPunct w:val="0"/>
              <w:snapToGrid w:val="0"/>
              <w:spacing w:after="60"/>
              <w:jc w:val="center"/>
              <w:rPr>
                <w:i/>
                <w:iCs/>
                <w:sz w:val="22"/>
                <w:szCs w:val="22"/>
                <w:highlight w:val="yellow"/>
              </w:rPr>
            </w:pPr>
            <w:r w:rsidRPr="007E1E19">
              <w:rPr>
                <w:i/>
                <w:iCs/>
                <w:sz w:val="22"/>
                <w:szCs w:val="22"/>
              </w:rPr>
              <w:t>-</w:t>
            </w:r>
            <w:r w:rsidRPr="004A5047">
              <w:rPr>
                <w:i/>
                <w:iCs/>
                <w:sz w:val="22"/>
                <w:szCs w:val="22"/>
              </w:rPr>
              <w:t>24.3</w:t>
            </w:r>
          </w:p>
        </w:tc>
      </w:tr>
      <w:tr w:rsidR="00AF0EA0" w:rsidRPr="00A519D3" w14:paraId="09A4A9A3" w14:textId="77777777" w:rsidTr="00AF0EA0">
        <w:trPr>
          <w:trHeight w:hRule="exact" w:val="340"/>
          <w:jc w:val="center"/>
        </w:trPr>
        <w:tc>
          <w:tcPr>
            <w:tcW w:w="1277" w:type="pct"/>
            <w:shd w:val="clear" w:color="auto" w:fill="auto"/>
            <w:vAlign w:val="center"/>
          </w:tcPr>
          <w:p w14:paraId="3D5B42E7" w14:textId="77777777" w:rsidR="00AF0EA0" w:rsidRPr="00A519D3" w:rsidRDefault="00AF0EA0" w:rsidP="00AF0EA0">
            <w:pPr>
              <w:overflowPunct w:val="0"/>
              <w:snapToGrid w:val="0"/>
              <w:spacing w:after="60"/>
              <w:rPr>
                <w:sz w:val="22"/>
                <w:szCs w:val="22"/>
              </w:rPr>
            </w:pPr>
            <w:r w:rsidRPr="00A519D3">
              <w:rPr>
                <w:sz w:val="22"/>
                <w:szCs w:val="22"/>
              </w:rPr>
              <w:t>Retail shop space</w:t>
            </w:r>
          </w:p>
        </w:tc>
        <w:tc>
          <w:tcPr>
            <w:tcW w:w="462" w:type="pct"/>
            <w:shd w:val="clear" w:color="auto" w:fill="auto"/>
            <w:vAlign w:val="center"/>
          </w:tcPr>
          <w:p w14:paraId="2FCBBF83" w14:textId="59B410ED" w:rsidR="00AF0EA0" w:rsidRPr="00A519D3" w:rsidRDefault="00AF0EA0" w:rsidP="00AF0EA0">
            <w:pPr>
              <w:overflowPunct w:val="0"/>
              <w:snapToGrid w:val="0"/>
              <w:spacing w:after="60"/>
              <w:jc w:val="center"/>
              <w:rPr>
                <w:sz w:val="22"/>
                <w:szCs w:val="22"/>
              </w:rPr>
            </w:pPr>
            <w:r w:rsidRPr="004A5047">
              <w:rPr>
                <w:color w:val="000000"/>
                <w:sz w:val="22"/>
                <w:szCs w:val="22"/>
              </w:rPr>
              <w:t>-2.1</w:t>
            </w:r>
          </w:p>
        </w:tc>
        <w:tc>
          <w:tcPr>
            <w:tcW w:w="462" w:type="pct"/>
            <w:vAlign w:val="center"/>
          </w:tcPr>
          <w:p w14:paraId="367ECD32" w14:textId="77064A43" w:rsidR="00AF0EA0" w:rsidRPr="00A519D3" w:rsidRDefault="00AF0EA0" w:rsidP="00AF0EA0">
            <w:pPr>
              <w:overflowPunct w:val="0"/>
              <w:snapToGrid w:val="0"/>
              <w:spacing w:after="60"/>
              <w:jc w:val="center"/>
              <w:rPr>
                <w:sz w:val="22"/>
                <w:szCs w:val="22"/>
              </w:rPr>
            </w:pPr>
            <w:r w:rsidRPr="004A5047">
              <w:rPr>
                <w:color w:val="000000"/>
                <w:sz w:val="22"/>
                <w:szCs w:val="22"/>
              </w:rPr>
              <w:t>*</w:t>
            </w:r>
          </w:p>
        </w:tc>
        <w:tc>
          <w:tcPr>
            <w:tcW w:w="462" w:type="pct"/>
            <w:vAlign w:val="center"/>
          </w:tcPr>
          <w:p w14:paraId="3992D161" w14:textId="2C66240E" w:rsidR="00AF0EA0" w:rsidRPr="00A519D3" w:rsidRDefault="00AF0EA0" w:rsidP="00AF0EA0">
            <w:pPr>
              <w:overflowPunct w:val="0"/>
              <w:snapToGrid w:val="0"/>
              <w:spacing w:after="60"/>
              <w:jc w:val="center"/>
              <w:rPr>
                <w:sz w:val="22"/>
                <w:szCs w:val="22"/>
              </w:rPr>
            </w:pPr>
            <w:r w:rsidRPr="004A5047">
              <w:rPr>
                <w:color w:val="000000"/>
                <w:sz w:val="22"/>
                <w:szCs w:val="22"/>
              </w:rPr>
              <w:t>-1.4</w:t>
            </w:r>
          </w:p>
        </w:tc>
        <w:tc>
          <w:tcPr>
            <w:tcW w:w="466" w:type="pct"/>
            <w:vAlign w:val="center"/>
          </w:tcPr>
          <w:p w14:paraId="3FDEF8F1" w14:textId="67D0F2BE"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0.5</w:t>
            </w:r>
          </w:p>
        </w:tc>
        <w:tc>
          <w:tcPr>
            <w:tcW w:w="674" w:type="pct"/>
            <w:vAlign w:val="center"/>
          </w:tcPr>
          <w:p w14:paraId="50774463" w14:textId="55FD5570"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3.9</w:t>
            </w:r>
          </w:p>
        </w:tc>
        <w:tc>
          <w:tcPr>
            <w:tcW w:w="463" w:type="pct"/>
            <w:vAlign w:val="center"/>
          </w:tcPr>
          <w:p w14:paraId="4C9316A3" w14:textId="53B32B88" w:rsidR="00AF0EA0" w:rsidRPr="00E82364" w:rsidRDefault="00AF0EA0" w:rsidP="00AF0EA0">
            <w:pPr>
              <w:overflowPunct w:val="0"/>
              <w:snapToGrid w:val="0"/>
              <w:spacing w:after="60"/>
              <w:jc w:val="center"/>
              <w:rPr>
                <w:sz w:val="22"/>
                <w:szCs w:val="22"/>
                <w:highlight w:val="yellow"/>
              </w:rPr>
            </w:pPr>
            <w:r w:rsidRPr="007E1E19">
              <w:rPr>
                <w:sz w:val="22"/>
                <w:szCs w:val="22"/>
              </w:rPr>
              <w:t>-0.1</w:t>
            </w:r>
          </w:p>
        </w:tc>
        <w:tc>
          <w:tcPr>
            <w:tcW w:w="734" w:type="pct"/>
            <w:vAlign w:val="center"/>
          </w:tcPr>
          <w:p w14:paraId="0A87751E" w14:textId="77C6BB06" w:rsidR="00AF0EA0" w:rsidRPr="00E82364" w:rsidRDefault="00AF0EA0" w:rsidP="00AF0EA0">
            <w:pPr>
              <w:overflowPunct w:val="0"/>
              <w:snapToGrid w:val="0"/>
              <w:spacing w:after="60"/>
              <w:jc w:val="center"/>
              <w:rPr>
                <w:sz w:val="22"/>
                <w:szCs w:val="22"/>
                <w:highlight w:val="yellow"/>
              </w:rPr>
            </w:pPr>
            <w:r w:rsidRPr="007E1E19">
              <w:rPr>
                <w:sz w:val="22"/>
                <w:szCs w:val="22"/>
              </w:rPr>
              <w:t>-19.6</w:t>
            </w:r>
          </w:p>
        </w:tc>
      </w:tr>
      <w:tr w:rsidR="00AF0EA0" w:rsidRPr="00A519D3" w14:paraId="1E96FA73" w14:textId="77777777" w:rsidTr="00AF0EA0">
        <w:trPr>
          <w:trHeight w:hRule="exact" w:val="340"/>
          <w:jc w:val="center"/>
        </w:trPr>
        <w:tc>
          <w:tcPr>
            <w:tcW w:w="1277" w:type="pct"/>
            <w:shd w:val="clear" w:color="auto" w:fill="auto"/>
            <w:vAlign w:val="center"/>
          </w:tcPr>
          <w:p w14:paraId="0D0C8C5D" w14:textId="77777777" w:rsidR="00AF0EA0" w:rsidRPr="00A519D3" w:rsidRDefault="00AF0EA0" w:rsidP="00AF0EA0">
            <w:pPr>
              <w:overflowPunct w:val="0"/>
              <w:snapToGrid w:val="0"/>
              <w:spacing w:after="60"/>
              <w:rPr>
                <w:sz w:val="22"/>
                <w:szCs w:val="22"/>
              </w:rPr>
            </w:pPr>
            <w:r w:rsidRPr="00A519D3">
              <w:rPr>
                <w:sz w:val="22"/>
                <w:szCs w:val="22"/>
              </w:rPr>
              <w:t>Flatted factory space</w:t>
            </w:r>
          </w:p>
        </w:tc>
        <w:tc>
          <w:tcPr>
            <w:tcW w:w="462" w:type="pct"/>
            <w:shd w:val="clear" w:color="auto" w:fill="auto"/>
            <w:vAlign w:val="center"/>
          </w:tcPr>
          <w:p w14:paraId="69D7CB47" w14:textId="2DD1DECA" w:rsidR="00AF0EA0" w:rsidRPr="00A519D3" w:rsidRDefault="00AF0EA0" w:rsidP="00AF0EA0">
            <w:pPr>
              <w:overflowPunct w:val="0"/>
              <w:snapToGrid w:val="0"/>
              <w:spacing w:after="60"/>
              <w:jc w:val="center"/>
              <w:rPr>
                <w:sz w:val="22"/>
                <w:szCs w:val="22"/>
              </w:rPr>
            </w:pPr>
            <w:r w:rsidRPr="004A5047">
              <w:rPr>
                <w:color w:val="000000"/>
                <w:sz w:val="22"/>
                <w:szCs w:val="22"/>
              </w:rPr>
              <w:t>-0.8</w:t>
            </w:r>
          </w:p>
        </w:tc>
        <w:tc>
          <w:tcPr>
            <w:tcW w:w="462" w:type="pct"/>
            <w:vAlign w:val="center"/>
          </w:tcPr>
          <w:p w14:paraId="169E5A62" w14:textId="68DC7D5B" w:rsidR="00AF0EA0" w:rsidRPr="00A519D3" w:rsidRDefault="00AF0EA0" w:rsidP="00AF0EA0">
            <w:pPr>
              <w:overflowPunct w:val="0"/>
              <w:snapToGrid w:val="0"/>
              <w:spacing w:after="60"/>
              <w:jc w:val="center"/>
              <w:rPr>
                <w:sz w:val="22"/>
                <w:szCs w:val="22"/>
              </w:rPr>
            </w:pPr>
            <w:r w:rsidRPr="004A5047">
              <w:rPr>
                <w:color w:val="000000"/>
                <w:sz w:val="22"/>
                <w:szCs w:val="22"/>
              </w:rPr>
              <w:t>-0.1</w:t>
            </w:r>
          </w:p>
        </w:tc>
        <w:tc>
          <w:tcPr>
            <w:tcW w:w="462" w:type="pct"/>
            <w:vAlign w:val="center"/>
          </w:tcPr>
          <w:p w14:paraId="53FE112E" w14:textId="4774627D" w:rsidR="00AF0EA0" w:rsidRPr="00A519D3" w:rsidRDefault="00AF0EA0" w:rsidP="00AF0EA0">
            <w:pPr>
              <w:overflowPunct w:val="0"/>
              <w:snapToGrid w:val="0"/>
              <w:spacing w:after="60"/>
              <w:jc w:val="center"/>
              <w:rPr>
                <w:sz w:val="22"/>
                <w:szCs w:val="22"/>
              </w:rPr>
            </w:pPr>
            <w:r w:rsidRPr="004A5047">
              <w:rPr>
                <w:color w:val="000000"/>
                <w:sz w:val="22"/>
                <w:szCs w:val="22"/>
              </w:rPr>
              <w:t>-2.0</w:t>
            </w:r>
          </w:p>
        </w:tc>
        <w:tc>
          <w:tcPr>
            <w:tcW w:w="466" w:type="pct"/>
            <w:vAlign w:val="center"/>
          </w:tcPr>
          <w:p w14:paraId="0D8FABCB" w14:textId="48A2505B" w:rsidR="00AF0EA0" w:rsidRPr="00E82364" w:rsidRDefault="00AF0EA0" w:rsidP="00AF0EA0">
            <w:pPr>
              <w:overflowPunct w:val="0"/>
              <w:snapToGrid w:val="0"/>
              <w:spacing w:after="60"/>
              <w:jc w:val="center"/>
              <w:rPr>
                <w:sz w:val="22"/>
                <w:szCs w:val="22"/>
                <w:highlight w:val="yellow"/>
              </w:rPr>
            </w:pPr>
            <w:r w:rsidRPr="007E1E19">
              <w:rPr>
                <w:sz w:val="22"/>
                <w:szCs w:val="22"/>
              </w:rPr>
              <w:t>*</w:t>
            </w:r>
          </w:p>
        </w:tc>
        <w:tc>
          <w:tcPr>
            <w:tcW w:w="674" w:type="pct"/>
            <w:vAlign w:val="center"/>
          </w:tcPr>
          <w:p w14:paraId="54E5F8A9" w14:textId="6E7DA7CF" w:rsidR="00AF0EA0" w:rsidRPr="00E82364" w:rsidRDefault="00AF0EA0" w:rsidP="00AF0EA0">
            <w:pPr>
              <w:overflowPunct w:val="0"/>
              <w:snapToGrid w:val="0"/>
              <w:spacing w:after="60"/>
              <w:jc w:val="center"/>
              <w:rPr>
                <w:sz w:val="22"/>
                <w:szCs w:val="22"/>
                <w:highlight w:val="yellow"/>
              </w:rPr>
            </w:pPr>
            <w:r w:rsidRPr="007E1E19">
              <w:rPr>
                <w:sz w:val="22"/>
                <w:szCs w:val="22"/>
              </w:rPr>
              <w:t>-2.8</w:t>
            </w:r>
          </w:p>
        </w:tc>
        <w:tc>
          <w:tcPr>
            <w:tcW w:w="463" w:type="pct"/>
            <w:vAlign w:val="center"/>
          </w:tcPr>
          <w:p w14:paraId="1F70EC2F" w14:textId="43B50CC4" w:rsidR="00AF0EA0" w:rsidRPr="00E82364" w:rsidRDefault="00AF0EA0" w:rsidP="00AF0EA0">
            <w:pPr>
              <w:overflowPunct w:val="0"/>
              <w:snapToGrid w:val="0"/>
              <w:spacing w:after="60"/>
              <w:jc w:val="center"/>
              <w:rPr>
                <w:sz w:val="22"/>
                <w:szCs w:val="22"/>
                <w:highlight w:val="yellow"/>
              </w:rPr>
            </w:pPr>
            <w:r w:rsidRPr="007E1E19">
              <w:rPr>
                <w:sz w:val="22"/>
                <w:szCs w:val="22"/>
              </w:rPr>
              <w:t>-0.1</w:t>
            </w:r>
          </w:p>
        </w:tc>
        <w:tc>
          <w:tcPr>
            <w:tcW w:w="734" w:type="pct"/>
            <w:vAlign w:val="center"/>
          </w:tcPr>
          <w:p w14:paraId="15815B44" w14:textId="07309DE7" w:rsidR="00AF0EA0" w:rsidRPr="00E82364" w:rsidRDefault="00AF0EA0" w:rsidP="00AF0EA0">
            <w:pPr>
              <w:overflowPunct w:val="0"/>
              <w:snapToGrid w:val="0"/>
              <w:spacing w:after="60"/>
              <w:jc w:val="center"/>
              <w:rPr>
                <w:sz w:val="22"/>
                <w:szCs w:val="22"/>
                <w:highlight w:val="yellow"/>
              </w:rPr>
            </w:pPr>
            <w:r w:rsidRPr="007E1E19">
              <w:rPr>
                <w:sz w:val="22"/>
                <w:szCs w:val="22"/>
              </w:rPr>
              <w:t>-6.9</w:t>
            </w:r>
          </w:p>
        </w:tc>
      </w:tr>
    </w:tbl>
    <w:p w14:paraId="69E29162" w14:textId="320FB95E" w:rsidR="00AC767D" w:rsidRDefault="00AC767D" w:rsidP="00A10FE4">
      <w:pPr>
        <w:tabs>
          <w:tab w:val="left" w:pos="993"/>
        </w:tabs>
        <w:ind w:left="1558" w:hangingChars="649" w:hanging="1558"/>
        <w:jc w:val="both"/>
      </w:pPr>
      <w:proofErr w:type="gramStart"/>
      <w:r w:rsidRPr="00764C07">
        <w:t>Note :</w:t>
      </w:r>
      <w:proofErr w:type="gramEnd"/>
      <w:r w:rsidRPr="00764C07">
        <w:tab/>
        <w:t>(*)</w:t>
      </w:r>
      <w:r w:rsidRPr="00764C07">
        <w:tab/>
        <w:t>Change within ±0.</w:t>
      </w:r>
      <w:r>
        <w:t>05</w:t>
      </w:r>
      <w:r w:rsidRPr="00764C07">
        <w:t>%.</w:t>
      </w:r>
    </w:p>
    <w:p w14:paraId="0BA953C0" w14:textId="77777777" w:rsidR="00C25BE2" w:rsidRDefault="00C25BE2" w:rsidP="00AC767D">
      <w:pPr>
        <w:jc w:val="center"/>
        <w:rPr>
          <w:b/>
          <w:bCs/>
        </w:rPr>
      </w:pPr>
    </w:p>
    <w:p w14:paraId="2519F40C" w14:textId="2431201A" w:rsidR="00AC767D" w:rsidRPr="00484842" w:rsidRDefault="00AC767D" w:rsidP="00AC767D">
      <w:pPr>
        <w:jc w:val="center"/>
        <w:rPr>
          <w:b/>
          <w:bCs/>
        </w:rPr>
      </w:pPr>
      <w:r w:rsidRPr="009B24F7">
        <w:rPr>
          <w:b/>
          <w:bCs/>
        </w:rPr>
        <w:t>(b) Transactions</w:t>
      </w:r>
    </w:p>
    <w:tbl>
      <w:tblPr>
        <w:tblW w:w="4421" w:type="pct"/>
        <w:jc w:val="center"/>
        <w:tblLayout w:type="fixed"/>
        <w:tblCellMar>
          <w:left w:w="57" w:type="dxa"/>
          <w:right w:w="57" w:type="dxa"/>
        </w:tblCellMar>
        <w:tblLook w:val="0000" w:firstRow="0" w:lastRow="0" w:firstColumn="0" w:lastColumn="0" w:noHBand="0" w:noVBand="0"/>
      </w:tblPr>
      <w:tblGrid>
        <w:gridCol w:w="1982"/>
        <w:gridCol w:w="810"/>
        <w:gridCol w:w="809"/>
        <w:gridCol w:w="809"/>
        <w:gridCol w:w="809"/>
        <w:gridCol w:w="821"/>
        <w:gridCol w:w="817"/>
        <w:gridCol w:w="1126"/>
      </w:tblGrid>
      <w:tr w:rsidR="003A1ED5" w:rsidRPr="00A519D3" w14:paraId="44888FE7" w14:textId="77777777" w:rsidTr="00AF0EA0">
        <w:trPr>
          <w:jc w:val="center"/>
        </w:trPr>
        <w:tc>
          <w:tcPr>
            <w:tcW w:w="1241" w:type="pct"/>
            <w:shd w:val="clear" w:color="auto" w:fill="auto"/>
          </w:tcPr>
          <w:p w14:paraId="6FB43883" w14:textId="77777777" w:rsidR="003A1ED5" w:rsidRPr="00A519D3" w:rsidRDefault="003A1ED5" w:rsidP="002823F3">
            <w:pPr>
              <w:overflowPunct w:val="0"/>
              <w:snapToGrid w:val="0"/>
              <w:ind w:left="-108"/>
              <w:rPr>
                <w:sz w:val="22"/>
                <w:szCs w:val="22"/>
                <w:u w:val="single"/>
              </w:rPr>
            </w:pPr>
          </w:p>
        </w:tc>
        <w:tc>
          <w:tcPr>
            <w:tcW w:w="2542" w:type="pct"/>
            <w:gridSpan w:val="5"/>
          </w:tcPr>
          <w:p w14:paraId="086DD69D" w14:textId="590EE255" w:rsidR="003A1ED5" w:rsidRPr="00A519D3" w:rsidRDefault="003A1ED5" w:rsidP="002823F3">
            <w:pPr>
              <w:overflowPunct w:val="0"/>
              <w:snapToGrid w:val="0"/>
              <w:jc w:val="center"/>
              <w:rPr>
                <w:sz w:val="22"/>
                <w:szCs w:val="22"/>
              </w:rPr>
            </w:pPr>
            <w:r w:rsidRPr="00A519D3">
              <w:rPr>
                <w:sz w:val="22"/>
                <w:szCs w:val="22"/>
                <w:u w:val="single"/>
              </w:rPr>
              <w:t>2025</w:t>
            </w:r>
          </w:p>
        </w:tc>
        <w:tc>
          <w:tcPr>
            <w:tcW w:w="512" w:type="pct"/>
            <w:vAlign w:val="center"/>
          </w:tcPr>
          <w:p w14:paraId="6FE972E6" w14:textId="6E65BE1F" w:rsidR="003A1ED5" w:rsidRPr="00071EA3" w:rsidRDefault="003A1ED5" w:rsidP="000D3CD4">
            <w:pPr>
              <w:overflowPunct w:val="0"/>
              <w:snapToGrid w:val="0"/>
              <w:jc w:val="center"/>
              <w:rPr>
                <w:sz w:val="22"/>
                <w:szCs w:val="22"/>
                <w:u w:val="single"/>
              </w:rPr>
            </w:pPr>
            <w:r w:rsidRPr="00D61AAF">
              <w:rPr>
                <w:sz w:val="22"/>
                <w:szCs w:val="22"/>
                <w:u w:val="single"/>
              </w:rPr>
              <w:t>2026</w:t>
            </w:r>
          </w:p>
        </w:tc>
        <w:tc>
          <w:tcPr>
            <w:tcW w:w="705" w:type="pct"/>
            <w:vAlign w:val="center"/>
          </w:tcPr>
          <w:p w14:paraId="605F568F" w14:textId="75230B9A" w:rsidR="003A1ED5" w:rsidRPr="00A519D3" w:rsidRDefault="003A1ED5" w:rsidP="002823F3">
            <w:pPr>
              <w:overflowPunct w:val="0"/>
              <w:snapToGrid w:val="0"/>
              <w:jc w:val="center"/>
              <w:rPr>
                <w:sz w:val="22"/>
                <w:szCs w:val="22"/>
              </w:rPr>
            </w:pPr>
            <w:r w:rsidRPr="00A519D3">
              <w:rPr>
                <w:sz w:val="22"/>
                <w:szCs w:val="22"/>
              </w:rPr>
              <w:t>202</w:t>
            </w:r>
            <w:r>
              <w:rPr>
                <w:sz w:val="22"/>
                <w:szCs w:val="22"/>
              </w:rPr>
              <w:t>1</w:t>
            </w:r>
            <w:r w:rsidRPr="00A519D3">
              <w:rPr>
                <w:sz w:val="22"/>
                <w:szCs w:val="22"/>
              </w:rPr>
              <w:t>-202</w:t>
            </w:r>
            <w:r>
              <w:rPr>
                <w:sz w:val="22"/>
                <w:szCs w:val="22"/>
              </w:rPr>
              <w:t>5</w:t>
            </w:r>
          </w:p>
        </w:tc>
      </w:tr>
      <w:tr w:rsidR="003A1ED5" w:rsidRPr="00A519D3" w14:paraId="589FFD28" w14:textId="77777777" w:rsidTr="00AF0EA0">
        <w:trPr>
          <w:jc w:val="center"/>
        </w:trPr>
        <w:tc>
          <w:tcPr>
            <w:tcW w:w="1241" w:type="pct"/>
            <w:shd w:val="clear" w:color="auto" w:fill="auto"/>
          </w:tcPr>
          <w:p w14:paraId="46057698" w14:textId="77777777" w:rsidR="003A1ED5" w:rsidRPr="00A519D3" w:rsidRDefault="003A1ED5" w:rsidP="00F10DE2">
            <w:pPr>
              <w:overflowPunct w:val="0"/>
              <w:snapToGrid w:val="0"/>
              <w:spacing w:after="60"/>
              <w:ind w:left="-108"/>
              <w:rPr>
                <w:sz w:val="22"/>
                <w:szCs w:val="22"/>
                <w:u w:val="single"/>
              </w:rPr>
            </w:pPr>
          </w:p>
        </w:tc>
        <w:tc>
          <w:tcPr>
            <w:tcW w:w="507" w:type="pct"/>
            <w:vAlign w:val="bottom"/>
          </w:tcPr>
          <w:p w14:paraId="61C21C06" w14:textId="100E3C0F" w:rsidR="003A1ED5" w:rsidRPr="00A519D3" w:rsidRDefault="003A1ED5" w:rsidP="00F10DE2">
            <w:pPr>
              <w:overflowPunct w:val="0"/>
              <w:snapToGrid w:val="0"/>
              <w:spacing w:after="60"/>
              <w:ind w:left="32"/>
              <w:jc w:val="center"/>
              <w:rPr>
                <w:sz w:val="22"/>
                <w:szCs w:val="22"/>
                <w:u w:val="single"/>
              </w:rPr>
            </w:pPr>
            <w:r w:rsidRPr="00A519D3">
              <w:rPr>
                <w:sz w:val="22"/>
                <w:szCs w:val="22"/>
                <w:u w:val="single"/>
              </w:rPr>
              <w:t>Annual</w:t>
            </w:r>
          </w:p>
        </w:tc>
        <w:tc>
          <w:tcPr>
            <w:tcW w:w="507" w:type="pct"/>
            <w:shd w:val="clear" w:color="auto" w:fill="auto"/>
            <w:vAlign w:val="bottom"/>
          </w:tcPr>
          <w:p w14:paraId="6EB0AD98" w14:textId="584ECAAC" w:rsidR="003A1ED5" w:rsidRPr="00A519D3" w:rsidRDefault="003A1ED5" w:rsidP="00F10DE2">
            <w:pPr>
              <w:overflowPunct w:val="0"/>
              <w:snapToGrid w:val="0"/>
              <w:spacing w:after="60"/>
              <w:ind w:left="32"/>
              <w:jc w:val="center"/>
              <w:rPr>
                <w:sz w:val="22"/>
                <w:szCs w:val="22"/>
                <w:u w:val="single"/>
              </w:rPr>
            </w:pPr>
            <w:r w:rsidRPr="00A519D3">
              <w:rPr>
                <w:sz w:val="22"/>
                <w:szCs w:val="22"/>
                <w:u w:val="single"/>
              </w:rPr>
              <w:t>Q1</w:t>
            </w:r>
          </w:p>
        </w:tc>
        <w:tc>
          <w:tcPr>
            <w:tcW w:w="507" w:type="pct"/>
            <w:vAlign w:val="bottom"/>
          </w:tcPr>
          <w:p w14:paraId="0B00872C" w14:textId="77777777" w:rsidR="003A1ED5" w:rsidRPr="00A519D3" w:rsidRDefault="003A1ED5" w:rsidP="00F10DE2">
            <w:pPr>
              <w:overflowPunct w:val="0"/>
              <w:snapToGrid w:val="0"/>
              <w:spacing w:after="60"/>
              <w:ind w:left="32"/>
              <w:jc w:val="center"/>
              <w:rPr>
                <w:sz w:val="22"/>
                <w:szCs w:val="22"/>
                <w:u w:val="single"/>
              </w:rPr>
            </w:pPr>
            <w:r w:rsidRPr="00A519D3">
              <w:rPr>
                <w:sz w:val="22"/>
                <w:szCs w:val="22"/>
                <w:u w:val="single"/>
              </w:rPr>
              <w:t>Q2</w:t>
            </w:r>
          </w:p>
        </w:tc>
        <w:tc>
          <w:tcPr>
            <w:tcW w:w="507" w:type="pct"/>
            <w:vAlign w:val="bottom"/>
          </w:tcPr>
          <w:p w14:paraId="2E4E6CA4" w14:textId="77777777" w:rsidR="003A1ED5" w:rsidRPr="00A519D3" w:rsidRDefault="003A1ED5" w:rsidP="00F10DE2">
            <w:pPr>
              <w:overflowPunct w:val="0"/>
              <w:snapToGrid w:val="0"/>
              <w:spacing w:after="60"/>
              <w:ind w:left="32"/>
              <w:jc w:val="center"/>
              <w:rPr>
                <w:sz w:val="22"/>
                <w:szCs w:val="22"/>
                <w:u w:val="single"/>
              </w:rPr>
            </w:pPr>
            <w:r w:rsidRPr="00A519D3">
              <w:rPr>
                <w:sz w:val="22"/>
                <w:szCs w:val="22"/>
                <w:u w:val="single"/>
              </w:rPr>
              <w:t>Q3</w:t>
            </w:r>
          </w:p>
        </w:tc>
        <w:tc>
          <w:tcPr>
            <w:tcW w:w="514" w:type="pct"/>
            <w:vAlign w:val="bottom"/>
          </w:tcPr>
          <w:p w14:paraId="3186EADE" w14:textId="148CF3D3" w:rsidR="003A1ED5" w:rsidRPr="00A519D3" w:rsidRDefault="003A1ED5" w:rsidP="00F10DE2">
            <w:pPr>
              <w:overflowPunct w:val="0"/>
              <w:snapToGrid w:val="0"/>
              <w:spacing w:after="60"/>
              <w:ind w:left="32"/>
              <w:jc w:val="center"/>
              <w:rPr>
                <w:sz w:val="22"/>
                <w:szCs w:val="22"/>
              </w:rPr>
            </w:pPr>
            <w:r w:rsidRPr="00A519D3">
              <w:rPr>
                <w:sz w:val="22"/>
                <w:szCs w:val="22"/>
                <w:u w:val="single"/>
              </w:rPr>
              <w:t>Q4</w:t>
            </w:r>
          </w:p>
        </w:tc>
        <w:tc>
          <w:tcPr>
            <w:tcW w:w="512" w:type="pct"/>
            <w:vAlign w:val="bottom"/>
          </w:tcPr>
          <w:p w14:paraId="4B8C8C66" w14:textId="3DDF4350" w:rsidR="003A1ED5" w:rsidRPr="00E82364" w:rsidRDefault="003A1ED5" w:rsidP="000D3CD4">
            <w:pPr>
              <w:overflowPunct w:val="0"/>
              <w:snapToGrid w:val="0"/>
              <w:spacing w:after="60"/>
              <w:ind w:left="32"/>
              <w:jc w:val="center"/>
              <w:rPr>
                <w:sz w:val="22"/>
                <w:szCs w:val="22"/>
                <w:u w:val="single"/>
              </w:rPr>
            </w:pPr>
            <w:r w:rsidRPr="00E82364">
              <w:rPr>
                <w:sz w:val="22"/>
                <w:szCs w:val="22"/>
                <w:u w:val="single"/>
              </w:rPr>
              <w:t>Q1</w:t>
            </w:r>
          </w:p>
        </w:tc>
        <w:tc>
          <w:tcPr>
            <w:tcW w:w="705" w:type="pct"/>
          </w:tcPr>
          <w:p w14:paraId="11AA9843" w14:textId="69E9DB3C" w:rsidR="003A1ED5" w:rsidRPr="00A519D3" w:rsidRDefault="003A1ED5" w:rsidP="00F10DE2">
            <w:pPr>
              <w:overflowPunct w:val="0"/>
              <w:snapToGrid w:val="0"/>
              <w:spacing w:after="60"/>
              <w:ind w:left="32"/>
              <w:jc w:val="center"/>
              <w:rPr>
                <w:sz w:val="22"/>
                <w:szCs w:val="22"/>
                <w:u w:val="single"/>
              </w:rPr>
            </w:pPr>
            <w:r w:rsidRPr="00A519D3">
              <w:rPr>
                <w:sz w:val="22"/>
                <w:szCs w:val="22"/>
              </w:rPr>
              <w:t xml:space="preserve">yearly </w:t>
            </w:r>
            <w:r w:rsidRPr="00A519D3">
              <w:rPr>
                <w:sz w:val="22"/>
                <w:szCs w:val="22"/>
                <w:u w:val="single"/>
              </w:rPr>
              <w:t>average</w:t>
            </w:r>
          </w:p>
        </w:tc>
      </w:tr>
      <w:tr w:rsidR="00AF0EA0" w:rsidRPr="00A519D3" w14:paraId="6C9E6EA6" w14:textId="77777777" w:rsidTr="00AF0EA0">
        <w:trPr>
          <w:trHeight w:hRule="exact" w:val="340"/>
          <w:jc w:val="center"/>
        </w:trPr>
        <w:tc>
          <w:tcPr>
            <w:tcW w:w="1241" w:type="pct"/>
            <w:shd w:val="clear" w:color="auto" w:fill="auto"/>
            <w:vAlign w:val="center"/>
          </w:tcPr>
          <w:p w14:paraId="0CBFD7ED" w14:textId="77777777" w:rsidR="00AF0EA0" w:rsidRPr="00A519D3" w:rsidRDefault="00AF0EA0" w:rsidP="00AF0EA0">
            <w:pPr>
              <w:overflowPunct w:val="0"/>
              <w:snapToGrid w:val="0"/>
              <w:spacing w:after="60"/>
              <w:rPr>
                <w:sz w:val="22"/>
                <w:szCs w:val="22"/>
              </w:rPr>
            </w:pPr>
            <w:r w:rsidRPr="00A519D3">
              <w:rPr>
                <w:sz w:val="22"/>
                <w:szCs w:val="22"/>
              </w:rPr>
              <w:t>Office space</w:t>
            </w:r>
          </w:p>
        </w:tc>
        <w:tc>
          <w:tcPr>
            <w:tcW w:w="507" w:type="pct"/>
            <w:vAlign w:val="center"/>
          </w:tcPr>
          <w:p w14:paraId="6E248789" w14:textId="5C902C00" w:rsidR="00AF0EA0" w:rsidRPr="00A519D3" w:rsidRDefault="00AF0EA0" w:rsidP="00AF0EA0">
            <w:pPr>
              <w:overflowPunct w:val="0"/>
              <w:snapToGrid w:val="0"/>
              <w:spacing w:after="60"/>
              <w:jc w:val="center"/>
              <w:rPr>
                <w:color w:val="000000"/>
                <w:sz w:val="22"/>
                <w:szCs w:val="22"/>
              </w:rPr>
            </w:pPr>
            <w:r w:rsidRPr="004A5047">
              <w:rPr>
                <w:color w:val="000000"/>
                <w:sz w:val="22"/>
                <w:szCs w:val="22"/>
              </w:rPr>
              <w:t>1 030</w:t>
            </w:r>
          </w:p>
        </w:tc>
        <w:tc>
          <w:tcPr>
            <w:tcW w:w="507" w:type="pct"/>
            <w:shd w:val="clear" w:color="auto" w:fill="auto"/>
            <w:vAlign w:val="center"/>
          </w:tcPr>
          <w:p w14:paraId="196B0904" w14:textId="4C1AC3FB" w:rsidR="00AF0EA0" w:rsidRPr="00A519D3" w:rsidRDefault="00AF0EA0" w:rsidP="00AF0EA0">
            <w:pPr>
              <w:overflowPunct w:val="0"/>
              <w:snapToGrid w:val="0"/>
              <w:spacing w:after="60"/>
              <w:jc w:val="center"/>
              <w:rPr>
                <w:sz w:val="22"/>
                <w:szCs w:val="22"/>
              </w:rPr>
            </w:pPr>
            <w:r w:rsidRPr="004A5047">
              <w:rPr>
                <w:color w:val="000000"/>
                <w:sz w:val="22"/>
                <w:szCs w:val="22"/>
              </w:rPr>
              <w:t>220</w:t>
            </w:r>
          </w:p>
        </w:tc>
        <w:tc>
          <w:tcPr>
            <w:tcW w:w="507" w:type="pct"/>
            <w:vAlign w:val="center"/>
          </w:tcPr>
          <w:p w14:paraId="3A45AD0E" w14:textId="78A85DA0" w:rsidR="00AF0EA0" w:rsidRPr="00A519D3" w:rsidRDefault="00AF0EA0" w:rsidP="00AF0EA0">
            <w:pPr>
              <w:overflowPunct w:val="0"/>
              <w:snapToGrid w:val="0"/>
              <w:spacing w:after="60"/>
              <w:jc w:val="center"/>
              <w:rPr>
                <w:sz w:val="22"/>
                <w:szCs w:val="22"/>
              </w:rPr>
            </w:pPr>
            <w:r w:rsidRPr="004A5047">
              <w:rPr>
                <w:color w:val="000000"/>
                <w:sz w:val="22"/>
                <w:szCs w:val="22"/>
              </w:rPr>
              <w:t>250</w:t>
            </w:r>
          </w:p>
        </w:tc>
        <w:tc>
          <w:tcPr>
            <w:tcW w:w="507" w:type="pct"/>
            <w:vAlign w:val="center"/>
          </w:tcPr>
          <w:p w14:paraId="1E0CBA52" w14:textId="6108390E" w:rsidR="00AF0EA0" w:rsidRPr="00A519D3" w:rsidRDefault="00AF0EA0" w:rsidP="00AF0EA0">
            <w:pPr>
              <w:overflowPunct w:val="0"/>
              <w:snapToGrid w:val="0"/>
              <w:spacing w:after="60"/>
              <w:jc w:val="center"/>
              <w:rPr>
                <w:sz w:val="22"/>
                <w:szCs w:val="22"/>
              </w:rPr>
            </w:pPr>
            <w:r w:rsidRPr="004A5047">
              <w:rPr>
                <w:color w:val="000000"/>
                <w:sz w:val="22"/>
                <w:szCs w:val="22"/>
              </w:rPr>
              <w:t>270</w:t>
            </w:r>
          </w:p>
        </w:tc>
        <w:tc>
          <w:tcPr>
            <w:tcW w:w="514" w:type="pct"/>
            <w:vAlign w:val="center"/>
          </w:tcPr>
          <w:p w14:paraId="65607FF6" w14:textId="702AFFBB" w:rsidR="00AF0EA0" w:rsidRPr="00A519D3" w:rsidRDefault="00AF0EA0" w:rsidP="00AF0EA0">
            <w:pPr>
              <w:overflowPunct w:val="0"/>
              <w:snapToGrid w:val="0"/>
              <w:spacing w:after="60"/>
              <w:jc w:val="center"/>
              <w:rPr>
                <w:sz w:val="22"/>
                <w:szCs w:val="22"/>
              </w:rPr>
            </w:pPr>
            <w:r w:rsidRPr="004A5047">
              <w:rPr>
                <w:color w:val="000000"/>
                <w:sz w:val="22"/>
                <w:szCs w:val="22"/>
              </w:rPr>
              <w:t>290</w:t>
            </w:r>
          </w:p>
        </w:tc>
        <w:tc>
          <w:tcPr>
            <w:tcW w:w="512" w:type="pct"/>
            <w:vAlign w:val="center"/>
          </w:tcPr>
          <w:p w14:paraId="2C14F2C0" w14:textId="2BF996CA" w:rsidR="00AF0EA0" w:rsidRPr="00E82364" w:rsidRDefault="00AF0EA0" w:rsidP="00AF0EA0">
            <w:pPr>
              <w:overflowPunct w:val="0"/>
              <w:snapToGrid w:val="0"/>
              <w:spacing w:after="60"/>
              <w:jc w:val="center"/>
              <w:rPr>
                <w:sz w:val="22"/>
                <w:szCs w:val="22"/>
                <w:highlight w:val="yellow"/>
              </w:rPr>
            </w:pPr>
            <w:r w:rsidRPr="004A5047">
              <w:rPr>
                <w:sz w:val="22"/>
                <w:szCs w:val="22"/>
              </w:rPr>
              <w:t>270</w:t>
            </w:r>
          </w:p>
        </w:tc>
        <w:tc>
          <w:tcPr>
            <w:tcW w:w="705" w:type="pct"/>
            <w:vAlign w:val="center"/>
          </w:tcPr>
          <w:p w14:paraId="69549329" w14:textId="329501A0" w:rsidR="00AF0EA0" w:rsidRPr="00A519D3" w:rsidRDefault="006A01C5" w:rsidP="00AF0EA0">
            <w:pPr>
              <w:overflowPunct w:val="0"/>
              <w:snapToGrid w:val="0"/>
              <w:spacing w:after="60"/>
              <w:jc w:val="center"/>
              <w:rPr>
                <w:sz w:val="22"/>
                <w:szCs w:val="22"/>
              </w:rPr>
            </w:pPr>
            <w:r>
              <w:rPr>
                <w:sz w:val="22"/>
                <w:szCs w:val="22"/>
              </w:rPr>
              <w:t>800</w:t>
            </w:r>
          </w:p>
        </w:tc>
      </w:tr>
      <w:tr w:rsidR="00AF0EA0" w:rsidRPr="00A519D3" w14:paraId="012314C2" w14:textId="77777777" w:rsidTr="00AF0EA0">
        <w:trPr>
          <w:trHeight w:hRule="exact" w:val="340"/>
          <w:jc w:val="center"/>
        </w:trPr>
        <w:tc>
          <w:tcPr>
            <w:tcW w:w="1241" w:type="pct"/>
            <w:shd w:val="clear" w:color="auto" w:fill="auto"/>
            <w:vAlign w:val="center"/>
          </w:tcPr>
          <w:p w14:paraId="1507BF95" w14:textId="77777777" w:rsidR="00AF0EA0" w:rsidRPr="00A519D3" w:rsidRDefault="00AF0EA0" w:rsidP="00AF0EA0">
            <w:pPr>
              <w:overflowPunct w:val="0"/>
              <w:snapToGrid w:val="0"/>
              <w:spacing w:after="60"/>
              <w:ind w:left="-108"/>
              <w:rPr>
                <w:sz w:val="22"/>
                <w:szCs w:val="22"/>
              </w:rPr>
            </w:pPr>
          </w:p>
        </w:tc>
        <w:tc>
          <w:tcPr>
            <w:tcW w:w="507" w:type="pct"/>
            <w:vAlign w:val="center"/>
          </w:tcPr>
          <w:p w14:paraId="1C08291A" w14:textId="4103559A" w:rsidR="00AF0EA0" w:rsidRPr="00A519D3" w:rsidRDefault="00AF0EA0" w:rsidP="00AF0EA0">
            <w:pPr>
              <w:overflowPunct w:val="0"/>
              <w:snapToGrid w:val="0"/>
              <w:spacing w:after="60"/>
              <w:jc w:val="center"/>
              <w:rPr>
                <w:color w:val="000000"/>
                <w:sz w:val="22"/>
                <w:szCs w:val="22"/>
              </w:rPr>
            </w:pPr>
            <w:r w:rsidRPr="004A5047">
              <w:rPr>
                <w:color w:val="000000"/>
                <w:sz w:val="22"/>
                <w:szCs w:val="22"/>
              </w:rPr>
              <w:t>(71.3)</w:t>
            </w:r>
          </w:p>
        </w:tc>
        <w:tc>
          <w:tcPr>
            <w:tcW w:w="507" w:type="pct"/>
            <w:shd w:val="clear" w:color="auto" w:fill="auto"/>
            <w:vAlign w:val="center"/>
          </w:tcPr>
          <w:p w14:paraId="4B032E95" w14:textId="38042F5B" w:rsidR="00AF0EA0" w:rsidRPr="00A519D3" w:rsidRDefault="00AF0EA0" w:rsidP="00AF0EA0">
            <w:pPr>
              <w:overflowPunct w:val="0"/>
              <w:snapToGrid w:val="0"/>
              <w:spacing w:after="60"/>
              <w:jc w:val="center"/>
              <w:rPr>
                <w:sz w:val="22"/>
                <w:szCs w:val="22"/>
              </w:rPr>
            </w:pPr>
            <w:r w:rsidRPr="004A5047">
              <w:rPr>
                <w:color w:val="000000"/>
                <w:sz w:val="22"/>
                <w:szCs w:val="22"/>
              </w:rPr>
              <w:t>(19.3)</w:t>
            </w:r>
          </w:p>
        </w:tc>
        <w:tc>
          <w:tcPr>
            <w:tcW w:w="507" w:type="pct"/>
            <w:vAlign w:val="center"/>
          </w:tcPr>
          <w:p w14:paraId="541EF1C1" w14:textId="06434FF2" w:rsidR="00AF0EA0" w:rsidRPr="00A519D3" w:rsidRDefault="00AF0EA0" w:rsidP="00AF0EA0">
            <w:pPr>
              <w:overflowPunct w:val="0"/>
              <w:snapToGrid w:val="0"/>
              <w:spacing w:after="60"/>
              <w:jc w:val="center"/>
              <w:rPr>
                <w:sz w:val="22"/>
                <w:szCs w:val="22"/>
              </w:rPr>
            </w:pPr>
            <w:r w:rsidRPr="004A5047">
              <w:rPr>
                <w:color w:val="000000"/>
                <w:sz w:val="22"/>
                <w:szCs w:val="22"/>
              </w:rPr>
              <w:t>(13.0)</w:t>
            </w:r>
          </w:p>
        </w:tc>
        <w:tc>
          <w:tcPr>
            <w:tcW w:w="507" w:type="pct"/>
            <w:vAlign w:val="center"/>
          </w:tcPr>
          <w:p w14:paraId="422D5AF8" w14:textId="4C7C7E5B" w:rsidR="00AF0EA0" w:rsidRPr="00A519D3" w:rsidRDefault="00AF0EA0" w:rsidP="00AF0EA0">
            <w:pPr>
              <w:overflowPunct w:val="0"/>
              <w:snapToGrid w:val="0"/>
              <w:spacing w:after="60"/>
              <w:jc w:val="center"/>
              <w:rPr>
                <w:sz w:val="22"/>
                <w:szCs w:val="22"/>
              </w:rPr>
            </w:pPr>
            <w:r w:rsidRPr="004A5047">
              <w:rPr>
                <w:color w:val="000000"/>
                <w:sz w:val="22"/>
                <w:szCs w:val="22"/>
              </w:rPr>
              <w:t>(7.5)</w:t>
            </w:r>
          </w:p>
        </w:tc>
        <w:tc>
          <w:tcPr>
            <w:tcW w:w="514" w:type="pct"/>
            <w:vAlign w:val="center"/>
          </w:tcPr>
          <w:p w14:paraId="78B1C86F" w14:textId="5A79E90B" w:rsidR="00AF0EA0" w:rsidRPr="00A519D3" w:rsidRDefault="00AF0EA0" w:rsidP="00AF0EA0">
            <w:pPr>
              <w:overflowPunct w:val="0"/>
              <w:snapToGrid w:val="0"/>
              <w:spacing w:after="60"/>
              <w:jc w:val="center"/>
              <w:rPr>
                <w:sz w:val="22"/>
                <w:szCs w:val="22"/>
              </w:rPr>
            </w:pPr>
            <w:r w:rsidRPr="004A5047">
              <w:rPr>
                <w:color w:val="000000"/>
                <w:sz w:val="22"/>
                <w:szCs w:val="22"/>
              </w:rPr>
              <w:t>(5.2)</w:t>
            </w:r>
          </w:p>
        </w:tc>
        <w:tc>
          <w:tcPr>
            <w:tcW w:w="512" w:type="pct"/>
            <w:vAlign w:val="center"/>
          </w:tcPr>
          <w:p w14:paraId="45C7B0BF" w14:textId="12F1FDB2"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4.9</w:t>
            </w:r>
            <w:r w:rsidRPr="007E1E19">
              <w:rPr>
                <w:sz w:val="22"/>
                <w:szCs w:val="22"/>
              </w:rPr>
              <w:t>)</w:t>
            </w:r>
          </w:p>
        </w:tc>
        <w:tc>
          <w:tcPr>
            <w:tcW w:w="705" w:type="pct"/>
            <w:vAlign w:val="center"/>
          </w:tcPr>
          <w:p w14:paraId="6107BE79" w14:textId="3AB17AFB" w:rsidR="00AF0EA0" w:rsidRPr="00A519D3" w:rsidRDefault="00AF0EA0" w:rsidP="00AF0EA0">
            <w:pPr>
              <w:overflowPunct w:val="0"/>
              <w:snapToGrid w:val="0"/>
              <w:spacing w:after="60"/>
              <w:jc w:val="center"/>
              <w:rPr>
                <w:sz w:val="22"/>
                <w:szCs w:val="22"/>
              </w:rPr>
            </w:pPr>
          </w:p>
        </w:tc>
      </w:tr>
      <w:tr w:rsidR="00AF0EA0" w:rsidRPr="00A519D3" w14:paraId="7A34573E" w14:textId="77777777" w:rsidTr="00AF0EA0">
        <w:trPr>
          <w:trHeight w:hRule="exact" w:val="340"/>
          <w:jc w:val="center"/>
        </w:trPr>
        <w:tc>
          <w:tcPr>
            <w:tcW w:w="1241" w:type="pct"/>
            <w:shd w:val="clear" w:color="auto" w:fill="auto"/>
            <w:vAlign w:val="center"/>
          </w:tcPr>
          <w:p w14:paraId="39E00010" w14:textId="477C9D0B" w:rsidR="00AF0EA0" w:rsidRPr="00A519D3" w:rsidRDefault="00AF0EA0" w:rsidP="00AF0EA0">
            <w:pPr>
              <w:overflowPunct w:val="0"/>
              <w:snapToGrid w:val="0"/>
              <w:rPr>
                <w:sz w:val="22"/>
                <w:szCs w:val="22"/>
              </w:rPr>
            </w:pPr>
            <w:r w:rsidRPr="004A5047">
              <w:rPr>
                <w:sz w:val="22"/>
                <w:szCs w:val="22"/>
              </w:rPr>
              <w:t>Retail shop space</w:t>
            </w:r>
            <w:r w:rsidRPr="004A5047">
              <w:rPr>
                <w:kern w:val="0"/>
                <w:sz w:val="22"/>
                <w:szCs w:val="22"/>
                <w:vertAlign w:val="superscript"/>
              </w:rPr>
              <w:t>^</w:t>
            </w:r>
          </w:p>
        </w:tc>
        <w:tc>
          <w:tcPr>
            <w:tcW w:w="507" w:type="pct"/>
            <w:vAlign w:val="center"/>
          </w:tcPr>
          <w:p w14:paraId="09DB9139" w14:textId="0D7D094C" w:rsidR="00AF0EA0" w:rsidRPr="00A519D3" w:rsidRDefault="00AF0EA0" w:rsidP="00AF0EA0">
            <w:pPr>
              <w:overflowPunct w:val="0"/>
              <w:snapToGrid w:val="0"/>
              <w:spacing w:after="60"/>
              <w:jc w:val="center"/>
              <w:rPr>
                <w:color w:val="000000"/>
                <w:sz w:val="22"/>
                <w:szCs w:val="22"/>
              </w:rPr>
            </w:pPr>
            <w:r w:rsidRPr="004A5047">
              <w:rPr>
                <w:color w:val="000000"/>
                <w:sz w:val="22"/>
                <w:szCs w:val="22"/>
              </w:rPr>
              <w:t>1 260</w:t>
            </w:r>
          </w:p>
        </w:tc>
        <w:tc>
          <w:tcPr>
            <w:tcW w:w="507" w:type="pct"/>
            <w:shd w:val="clear" w:color="auto" w:fill="auto"/>
            <w:vAlign w:val="center"/>
          </w:tcPr>
          <w:p w14:paraId="79713C4E" w14:textId="260E1284" w:rsidR="00AF0EA0" w:rsidRPr="00A519D3" w:rsidRDefault="00AF0EA0" w:rsidP="00AF0EA0">
            <w:pPr>
              <w:overflowPunct w:val="0"/>
              <w:snapToGrid w:val="0"/>
              <w:spacing w:after="60"/>
              <w:jc w:val="center"/>
              <w:rPr>
                <w:i/>
                <w:iCs/>
                <w:sz w:val="22"/>
                <w:szCs w:val="22"/>
              </w:rPr>
            </w:pPr>
            <w:r w:rsidRPr="004A5047">
              <w:rPr>
                <w:color w:val="000000"/>
                <w:sz w:val="22"/>
                <w:szCs w:val="22"/>
              </w:rPr>
              <w:t>270</w:t>
            </w:r>
          </w:p>
        </w:tc>
        <w:tc>
          <w:tcPr>
            <w:tcW w:w="507" w:type="pct"/>
            <w:vAlign w:val="center"/>
          </w:tcPr>
          <w:p w14:paraId="08238396" w14:textId="7EE04C52" w:rsidR="00AF0EA0" w:rsidRPr="00A519D3" w:rsidRDefault="00AF0EA0" w:rsidP="00AF0EA0">
            <w:pPr>
              <w:overflowPunct w:val="0"/>
              <w:snapToGrid w:val="0"/>
              <w:spacing w:after="60"/>
              <w:jc w:val="center"/>
              <w:rPr>
                <w:i/>
                <w:iCs/>
                <w:sz w:val="22"/>
                <w:szCs w:val="22"/>
              </w:rPr>
            </w:pPr>
            <w:r w:rsidRPr="004A5047">
              <w:rPr>
                <w:color w:val="000000"/>
                <w:sz w:val="22"/>
                <w:szCs w:val="22"/>
              </w:rPr>
              <w:t>360</w:t>
            </w:r>
          </w:p>
        </w:tc>
        <w:tc>
          <w:tcPr>
            <w:tcW w:w="507" w:type="pct"/>
            <w:vAlign w:val="center"/>
          </w:tcPr>
          <w:p w14:paraId="557BBFB9" w14:textId="1F9825C7" w:rsidR="00AF0EA0" w:rsidRPr="00A519D3" w:rsidRDefault="00AF0EA0" w:rsidP="00AF0EA0">
            <w:pPr>
              <w:overflowPunct w:val="0"/>
              <w:snapToGrid w:val="0"/>
              <w:spacing w:after="60"/>
              <w:jc w:val="center"/>
              <w:rPr>
                <w:sz w:val="22"/>
                <w:szCs w:val="22"/>
              </w:rPr>
            </w:pPr>
            <w:r w:rsidRPr="004A5047">
              <w:rPr>
                <w:color w:val="000000"/>
                <w:sz w:val="22"/>
                <w:szCs w:val="22"/>
              </w:rPr>
              <w:t>300</w:t>
            </w:r>
          </w:p>
        </w:tc>
        <w:tc>
          <w:tcPr>
            <w:tcW w:w="514" w:type="pct"/>
            <w:vAlign w:val="center"/>
          </w:tcPr>
          <w:p w14:paraId="1762AC77" w14:textId="07CA221A" w:rsidR="00AF0EA0" w:rsidRPr="00A519D3" w:rsidRDefault="00AF0EA0" w:rsidP="00AF0EA0">
            <w:pPr>
              <w:overflowPunct w:val="0"/>
              <w:snapToGrid w:val="0"/>
              <w:spacing w:after="60"/>
              <w:jc w:val="center"/>
              <w:rPr>
                <w:sz w:val="22"/>
                <w:szCs w:val="22"/>
              </w:rPr>
            </w:pPr>
            <w:r w:rsidRPr="004A5047">
              <w:rPr>
                <w:color w:val="000000"/>
                <w:sz w:val="22"/>
                <w:szCs w:val="22"/>
              </w:rPr>
              <w:t>340</w:t>
            </w:r>
          </w:p>
        </w:tc>
        <w:tc>
          <w:tcPr>
            <w:tcW w:w="512" w:type="pct"/>
            <w:vAlign w:val="center"/>
          </w:tcPr>
          <w:p w14:paraId="2776CC03" w14:textId="1C76EF99" w:rsidR="00AF0EA0" w:rsidRPr="00E82364" w:rsidRDefault="00AF0EA0" w:rsidP="00AF0EA0">
            <w:pPr>
              <w:overflowPunct w:val="0"/>
              <w:snapToGrid w:val="0"/>
              <w:spacing w:after="60"/>
              <w:jc w:val="center"/>
              <w:rPr>
                <w:sz w:val="22"/>
                <w:szCs w:val="22"/>
                <w:highlight w:val="yellow"/>
              </w:rPr>
            </w:pPr>
            <w:r w:rsidRPr="004A5047">
              <w:rPr>
                <w:sz w:val="22"/>
                <w:szCs w:val="22"/>
              </w:rPr>
              <w:t>380</w:t>
            </w:r>
          </w:p>
        </w:tc>
        <w:tc>
          <w:tcPr>
            <w:tcW w:w="705" w:type="pct"/>
            <w:vAlign w:val="center"/>
          </w:tcPr>
          <w:p w14:paraId="0776F8D2" w14:textId="76E6C389" w:rsidR="00AF0EA0" w:rsidRPr="00A519D3" w:rsidRDefault="00AF0EA0" w:rsidP="00AF0EA0">
            <w:pPr>
              <w:overflowPunct w:val="0"/>
              <w:snapToGrid w:val="0"/>
              <w:spacing w:after="60"/>
              <w:jc w:val="center"/>
              <w:rPr>
                <w:sz w:val="22"/>
                <w:szCs w:val="22"/>
              </w:rPr>
            </w:pPr>
            <w:r w:rsidRPr="004A5047">
              <w:rPr>
                <w:sz w:val="22"/>
                <w:szCs w:val="22"/>
              </w:rPr>
              <w:t>1 410</w:t>
            </w:r>
          </w:p>
        </w:tc>
      </w:tr>
      <w:tr w:rsidR="00AF0EA0" w:rsidRPr="00A519D3" w14:paraId="13625293" w14:textId="77777777" w:rsidTr="00AF0EA0">
        <w:trPr>
          <w:trHeight w:hRule="exact" w:val="340"/>
          <w:jc w:val="center"/>
        </w:trPr>
        <w:tc>
          <w:tcPr>
            <w:tcW w:w="1241" w:type="pct"/>
            <w:shd w:val="clear" w:color="auto" w:fill="auto"/>
            <w:vAlign w:val="center"/>
          </w:tcPr>
          <w:p w14:paraId="4503E640" w14:textId="77777777" w:rsidR="00AF0EA0" w:rsidRPr="00A519D3" w:rsidRDefault="00AF0EA0" w:rsidP="00AF0EA0">
            <w:pPr>
              <w:overflowPunct w:val="0"/>
              <w:snapToGrid w:val="0"/>
              <w:spacing w:after="60"/>
              <w:ind w:left="-108"/>
              <w:rPr>
                <w:sz w:val="22"/>
                <w:szCs w:val="22"/>
              </w:rPr>
            </w:pPr>
          </w:p>
        </w:tc>
        <w:tc>
          <w:tcPr>
            <w:tcW w:w="507" w:type="pct"/>
            <w:vAlign w:val="center"/>
          </w:tcPr>
          <w:p w14:paraId="21F80D07" w14:textId="2331EF01" w:rsidR="00AF0EA0" w:rsidRPr="00A519D3" w:rsidRDefault="00AF0EA0" w:rsidP="00AF0EA0">
            <w:pPr>
              <w:overflowPunct w:val="0"/>
              <w:snapToGrid w:val="0"/>
              <w:spacing w:after="60"/>
              <w:jc w:val="center"/>
              <w:rPr>
                <w:color w:val="000000"/>
                <w:sz w:val="22"/>
                <w:szCs w:val="22"/>
              </w:rPr>
            </w:pPr>
            <w:r w:rsidRPr="004A5047">
              <w:rPr>
                <w:color w:val="000000"/>
                <w:sz w:val="22"/>
                <w:szCs w:val="22"/>
              </w:rPr>
              <w:t>(13.3)</w:t>
            </w:r>
          </w:p>
        </w:tc>
        <w:tc>
          <w:tcPr>
            <w:tcW w:w="507" w:type="pct"/>
            <w:shd w:val="clear" w:color="auto" w:fill="auto"/>
            <w:vAlign w:val="center"/>
          </w:tcPr>
          <w:p w14:paraId="0221C833" w14:textId="29FD0B87" w:rsidR="00AF0EA0" w:rsidRPr="00A519D3" w:rsidRDefault="00AF0EA0" w:rsidP="00AF0EA0">
            <w:pPr>
              <w:overflowPunct w:val="0"/>
              <w:snapToGrid w:val="0"/>
              <w:spacing w:after="60"/>
              <w:jc w:val="center"/>
              <w:rPr>
                <w:i/>
                <w:iCs/>
                <w:sz w:val="22"/>
                <w:szCs w:val="22"/>
              </w:rPr>
            </w:pPr>
            <w:r w:rsidRPr="004A5047">
              <w:rPr>
                <w:color w:val="000000"/>
                <w:sz w:val="22"/>
                <w:szCs w:val="22"/>
              </w:rPr>
              <w:t>(-21.1)</w:t>
            </w:r>
          </w:p>
        </w:tc>
        <w:tc>
          <w:tcPr>
            <w:tcW w:w="507" w:type="pct"/>
            <w:vAlign w:val="center"/>
          </w:tcPr>
          <w:p w14:paraId="6509F6A3" w14:textId="58432CF6" w:rsidR="00AF0EA0" w:rsidRPr="00A519D3" w:rsidRDefault="00AF0EA0" w:rsidP="00AF0EA0">
            <w:pPr>
              <w:overflowPunct w:val="0"/>
              <w:snapToGrid w:val="0"/>
              <w:spacing w:after="60"/>
              <w:jc w:val="center"/>
              <w:rPr>
                <w:i/>
                <w:iCs/>
                <w:sz w:val="22"/>
                <w:szCs w:val="22"/>
              </w:rPr>
            </w:pPr>
            <w:r w:rsidRPr="004A5047">
              <w:rPr>
                <w:color w:val="000000"/>
                <w:sz w:val="22"/>
                <w:szCs w:val="22"/>
              </w:rPr>
              <w:t>(33.5)</w:t>
            </w:r>
          </w:p>
        </w:tc>
        <w:tc>
          <w:tcPr>
            <w:tcW w:w="507" w:type="pct"/>
            <w:vAlign w:val="center"/>
          </w:tcPr>
          <w:p w14:paraId="4A47A834" w14:textId="1587C9EE" w:rsidR="00AF0EA0" w:rsidRPr="00A519D3" w:rsidRDefault="00AF0EA0" w:rsidP="00AF0EA0">
            <w:pPr>
              <w:overflowPunct w:val="0"/>
              <w:snapToGrid w:val="0"/>
              <w:spacing w:after="60"/>
              <w:jc w:val="center"/>
              <w:rPr>
                <w:sz w:val="22"/>
                <w:szCs w:val="22"/>
              </w:rPr>
            </w:pPr>
            <w:r w:rsidRPr="004A5047">
              <w:rPr>
                <w:color w:val="000000"/>
                <w:sz w:val="22"/>
                <w:szCs w:val="22"/>
              </w:rPr>
              <w:t>(-16.3)</w:t>
            </w:r>
          </w:p>
        </w:tc>
        <w:tc>
          <w:tcPr>
            <w:tcW w:w="514" w:type="pct"/>
            <w:vAlign w:val="center"/>
          </w:tcPr>
          <w:p w14:paraId="084035C8" w14:textId="478123A3" w:rsidR="00AF0EA0" w:rsidRPr="00A519D3" w:rsidRDefault="00AF0EA0" w:rsidP="00AF0EA0">
            <w:pPr>
              <w:overflowPunct w:val="0"/>
              <w:snapToGrid w:val="0"/>
              <w:spacing w:after="60"/>
              <w:jc w:val="center"/>
              <w:rPr>
                <w:sz w:val="22"/>
                <w:szCs w:val="22"/>
              </w:rPr>
            </w:pPr>
            <w:r w:rsidRPr="004A5047">
              <w:rPr>
                <w:color w:val="000000"/>
                <w:sz w:val="22"/>
                <w:szCs w:val="22"/>
              </w:rPr>
              <w:t>(14.1)</w:t>
            </w:r>
          </w:p>
        </w:tc>
        <w:tc>
          <w:tcPr>
            <w:tcW w:w="512" w:type="pct"/>
            <w:vAlign w:val="center"/>
          </w:tcPr>
          <w:p w14:paraId="4A80430B" w14:textId="19D26FDD" w:rsidR="00AF0EA0" w:rsidRPr="00E82364" w:rsidRDefault="00AF0EA0" w:rsidP="00AF0EA0">
            <w:pPr>
              <w:overflowPunct w:val="0"/>
              <w:snapToGrid w:val="0"/>
              <w:spacing w:after="60"/>
              <w:jc w:val="center"/>
              <w:rPr>
                <w:sz w:val="22"/>
                <w:szCs w:val="22"/>
                <w:highlight w:val="yellow"/>
              </w:rPr>
            </w:pPr>
            <w:r w:rsidRPr="007E1E19">
              <w:rPr>
                <w:sz w:val="22"/>
                <w:szCs w:val="22"/>
              </w:rPr>
              <w:t>(</w:t>
            </w:r>
            <w:r w:rsidRPr="004A5047">
              <w:rPr>
                <w:sz w:val="22"/>
                <w:szCs w:val="22"/>
              </w:rPr>
              <w:t>11.8</w:t>
            </w:r>
            <w:r w:rsidRPr="007E1E19">
              <w:rPr>
                <w:sz w:val="22"/>
                <w:szCs w:val="22"/>
              </w:rPr>
              <w:t>)</w:t>
            </w:r>
          </w:p>
        </w:tc>
        <w:tc>
          <w:tcPr>
            <w:tcW w:w="705" w:type="pct"/>
            <w:vAlign w:val="center"/>
          </w:tcPr>
          <w:p w14:paraId="3A0CAD54" w14:textId="137D5706" w:rsidR="00AF0EA0" w:rsidRPr="00A519D3" w:rsidRDefault="00AF0EA0" w:rsidP="00AF0EA0">
            <w:pPr>
              <w:overflowPunct w:val="0"/>
              <w:snapToGrid w:val="0"/>
              <w:spacing w:after="60"/>
              <w:jc w:val="center"/>
              <w:rPr>
                <w:sz w:val="22"/>
                <w:szCs w:val="22"/>
              </w:rPr>
            </w:pPr>
          </w:p>
        </w:tc>
      </w:tr>
      <w:tr w:rsidR="00AF0EA0" w:rsidRPr="00A519D3" w14:paraId="55465087" w14:textId="77777777" w:rsidTr="00AF0EA0">
        <w:trPr>
          <w:trHeight w:hRule="exact" w:val="340"/>
          <w:jc w:val="center"/>
        </w:trPr>
        <w:tc>
          <w:tcPr>
            <w:tcW w:w="1241" w:type="pct"/>
            <w:shd w:val="clear" w:color="auto" w:fill="auto"/>
            <w:vAlign w:val="center"/>
          </w:tcPr>
          <w:p w14:paraId="3E0689D3" w14:textId="77777777" w:rsidR="00AF0EA0" w:rsidRPr="00A519D3" w:rsidRDefault="00AF0EA0" w:rsidP="00AF0EA0">
            <w:pPr>
              <w:overflowPunct w:val="0"/>
              <w:snapToGrid w:val="0"/>
              <w:spacing w:after="60"/>
              <w:rPr>
                <w:sz w:val="22"/>
                <w:szCs w:val="22"/>
              </w:rPr>
            </w:pPr>
            <w:r w:rsidRPr="00A519D3">
              <w:rPr>
                <w:sz w:val="22"/>
                <w:szCs w:val="22"/>
              </w:rPr>
              <w:t>Flatted factory space</w:t>
            </w:r>
          </w:p>
        </w:tc>
        <w:tc>
          <w:tcPr>
            <w:tcW w:w="507" w:type="pct"/>
            <w:vAlign w:val="center"/>
          </w:tcPr>
          <w:p w14:paraId="7B9992F5" w14:textId="7F6C3BC0" w:rsidR="00AF0EA0" w:rsidRPr="00A519D3" w:rsidRDefault="00AF0EA0" w:rsidP="00AF0EA0">
            <w:pPr>
              <w:overflowPunct w:val="0"/>
              <w:snapToGrid w:val="0"/>
              <w:spacing w:after="60"/>
              <w:jc w:val="center"/>
              <w:rPr>
                <w:color w:val="000000"/>
                <w:sz w:val="22"/>
                <w:szCs w:val="22"/>
              </w:rPr>
            </w:pPr>
            <w:r w:rsidRPr="004A5047">
              <w:rPr>
                <w:color w:val="000000"/>
                <w:sz w:val="22"/>
                <w:szCs w:val="22"/>
              </w:rPr>
              <w:t>2 180</w:t>
            </w:r>
          </w:p>
        </w:tc>
        <w:tc>
          <w:tcPr>
            <w:tcW w:w="507" w:type="pct"/>
            <w:shd w:val="clear" w:color="auto" w:fill="auto"/>
            <w:vAlign w:val="center"/>
          </w:tcPr>
          <w:p w14:paraId="16AB5C6A" w14:textId="24844DA2" w:rsidR="00AF0EA0" w:rsidRPr="00A519D3" w:rsidRDefault="00AF0EA0" w:rsidP="00AF0EA0">
            <w:pPr>
              <w:overflowPunct w:val="0"/>
              <w:snapToGrid w:val="0"/>
              <w:spacing w:after="60"/>
              <w:jc w:val="center"/>
              <w:rPr>
                <w:i/>
                <w:iCs/>
                <w:sz w:val="22"/>
                <w:szCs w:val="22"/>
              </w:rPr>
            </w:pPr>
            <w:r w:rsidRPr="004A5047">
              <w:rPr>
                <w:color w:val="000000"/>
                <w:sz w:val="22"/>
                <w:szCs w:val="22"/>
              </w:rPr>
              <w:t>560</w:t>
            </w:r>
          </w:p>
        </w:tc>
        <w:tc>
          <w:tcPr>
            <w:tcW w:w="507" w:type="pct"/>
            <w:vAlign w:val="center"/>
          </w:tcPr>
          <w:p w14:paraId="470517CA" w14:textId="4171A2C6" w:rsidR="00AF0EA0" w:rsidRPr="00A519D3" w:rsidRDefault="00AF0EA0" w:rsidP="00AF0EA0">
            <w:pPr>
              <w:overflowPunct w:val="0"/>
              <w:snapToGrid w:val="0"/>
              <w:spacing w:after="60"/>
              <w:jc w:val="center"/>
              <w:rPr>
                <w:i/>
                <w:iCs/>
                <w:sz w:val="22"/>
                <w:szCs w:val="22"/>
              </w:rPr>
            </w:pPr>
            <w:r w:rsidRPr="004A5047">
              <w:rPr>
                <w:color w:val="000000"/>
                <w:sz w:val="22"/>
                <w:szCs w:val="22"/>
              </w:rPr>
              <w:t>590</w:t>
            </w:r>
          </w:p>
        </w:tc>
        <w:tc>
          <w:tcPr>
            <w:tcW w:w="507" w:type="pct"/>
            <w:vAlign w:val="center"/>
          </w:tcPr>
          <w:p w14:paraId="296E6C96" w14:textId="6C4FC6B5" w:rsidR="00AF0EA0" w:rsidRPr="00A519D3" w:rsidRDefault="00AF0EA0" w:rsidP="00AF0EA0">
            <w:pPr>
              <w:overflowPunct w:val="0"/>
              <w:snapToGrid w:val="0"/>
              <w:spacing w:after="60"/>
              <w:jc w:val="center"/>
              <w:rPr>
                <w:sz w:val="22"/>
                <w:szCs w:val="22"/>
              </w:rPr>
            </w:pPr>
            <w:r w:rsidRPr="004A5047">
              <w:rPr>
                <w:color w:val="000000"/>
                <w:sz w:val="22"/>
                <w:szCs w:val="22"/>
              </w:rPr>
              <w:t>500</w:t>
            </w:r>
          </w:p>
        </w:tc>
        <w:tc>
          <w:tcPr>
            <w:tcW w:w="514" w:type="pct"/>
            <w:vAlign w:val="center"/>
          </w:tcPr>
          <w:p w14:paraId="3B96A3AC" w14:textId="14CAFD60" w:rsidR="00AF0EA0" w:rsidRPr="00A519D3" w:rsidRDefault="00AF0EA0" w:rsidP="00AF0EA0">
            <w:pPr>
              <w:overflowPunct w:val="0"/>
              <w:snapToGrid w:val="0"/>
              <w:spacing w:after="60"/>
              <w:jc w:val="center"/>
              <w:rPr>
                <w:sz w:val="22"/>
                <w:szCs w:val="22"/>
              </w:rPr>
            </w:pPr>
            <w:r w:rsidRPr="004A5047">
              <w:rPr>
                <w:color w:val="000000"/>
                <w:sz w:val="22"/>
                <w:szCs w:val="22"/>
              </w:rPr>
              <w:t>530</w:t>
            </w:r>
          </w:p>
        </w:tc>
        <w:tc>
          <w:tcPr>
            <w:tcW w:w="512" w:type="pct"/>
            <w:vAlign w:val="center"/>
          </w:tcPr>
          <w:p w14:paraId="418557CA" w14:textId="3E8A95C6" w:rsidR="00AF0EA0" w:rsidRPr="00E82364" w:rsidRDefault="00AF0EA0" w:rsidP="00AF0EA0">
            <w:pPr>
              <w:overflowPunct w:val="0"/>
              <w:snapToGrid w:val="0"/>
              <w:spacing w:after="60"/>
              <w:jc w:val="center"/>
              <w:rPr>
                <w:sz w:val="22"/>
                <w:szCs w:val="22"/>
                <w:highlight w:val="yellow"/>
              </w:rPr>
            </w:pPr>
            <w:r w:rsidRPr="004A5047">
              <w:rPr>
                <w:sz w:val="22"/>
                <w:szCs w:val="22"/>
              </w:rPr>
              <w:t>620</w:t>
            </w:r>
          </w:p>
        </w:tc>
        <w:tc>
          <w:tcPr>
            <w:tcW w:w="705" w:type="pct"/>
            <w:vAlign w:val="center"/>
          </w:tcPr>
          <w:p w14:paraId="0C4885EB" w14:textId="7955D07C" w:rsidR="00AF0EA0" w:rsidRPr="00A519D3" w:rsidRDefault="00AF0EA0" w:rsidP="00AF0EA0">
            <w:pPr>
              <w:overflowPunct w:val="0"/>
              <w:snapToGrid w:val="0"/>
              <w:spacing w:after="60"/>
              <w:jc w:val="center"/>
              <w:rPr>
                <w:sz w:val="22"/>
                <w:szCs w:val="22"/>
              </w:rPr>
            </w:pPr>
            <w:r w:rsidRPr="004A5047">
              <w:rPr>
                <w:sz w:val="22"/>
                <w:szCs w:val="22"/>
              </w:rPr>
              <w:t>2 260</w:t>
            </w:r>
          </w:p>
        </w:tc>
      </w:tr>
      <w:tr w:rsidR="00AF0EA0" w:rsidRPr="00A519D3" w14:paraId="522C7095" w14:textId="77777777" w:rsidTr="00AF0EA0">
        <w:trPr>
          <w:trHeight w:hRule="exact" w:val="340"/>
          <w:jc w:val="center"/>
        </w:trPr>
        <w:tc>
          <w:tcPr>
            <w:tcW w:w="1241" w:type="pct"/>
            <w:shd w:val="clear" w:color="auto" w:fill="auto"/>
            <w:vAlign w:val="center"/>
          </w:tcPr>
          <w:p w14:paraId="058C21D0" w14:textId="77777777" w:rsidR="00AF0EA0" w:rsidRPr="00A519D3" w:rsidRDefault="00AF0EA0" w:rsidP="00AF0EA0">
            <w:pPr>
              <w:overflowPunct w:val="0"/>
              <w:snapToGrid w:val="0"/>
              <w:spacing w:after="60"/>
              <w:ind w:left="-108"/>
              <w:rPr>
                <w:sz w:val="22"/>
                <w:szCs w:val="22"/>
              </w:rPr>
            </w:pPr>
          </w:p>
        </w:tc>
        <w:tc>
          <w:tcPr>
            <w:tcW w:w="507" w:type="pct"/>
            <w:vAlign w:val="center"/>
          </w:tcPr>
          <w:p w14:paraId="3655CF51" w14:textId="72F18D57" w:rsidR="00AF0EA0" w:rsidRPr="00A519D3" w:rsidRDefault="00AF0EA0" w:rsidP="00AF0EA0">
            <w:pPr>
              <w:overflowPunct w:val="0"/>
              <w:snapToGrid w:val="0"/>
              <w:spacing w:after="60"/>
              <w:jc w:val="center"/>
              <w:rPr>
                <w:color w:val="000000"/>
                <w:sz w:val="22"/>
                <w:szCs w:val="22"/>
              </w:rPr>
            </w:pPr>
            <w:r w:rsidRPr="004A5047">
              <w:rPr>
                <w:color w:val="000000"/>
                <w:sz w:val="22"/>
                <w:szCs w:val="22"/>
              </w:rPr>
              <w:t>(34.2)</w:t>
            </w:r>
          </w:p>
        </w:tc>
        <w:tc>
          <w:tcPr>
            <w:tcW w:w="507" w:type="pct"/>
            <w:shd w:val="clear" w:color="auto" w:fill="auto"/>
            <w:vAlign w:val="center"/>
          </w:tcPr>
          <w:p w14:paraId="0DD7E5E1" w14:textId="1508FB5E" w:rsidR="00AF0EA0" w:rsidRPr="00A519D3" w:rsidRDefault="00AF0EA0" w:rsidP="00AF0EA0">
            <w:pPr>
              <w:overflowPunct w:val="0"/>
              <w:snapToGrid w:val="0"/>
              <w:spacing w:after="60"/>
              <w:jc w:val="center"/>
              <w:rPr>
                <w:i/>
                <w:iCs/>
                <w:sz w:val="22"/>
                <w:szCs w:val="22"/>
              </w:rPr>
            </w:pPr>
            <w:r w:rsidRPr="004A5047">
              <w:rPr>
                <w:color w:val="000000"/>
                <w:sz w:val="22"/>
                <w:szCs w:val="22"/>
              </w:rPr>
              <w:t>(23.7)</w:t>
            </w:r>
          </w:p>
        </w:tc>
        <w:tc>
          <w:tcPr>
            <w:tcW w:w="507" w:type="pct"/>
            <w:vAlign w:val="center"/>
          </w:tcPr>
          <w:p w14:paraId="2E9A904D" w14:textId="5A64E906" w:rsidR="00AF0EA0" w:rsidRPr="00A519D3" w:rsidRDefault="00AF0EA0" w:rsidP="00AF0EA0">
            <w:pPr>
              <w:overflowPunct w:val="0"/>
              <w:snapToGrid w:val="0"/>
              <w:spacing w:after="60"/>
              <w:jc w:val="center"/>
              <w:rPr>
                <w:i/>
                <w:iCs/>
                <w:sz w:val="22"/>
                <w:szCs w:val="22"/>
              </w:rPr>
            </w:pPr>
            <w:r w:rsidRPr="004A5047">
              <w:rPr>
                <w:color w:val="000000"/>
                <w:sz w:val="22"/>
                <w:szCs w:val="22"/>
              </w:rPr>
              <w:t>(4.8)</w:t>
            </w:r>
          </w:p>
        </w:tc>
        <w:tc>
          <w:tcPr>
            <w:tcW w:w="507" w:type="pct"/>
            <w:vAlign w:val="center"/>
          </w:tcPr>
          <w:p w14:paraId="7A9EB036" w14:textId="4E1EF0B2" w:rsidR="00AF0EA0" w:rsidRPr="00A519D3" w:rsidRDefault="00AF0EA0" w:rsidP="00AF0EA0">
            <w:pPr>
              <w:overflowPunct w:val="0"/>
              <w:snapToGrid w:val="0"/>
              <w:spacing w:after="60"/>
              <w:jc w:val="center"/>
              <w:rPr>
                <w:sz w:val="22"/>
                <w:szCs w:val="22"/>
              </w:rPr>
            </w:pPr>
            <w:r w:rsidRPr="004A5047">
              <w:rPr>
                <w:color w:val="000000"/>
                <w:sz w:val="22"/>
                <w:szCs w:val="22"/>
              </w:rPr>
              <w:t>(-14.0)</w:t>
            </w:r>
          </w:p>
        </w:tc>
        <w:tc>
          <w:tcPr>
            <w:tcW w:w="514" w:type="pct"/>
            <w:vAlign w:val="center"/>
          </w:tcPr>
          <w:p w14:paraId="4DC3DC40" w14:textId="177D9AA3" w:rsidR="00AF0EA0" w:rsidRPr="00A519D3" w:rsidRDefault="00AF0EA0" w:rsidP="00AF0EA0">
            <w:pPr>
              <w:overflowPunct w:val="0"/>
              <w:snapToGrid w:val="0"/>
              <w:spacing w:after="60"/>
              <w:jc w:val="center"/>
              <w:rPr>
                <w:sz w:val="22"/>
                <w:szCs w:val="22"/>
              </w:rPr>
            </w:pPr>
            <w:r w:rsidRPr="004A5047">
              <w:rPr>
                <w:color w:val="000000"/>
                <w:sz w:val="22"/>
                <w:szCs w:val="22"/>
              </w:rPr>
              <w:t>(4.6)</w:t>
            </w:r>
          </w:p>
        </w:tc>
        <w:tc>
          <w:tcPr>
            <w:tcW w:w="512" w:type="pct"/>
            <w:vAlign w:val="center"/>
          </w:tcPr>
          <w:p w14:paraId="29D06AB4" w14:textId="65A0AC89" w:rsidR="00AF0EA0" w:rsidRPr="00A519D3" w:rsidRDefault="00AF0EA0" w:rsidP="00AF0EA0">
            <w:pPr>
              <w:overflowPunct w:val="0"/>
              <w:snapToGrid w:val="0"/>
              <w:spacing w:after="60"/>
              <w:jc w:val="center"/>
              <w:rPr>
                <w:sz w:val="22"/>
                <w:szCs w:val="22"/>
              </w:rPr>
            </w:pPr>
            <w:r w:rsidRPr="007E1E19">
              <w:rPr>
                <w:sz w:val="22"/>
                <w:szCs w:val="22"/>
              </w:rPr>
              <w:t>(</w:t>
            </w:r>
            <w:r w:rsidRPr="004A5047">
              <w:rPr>
                <w:sz w:val="22"/>
                <w:szCs w:val="22"/>
              </w:rPr>
              <w:t>16.9</w:t>
            </w:r>
            <w:r w:rsidRPr="007E1E19">
              <w:rPr>
                <w:sz w:val="22"/>
                <w:szCs w:val="22"/>
              </w:rPr>
              <w:t>)</w:t>
            </w:r>
          </w:p>
        </w:tc>
        <w:tc>
          <w:tcPr>
            <w:tcW w:w="705" w:type="pct"/>
            <w:vAlign w:val="center"/>
          </w:tcPr>
          <w:p w14:paraId="34DB0A71" w14:textId="3385A9D0" w:rsidR="00AF0EA0" w:rsidRPr="00A519D3" w:rsidRDefault="00AF0EA0" w:rsidP="00AF0EA0">
            <w:pPr>
              <w:overflowPunct w:val="0"/>
              <w:snapToGrid w:val="0"/>
              <w:spacing w:after="60"/>
              <w:jc w:val="center"/>
              <w:rPr>
                <w:sz w:val="22"/>
                <w:szCs w:val="22"/>
              </w:rPr>
            </w:pPr>
          </w:p>
        </w:tc>
      </w:tr>
    </w:tbl>
    <w:p w14:paraId="0D7B7EA5" w14:textId="48CE4DD4" w:rsidR="00C42F24" w:rsidRPr="004C217F" w:rsidRDefault="00AC767D" w:rsidP="00AC767D">
      <w:pPr>
        <w:tabs>
          <w:tab w:val="left" w:pos="993"/>
        </w:tabs>
        <w:ind w:left="1558" w:hangingChars="649" w:hanging="1558"/>
      </w:pPr>
      <w:proofErr w:type="gramStart"/>
      <w:r w:rsidRPr="004C217F">
        <w:t>Notes :</w:t>
      </w:r>
      <w:proofErr w:type="gramEnd"/>
      <w:r w:rsidRPr="004C217F">
        <w:tab/>
      </w:r>
      <w:r w:rsidR="00C42F24" w:rsidRPr="004C217F">
        <w:rPr>
          <w:color w:val="000000"/>
        </w:rPr>
        <w:t>Figures may not add up due to rounding.</w:t>
      </w:r>
    </w:p>
    <w:p w14:paraId="0DE7F4AD" w14:textId="2D8C9F46" w:rsidR="00AC767D" w:rsidRPr="004C217F" w:rsidRDefault="00C42F24" w:rsidP="00AC767D">
      <w:pPr>
        <w:tabs>
          <w:tab w:val="left" w:pos="993"/>
        </w:tabs>
        <w:ind w:left="1558" w:hangingChars="649" w:hanging="1558"/>
      </w:pPr>
      <w:r w:rsidRPr="004C217F">
        <w:tab/>
      </w:r>
      <w:proofErr w:type="gramStart"/>
      <w:r w:rsidR="00AC767D" w:rsidRPr="004C217F">
        <w:t>( )</w:t>
      </w:r>
      <w:proofErr w:type="gramEnd"/>
      <w:r w:rsidR="00AC767D" w:rsidRPr="004C217F">
        <w:tab/>
        <w:t xml:space="preserve">% change over the preceding period. </w:t>
      </w:r>
    </w:p>
    <w:p w14:paraId="16A23D95" w14:textId="3D30031C" w:rsidR="00AC767D" w:rsidRPr="004C217F" w:rsidRDefault="00AC767D" w:rsidP="00AC767D">
      <w:pPr>
        <w:tabs>
          <w:tab w:val="left" w:pos="993"/>
        </w:tabs>
        <w:ind w:left="1558" w:hangingChars="649" w:hanging="1558"/>
        <w:jc w:val="both"/>
      </w:pPr>
      <w:r w:rsidRPr="004C217F">
        <w:tab/>
        <w:t>(^)</w:t>
      </w:r>
      <w:r w:rsidRPr="004C217F">
        <w:tab/>
      </w:r>
      <w:r w:rsidR="00AF0EA0" w:rsidRPr="004A5047">
        <w:t>The figures on transactions refer to commercial space, which comprises retail premises and other premises designed or adapted for commercial use but excludes purpose-built office space.</w:t>
      </w:r>
      <w:r w:rsidRPr="004C217F">
        <w:rPr>
          <w:rFonts w:hint="eastAsia"/>
        </w:rPr>
        <w:t xml:space="preserve"> </w:t>
      </w:r>
    </w:p>
    <w:p w14:paraId="3BD93EE2" w14:textId="1EBF148C" w:rsidR="00AC767D" w:rsidRPr="00764C07" w:rsidRDefault="00AC767D" w:rsidP="001007DD">
      <w:pPr>
        <w:pageBreakBefore/>
        <w:jc w:val="center"/>
      </w:pPr>
      <w:r w:rsidRPr="009B24F7">
        <w:rPr>
          <w:b/>
          <w:bCs/>
        </w:rPr>
        <w:t>(c) Average rental yield</w:t>
      </w:r>
    </w:p>
    <w:p w14:paraId="184E36FA" w14:textId="77777777" w:rsidR="00AC767D" w:rsidRPr="00D11E03" w:rsidRDefault="00AC767D" w:rsidP="00AC767D">
      <w:pPr>
        <w:jc w:val="center"/>
        <w:rPr>
          <w:b/>
          <w:bCs/>
          <w:lang w:val="en-HK"/>
        </w:rPr>
      </w:pPr>
      <w:r w:rsidRPr="00764C07">
        <w:t>(%)</w:t>
      </w:r>
    </w:p>
    <w:tbl>
      <w:tblPr>
        <w:tblW w:w="7054" w:type="dxa"/>
        <w:jc w:val="center"/>
        <w:tblLayout w:type="fixed"/>
        <w:tblLook w:val="0000" w:firstRow="0" w:lastRow="0" w:firstColumn="0" w:lastColumn="0" w:noHBand="0" w:noVBand="0"/>
      </w:tblPr>
      <w:tblGrid>
        <w:gridCol w:w="2189"/>
        <w:gridCol w:w="924"/>
        <w:gridCol w:w="788"/>
        <w:gridCol w:w="788"/>
        <w:gridCol w:w="788"/>
        <w:gridCol w:w="789"/>
        <w:gridCol w:w="788"/>
      </w:tblGrid>
      <w:tr w:rsidR="00391180" w:rsidRPr="00A519D3" w14:paraId="59529A22" w14:textId="212AB121" w:rsidTr="00FE7AD1">
        <w:trPr>
          <w:jc w:val="center"/>
        </w:trPr>
        <w:tc>
          <w:tcPr>
            <w:tcW w:w="2189" w:type="dxa"/>
            <w:shd w:val="clear" w:color="auto" w:fill="auto"/>
          </w:tcPr>
          <w:p w14:paraId="0B9FC441" w14:textId="77777777" w:rsidR="00391180" w:rsidRPr="00A519D3" w:rsidRDefault="00391180" w:rsidP="002823F3">
            <w:pPr>
              <w:overflowPunct w:val="0"/>
              <w:snapToGrid w:val="0"/>
              <w:spacing w:after="120"/>
              <w:ind w:left="-108"/>
              <w:rPr>
                <w:sz w:val="22"/>
                <w:szCs w:val="22"/>
                <w:u w:val="single"/>
              </w:rPr>
            </w:pPr>
          </w:p>
        </w:tc>
        <w:tc>
          <w:tcPr>
            <w:tcW w:w="4077" w:type="dxa"/>
            <w:gridSpan w:val="5"/>
          </w:tcPr>
          <w:p w14:paraId="2520A3DE" w14:textId="1FE65FBC" w:rsidR="00391180" w:rsidRPr="00A519D3" w:rsidRDefault="00391180" w:rsidP="002823F3">
            <w:pPr>
              <w:overflowPunct w:val="0"/>
              <w:snapToGrid w:val="0"/>
              <w:spacing w:after="120"/>
              <w:jc w:val="center"/>
              <w:rPr>
                <w:sz w:val="22"/>
                <w:szCs w:val="22"/>
                <w:u w:val="single"/>
              </w:rPr>
            </w:pPr>
            <w:r w:rsidRPr="00A519D3">
              <w:rPr>
                <w:sz w:val="22"/>
                <w:szCs w:val="22"/>
                <w:u w:val="single"/>
              </w:rPr>
              <w:t>2025</w:t>
            </w:r>
          </w:p>
        </w:tc>
        <w:tc>
          <w:tcPr>
            <w:tcW w:w="788" w:type="dxa"/>
          </w:tcPr>
          <w:p w14:paraId="7DD9FB9A" w14:textId="224F4624" w:rsidR="00391180" w:rsidRPr="00A519D3" w:rsidRDefault="00391180" w:rsidP="002823F3">
            <w:pPr>
              <w:overflowPunct w:val="0"/>
              <w:snapToGrid w:val="0"/>
              <w:spacing w:after="120"/>
              <w:jc w:val="center"/>
              <w:rPr>
                <w:sz w:val="22"/>
                <w:szCs w:val="22"/>
                <w:u w:val="single"/>
              </w:rPr>
            </w:pPr>
            <w:r>
              <w:rPr>
                <w:sz w:val="22"/>
                <w:szCs w:val="22"/>
                <w:u w:val="single"/>
              </w:rPr>
              <w:t>2026</w:t>
            </w:r>
          </w:p>
        </w:tc>
      </w:tr>
      <w:tr w:rsidR="00391180" w:rsidRPr="00A519D3" w14:paraId="4BE4102D" w14:textId="2E964120" w:rsidTr="00FE7AD1">
        <w:trPr>
          <w:jc w:val="center"/>
        </w:trPr>
        <w:tc>
          <w:tcPr>
            <w:tcW w:w="2189" w:type="dxa"/>
            <w:shd w:val="clear" w:color="auto" w:fill="auto"/>
          </w:tcPr>
          <w:p w14:paraId="50EFFAD1" w14:textId="77777777" w:rsidR="00391180" w:rsidRPr="00A519D3" w:rsidRDefault="00391180" w:rsidP="0036501B">
            <w:pPr>
              <w:overflowPunct w:val="0"/>
              <w:snapToGrid w:val="0"/>
              <w:spacing w:after="120"/>
              <w:ind w:left="-108"/>
              <w:rPr>
                <w:sz w:val="22"/>
                <w:szCs w:val="22"/>
                <w:u w:val="single"/>
              </w:rPr>
            </w:pPr>
          </w:p>
        </w:tc>
        <w:tc>
          <w:tcPr>
            <w:tcW w:w="924" w:type="dxa"/>
            <w:vAlign w:val="center"/>
          </w:tcPr>
          <w:p w14:paraId="5A876FF8" w14:textId="523B4BE7" w:rsidR="00391180" w:rsidRPr="00A519D3" w:rsidRDefault="00391180" w:rsidP="0036501B">
            <w:pPr>
              <w:overflowPunct w:val="0"/>
              <w:snapToGrid w:val="0"/>
              <w:spacing w:after="120"/>
              <w:ind w:left="32"/>
              <w:jc w:val="center"/>
              <w:rPr>
                <w:sz w:val="22"/>
                <w:szCs w:val="22"/>
                <w:u w:val="single"/>
              </w:rPr>
            </w:pPr>
            <w:r w:rsidRPr="00A519D3">
              <w:rPr>
                <w:sz w:val="22"/>
                <w:szCs w:val="22"/>
                <w:u w:val="single"/>
              </w:rPr>
              <w:t>Annual</w:t>
            </w:r>
          </w:p>
        </w:tc>
        <w:tc>
          <w:tcPr>
            <w:tcW w:w="788" w:type="dxa"/>
            <w:shd w:val="clear" w:color="auto" w:fill="auto"/>
          </w:tcPr>
          <w:p w14:paraId="4897CFAD" w14:textId="016D55F6" w:rsidR="00391180" w:rsidRPr="00A519D3" w:rsidRDefault="00391180" w:rsidP="0036501B">
            <w:pPr>
              <w:overflowPunct w:val="0"/>
              <w:snapToGrid w:val="0"/>
              <w:spacing w:after="120"/>
              <w:ind w:left="32"/>
              <w:jc w:val="center"/>
              <w:rPr>
                <w:sz w:val="22"/>
                <w:szCs w:val="22"/>
                <w:u w:val="single"/>
              </w:rPr>
            </w:pPr>
            <w:r w:rsidRPr="00A519D3">
              <w:rPr>
                <w:sz w:val="22"/>
                <w:szCs w:val="22"/>
                <w:u w:val="single"/>
              </w:rPr>
              <w:t>Mar</w:t>
            </w:r>
          </w:p>
        </w:tc>
        <w:tc>
          <w:tcPr>
            <w:tcW w:w="788" w:type="dxa"/>
          </w:tcPr>
          <w:p w14:paraId="03070335" w14:textId="77777777" w:rsidR="00391180" w:rsidRPr="00A519D3" w:rsidRDefault="00391180" w:rsidP="0036501B">
            <w:pPr>
              <w:overflowPunct w:val="0"/>
              <w:snapToGrid w:val="0"/>
              <w:spacing w:after="120"/>
              <w:ind w:left="32"/>
              <w:jc w:val="center"/>
              <w:rPr>
                <w:sz w:val="22"/>
                <w:szCs w:val="22"/>
                <w:u w:val="single"/>
              </w:rPr>
            </w:pPr>
            <w:r w:rsidRPr="00A519D3">
              <w:rPr>
                <w:sz w:val="22"/>
                <w:szCs w:val="22"/>
                <w:u w:val="single"/>
              </w:rPr>
              <w:t>Jun</w:t>
            </w:r>
          </w:p>
        </w:tc>
        <w:tc>
          <w:tcPr>
            <w:tcW w:w="788" w:type="dxa"/>
          </w:tcPr>
          <w:p w14:paraId="3F12B62F" w14:textId="77777777" w:rsidR="00391180" w:rsidRPr="00A519D3" w:rsidRDefault="00391180" w:rsidP="0036501B">
            <w:pPr>
              <w:overflowPunct w:val="0"/>
              <w:snapToGrid w:val="0"/>
              <w:spacing w:after="120"/>
              <w:ind w:left="32"/>
              <w:jc w:val="center"/>
              <w:rPr>
                <w:sz w:val="22"/>
                <w:szCs w:val="22"/>
                <w:u w:val="single"/>
              </w:rPr>
            </w:pPr>
            <w:r w:rsidRPr="00A519D3">
              <w:rPr>
                <w:sz w:val="22"/>
                <w:szCs w:val="22"/>
                <w:u w:val="single"/>
              </w:rPr>
              <w:t>Sep</w:t>
            </w:r>
          </w:p>
        </w:tc>
        <w:tc>
          <w:tcPr>
            <w:tcW w:w="789" w:type="dxa"/>
          </w:tcPr>
          <w:p w14:paraId="29FEAB20" w14:textId="30AEECE3" w:rsidR="00391180" w:rsidRPr="00A519D3" w:rsidRDefault="00391180" w:rsidP="0036501B">
            <w:pPr>
              <w:overflowPunct w:val="0"/>
              <w:snapToGrid w:val="0"/>
              <w:spacing w:after="120"/>
              <w:ind w:left="32"/>
              <w:jc w:val="center"/>
              <w:rPr>
                <w:sz w:val="22"/>
                <w:szCs w:val="22"/>
                <w:u w:val="single"/>
              </w:rPr>
            </w:pPr>
            <w:r w:rsidRPr="00A519D3">
              <w:rPr>
                <w:sz w:val="22"/>
                <w:szCs w:val="22"/>
                <w:u w:val="single"/>
              </w:rPr>
              <w:t>Dec</w:t>
            </w:r>
          </w:p>
        </w:tc>
        <w:tc>
          <w:tcPr>
            <w:tcW w:w="788" w:type="dxa"/>
          </w:tcPr>
          <w:p w14:paraId="554D3DF8" w14:textId="3632958E" w:rsidR="00391180" w:rsidRPr="00A519D3" w:rsidRDefault="00391180" w:rsidP="0036501B">
            <w:pPr>
              <w:overflowPunct w:val="0"/>
              <w:snapToGrid w:val="0"/>
              <w:spacing w:after="120"/>
              <w:ind w:left="32"/>
              <w:jc w:val="center"/>
              <w:rPr>
                <w:sz w:val="22"/>
                <w:szCs w:val="22"/>
                <w:u w:val="single"/>
              </w:rPr>
            </w:pPr>
            <w:r>
              <w:rPr>
                <w:sz w:val="22"/>
                <w:szCs w:val="22"/>
                <w:u w:val="single"/>
              </w:rPr>
              <w:t>Mar</w:t>
            </w:r>
          </w:p>
        </w:tc>
      </w:tr>
      <w:tr w:rsidR="00E13AC1" w:rsidRPr="00A519D3" w14:paraId="0B3FAB0F" w14:textId="0F4F28AA" w:rsidTr="00E13AC1">
        <w:trPr>
          <w:trHeight w:hRule="exact" w:val="340"/>
          <w:jc w:val="center"/>
        </w:trPr>
        <w:tc>
          <w:tcPr>
            <w:tcW w:w="2189" w:type="dxa"/>
            <w:shd w:val="clear" w:color="auto" w:fill="auto"/>
            <w:vAlign w:val="center"/>
          </w:tcPr>
          <w:p w14:paraId="074D7CCC" w14:textId="77777777" w:rsidR="00E13AC1" w:rsidRPr="00A519D3" w:rsidRDefault="00E13AC1" w:rsidP="00E13AC1">
            <w:pPr>
              <w:overflowPunct w:val="0"/>
              <w:snapToGrid w:val="0"/>
              <w:spacing w:after="60"/>
              <w:rPr>
                <w:sz w:val="22"/>
                <w:szCs w:val="22"/>
              </w:rPr>
            </w:pPr>
            <w:r w:rsidRPr="00A519D3">
              <w:rPr>
                <w:sz w:val="22"/>
                <w:szCs w:val="22"/>
              </w:rPr>
              <w:t>Office space</w:t>
            </w:r>
          </w:p>
        </w:tc>
        <w:tc>
          <w:tcPr>
            <w:tcW w:w="924" w:type="dxa"/>
            <w:vAlign w:val="center"/>
          </w:tcPr>
          <w:p w14:paraId="4C811BAA" w14:textId="24280D78" w:rsidR="00E13AC1" w:rsidRPr="005255CB" w:rsidRDefault="00E13AC1" w:rsidP="00E13AC1">
            <w:pPr>
              <w:overflowPunct w:val="0"/>
              <w:snapToGrid w:val="0"/>
              <w:spacing w:after="60"/>
              <w:jc w:val="center"/>
              <w:rPr>
                <w:sz w:val="22"/>
                <w:szCs w:val="22"/>
              </w:rPr>
            </w:pPr>
            <w:r w:rsidRPr="004A5047">
              <w:rPr>
                <w:sz w:val="22"/>
                <w:szCs w:val="22"/>
              </w:rPr>
              <w:t>4.1</w:t>
            </w:r>
          </w:p>
        </w:tc>
        <w:tc>
          <w:tcPr>
            <w:tcW w:w="788" w:type="dxa"/>
            <w:shd w:val="clear" w:color="auto" w:fill="auto"/>
            <w:vAlign w:val="center"/>
          </w:tcPr>
          <w:p w14:paraId="5F439F7B" w14:textId="2C0F02A4" w:rsidR="00E13AC1" w:rsidRPr="00A519D3" w:rsidRDefault="00E13AC1" w:rsidP="00E13AC1">
            <w:pPr>
              <w:overflowPunct w:val="0"/>
              <w:snapToGrid w:val="0"/>
              <w:spacing w:after="60"/>
              <w:jc w:val="center"/>
              <w:rPr>
                <w:sz w:val="22"/>
                <w:szCs w:val="22"/>
              </w:rPr>
            </w:pPr>
            <w:r w:rsidRPr="004A5047">
              <w:rPr>
                <w:color w:val="000000"/>
                <w:sz w:val="22"/>
                <w:szCs w:val="22"/>
              </w:rPr>
              <w:t>3.8</w:t>
            </w:r>
          </w:p>
        </w:tc>
        <w:tc>
          <w:tcPr>
            <w:tcW w:w="788" w:type="dxa"/>
            <w:vAlign w:val="center"/>
          </w:tcPr>
          <w:p w14:paraId="404A2B11" w14:textId="305F82F5" w:rsidR="00E13AC1" w:rsidRPr="00A519D3" w:rsidRDefault="00E13AC1" w:rsidP="00E13AC1">
            <w:pPr>
              <w:overflowPunct w:val="0"/>
              <w:snapToGrid w:val="0"/>
              <w:spacing w:after="60"/>
              <w:jc w:val="center"/>
              <w:rPr>
                <w:sz w:val="22"/>
                <w:szCs w:val="22"/>
              </w:rPr>
            </w:pPr>
            <w:r w:rsidRPr="004A5047">
              <w:rPr>
                <w:color w:val="000000"/>
                <w:sz w:val="22"/>
                <w:szCs w:val="22"/>
              </w:rPr>
              <w:t>4.1</w:t>
            </w:r>
          </w:p>
        </w:tc>
        <w:tc>
          <w:tcPr>
            <w:tcW w:w="788" w:type="dxa"/>
            <w:vAlign w:val="center"/>
          </w:tcPr>
          <w:p w14:paraId="78630EE7" w14:textId="5299DCBF" w:rsidR="00E13AC1" w:rsidRPr="00A519D3" w:rsidRDefault="00E13AC1" w:rsidP="00E13AC1">
            <w:pPr>
              <w:overflowPunct w:val="0"/>
              <w:snapToGrid w:val="0"/>
              <w:spacing w:after="60"/>
              <w:jc w:val="center"/>
              <w:rPr>
                <w:color w:val="000000"/>
                <w:sz w:val="22"/>
                <w:szCs w:val="22"/>
              </w:rPr>
            </w:pPr>
            <w:r w:rsidRPr="004A5047">
              <w:rPr>
                <w:color w:val="000000"/>
                <w:sz w:val="22"/>
                <w:szCs w:val="22"/>
              </w:rPr>
              <w:t>4.2</w:t>
            </w:r>
          </w:p>
        </w:tc>
        <w:tc>
          <w:tcPr>
            <w:tcW w:w="789" w:type="dxa"/>
            <w:vAlign w:val="center"/>
          </w:tcPr>
          <w:p w14:paraId="1F786F14" w14:textId="362B4131" w:rsidR="00E13AC1" w:rsidRPr="00E82364" w:rsidRDefault="00E13AC1" w:rsidP="00E13AC1">
            <w:pPr>
              <w:overflowPunct w:val="0"/>
              <w:snapToGrid w:val="0"/>
              <w:spacing w:after="60"/>
              <w:jc w:val="center"/>
              <w:rPr>
                <w:color w:val="000000"/>
                <w:sz w:val="22"/>
                <w:szCs w:val="22"/>
                <w:highlight w:val="yellow"/>
              </w:rPr>
            </w:pPr>
            <w:r w:rsidRPr="007E1E19">
              <w:rPr>
                <w:color w:val="000000"/>
                <w:sz w:val="22"/>
                <w:szCs w:val="22"/>
              </w:rPr>
              <w:t>4.3</w:t>
            </w:r>
          </w:p>
        </w:tc>
        <w:tc>
          <w:tcPr>
            <w:tcW w:w="788" w:type="dxa"/>
            <w:vAlign w:val="center"/>
          </w:tcPr>
          <w:p w14:paraId="6AD7C5DE" w14:textId="2D3FC822" w:rsidR="00E13AC1" w:rsidRPr="00E82364" w:rsidRDefault="00E13AC1" w:rsidP="00E13AC1">
            <w:pPr>
              <w:overflowPunct w:val="0"/>
              <w:snapToGrid w:val="0"/>
              <w:spacing w:after="60"/>
              <w:jc w:val="center"/>
              <w:rPr>
                <w:color w:val="000000"/>
                <w:sz w:val="22"/>
                <w:szCs w:val="22"/>
                <w:highlight w:val="yellow"/>
              </w:rPr>
            </w:pPr>
            <w:r w:rsidRPr="004A5047">
              <w:rPr>
                <w:color w:val="000000"/>
                <w:sz w:val="22"/>
                <w:szCs w:val="22"/>
              </w:rPr>
              <w:t>4.1</w:t>
            </w:r>
          </w:p>
        </w:tc>
      </w:tr>
      <w:tr w:rsidR="00E13AC1" w:rsidRPr="00A519D3" w14:paraId="4D981FC2" w14:textId="72CEB3C1" w:rsidTr="00E13AC1">
        <w:trPr>
          <w:trHeight w:hRule="exact" w:val="340"/>
          <w:jc w:val="center"/>
        </w:trPr>
        <w:tc>
          <w:tcPr>
            <w:tcW w:w="2189" w:type="dxa"/>
            <w:shd w:val="clear" w:color="auto" w:fill="auto"/>
            <w:vAlign w:val="center"/>
          </w:tcPr>
          <w:p w14:paraId="24920ABC" w14:textId="77777777" w:rsidR="00E13AC1" w:rsidRPr="00A519D3" w:rsidRDefault="00E13AC1" w:rsidP="00E13AC1">
            <w:pPr>
              <w:overflowPunct w:val="0"/>
              <w:snapToGrid w:val="0"/>
              <w:spacing w:after="60"/>
              <w:ind w:left="-108" w:firstLine="279"/>
              <w:rPr>
                <w:sz w:val="22"/>
                <w:szCs w:val="22"/>
              </w:rPr>
            </w:pPr>
            <w:r w:rsidRPr="00A519D3">
              <w:rPr>
                <w:i/>
                <w:iCs/>
                <w:sz w:val="22"/>
                <w:szCs w:val="22"/>
              </w:rPr>
              <w:t>Grade A</w:t>
            </w:r>
          </w:p>
        </w:tc>
        <w:tc>
          <w:tcPr>
            <w:tcW w:w="924" w:type="dxa"/>
            <w:vAlign w:val="center"/>
          </w:tcPr>
          <w:p w14:paraId="31166917" w14:textId="1407B5D7" w:rsidR="00E13AC1" w:rsidRPr="005255CB" w:rsidRDefault="00E13AC1" w:rsidP="00E13AC1">
            <w:pPr>
              <w:overflowPunct w:val="0"/>
              <w:snapToGrid w:val="0"/>
              <w:spacing w:after="60"/>
              <w:jc w:val="center"/>
              <w:rPr>
                <w:i/>
                <w:iCs/>
                <w:sz w:val="22"/>
                <w:szCs w:val="22"/>
              </w:rPr>
            </w:pPr>
            <w:r w:rsidRPr="004A5047">
              <w:rPr>
                <w:i/>
                <w:iCs/>
                <w:sz w:val="22"/>
                <w:szCs w:val="22"/>
              </w:rPr>
              <w:t>3.6</w:t>
            </w:r>
          </w:p>
        </w:tc>
        <w:tc>
          <w:tcPr>
            <w:tcW w:w="788" w:type="dxa"/>
            <w:shd w:val="clear" w:color="auto" w:fill="auto"/>
            <w:vAlign w:val="center"/>
          </w:tcPr>
          <w:p w14:paraId="7100498F" w14:textId="1A91A6FA" w:rsidR="00E13AC1" w:rsidRPr="00A519D3" w:rsidRDefault="00E13AC1" w:rsidP="00E13AC1">
            <w:pPr>
              <w:overflowPunct w:val="0"/>
              <w:snapToGrid w:val="0"/>
              <w:spacing w:after="60"/>
              <w:jc w:val="center"/>
              <w:rPr>
                <w:i/>
                <w:iCs/>
                <w:sz w:val="22"/>
                <w:szCs w:val="22"/>
              </w:rPr>
            </w:pPr>
            <w:r w:rsidRPr="004A5047">
              <w:rPr>
                <w:i/>
                <w:iCs/>
                <w:color w:val="000000"/>
                <w:sz w:val="22"/>
                <w:szCs w:val="22"/>
              </w:rPr>
              <w:t>3.5</w:t>
            </w:r>
          </w:p>
        </w:tc>
        <w:tc>
          <w:tcPr>
            <w:tcW w:w="788" w:type="dxa"/>
            <w:vAlign w:val="center"/>
          </w:tcPr>
          <w:p w14:paraId="3312F03B" w14:textId="2E1A7A67" w:rsidR="00E13AC1" w:rsidRPr="00A519D3" w:rsidRDefault="00E13AC1" w:rsidP="00E13AC1">
            <w:pPr>
              <w:overflowPunct w:val="0"/>
              <w:snapToGrid w:val="0"/>
              <w:spacing w:after="60"/>
              <w:jc w:val="center"/>
              <w:rPr>
                <w:i/>
                <w:iCs/>
                <w:sz w:val="22"/>
                <w:szCs w:val="22"/>
              </w:rPr>
            </w:pPr>
            <w:r w:rsidRPr="004A5047">
              <w:rPr>
                <w:i/>
                <w:iCs/>
                <w:color w:val="000000"/>
                <w:sz w:val="22"/>
                <w:szCs w:val="22"/>
              </w:rPr>
              <w:t>3.5</w:t>
            </w:r>
          </w:p>
        </w:tc>
        <w:tc>
          <w:tcPr>
            <w:tcW w:w="788" w:type="dxa"/>
            <w:vAlign w:val="center"/>
          </w:tcPr>
          <w:p w14:paraId="7896D5E1" w14:textId="680FB2B0" w:rsidR="00E13AC1" w:rsidRPr="00A519D3" w:rsidRDefault="00E13AC1" w:rsidP="00E13AC1">
            <w:pPr>
              <w:overflowPunct w:val="0"/>
              <w:snapToGrid w:val="0"/>
              <w:spacing w:after="60"/>
              <w:jc w:val="center"/>
              <w:rPr>
                <w:i/>
                <w:iCs/>
                <w:color w:val="000000"/>
                <w:sz w:val="22"/>
                <w:szCs w:val="22"/>
              </w:rPr>
            </w:pPr>
            <w:r w:rsidRPr="004A5047">
              <w:rPr>
                <w:i/>
                <w:iCs/>
                <w:color w:val="000000"/>
                <w:sz w:val="22"/>
                <w:szCs w:val="22"/>
              </w:rPr>
              <w:t>3.6</w:t>
            </w:r>
          </w:p>
        </w:tc>
        <w:tc>
          <w:tcPr>
            <w:tcW w:w="789" w:type="dxa"/>
            <w:vAlign w:val="center"/>
          </w:tcPr>
          <w:p w14:paraId="39152A4B" w14:textId="64F04BB4" w:rsidR="00E13AC1" w:rsidRPr="00E82364" w:rsidRDefault="00E13AC1" w:rsidP="00E13AC1">
            <w:pPr>
              <w:overflowPunct w:val="0"/>
              <w:snapToGrid w:val="0"/>
              <w:spacing w:after="60"/>
              <w:jc w:val="center"/>
              <w:rPr>
                <w:i/>
                <w:iCs/>
                <w:color w:val="000000"/>
                <w:sz w:val="22"/>
                <w:szCs w:val="22"/>
                <w:highlight w:val="yellow"/>
              </w:rPr>
            </w:pPr>
            <w:r w:rsidRPr="007E1E19">
              <w:rPr>
                <w:i/>
                <w:iCs/>
                <w:color w:val="000000"/>
                <w:sz w:val="22"/>
                <w:szCs w:val="22"/>
              </w:rPr>
              <w:t>3.7</w:t>
            </w:r>
          </w:p>
        </w:tc>
        <w:tc>
          <w:tcPr>
            <w:tcW w:w="788" w:type="dxa"/>
            <w:vAlign w:val="center"/>
          </w:tcPr>
          <w:p w14:paraId="7ED2F8B5" w14:textId="6D167FF1" w:rsidR="00E13AC1" w:rsidRPr="00E82364" w:rsidRDefault="00E13AC1" w:rsidP="00E13AC1">
            <w:pPr>
              <w:overflowPunct w:val="0"/>
              <w:snapToGrid w:val="0"/>
              <w:spacing w:after="60"/>
              <w:jc w:val="center"/>
              <w:rPr>
                <w:i/>
                <w:iCs/>
                <w:color w:val="000000"/>
                <w:sz w:val="22"/>
                <w:szCs w:val="22"/>
                <w:highlight w:val="yellow"/>
              </w:rPr>
            </w:pPr>
            <w:r w:rsidRPr="007E1E19">
              <w:rPr>
                <w:i/>
                <w:iCs/>
                <w:color w:val="000000"/>
                <w:sz w:val="22"/>
                <w:szCs w:val="22"/>
              </w:rPr>
              <w:t>3.7</w:t>
            </w:r>
          </w:p>
        </w:tc>
      </w:tr>
      <w:tr w:rsidR="00E13AC1" w:rsidRPr="00A519D3" w14:paraId="5CC28531" w14:textId="7E9C32DC" w:rsidTr="00E13AC1">
        <w:trPr>
          <w:trHeight w:hRule="exact" w:val="340"/>
          <w:jc w:val="center"/>
        </w:trPr>
        <w:tc>
          <w:tcPr>
            <w:tcW w:w="2189" w:type="dxa"/>
            <w:shd w:val="clear" w:color="auto" w:fill="auto"/>
            <w:vAlign w:val="center"/>
          </w:tcPr>
          <w:p w14:paraId="60073B9A" w14:textId="77777777" w:rsidR="00E13AC1" w:rsidRPr="00A519D3" w:rsidRDefault="00E13AC1" w:rsidP="00E13AC1">
            <w:pPr>
              <w:overflowPunct w:val="0"/>
              <w:snapToGrid w:val="0"/>
              <w:spacing w:after="60"/>
              <w:rPr>
                <w:sz w:val="22"/>
                <w:szCs w:val="22"/>
              </w:rPr>
            </w:pPr>
            <w:r w:rsidRPr="00A519D3">
              <w:rPr>
                <w:sz w:val="22"/>
                <w:szCs w:val="22"/>
              </w:rPr>
              <w:t>Retail shop space</w:t>
            </w:r>
          </w:p>
        </w:tc>
        <w:tc>
          <w:tcPr>
            <w:tcW w:w="924" w:type="dxa"/>
            <w:vAlign w:val="center"/>
          </w:tcPr>
          <w:p w14:paraId="45DE99EF" w14:textId="5EAD8EF0" w:rsidR="00E13AC1" w:rsidRPr="00A519D3" w:rsidRDefault="00E13AC1" w:rsidP="00E13AC1">
            <w:pPr>
              <w:overflowPunct w:val="0"/>
              <w:snapToGrid w:val="0"/>
              <w:spacing w:after="60"/>
              <w:jc w:val="center"/>
              <w:rPr>
                <w:color w:val="000000"/>
                <w:sz w:val="22"/>
                <w:szCs w:val="22"/>
              </w:rPr>
            </w:pPr>
            <w:r w:rsidRPr="004A5047">
              <w:rPr>
                <w:color w:val="000000"/>
                <w:sz w:val="22"/>
                <w:szCs w:val="22"/>
              </w:rPr>
              <w:t>3.5</w:t>
            </w:r>
          </w:p>
        </w:tc>
        <w:tc>
          <w:tcPr>
            <w:tcW w:w="788" w:type="dxa"/>
            <w:shd w:val="clear" w:color="auto" w:fill="auto"/>
            <w:vAlign w:val="center"/>
          </w:tcPr>
          <w:p w14:paraId="5D58907C" w14:textId="25156747" w:rsidR="00E13AC1" w:rsidRPr="00A519D3" w:rsidRDefault="00E13AC1" w:rsidP="00E13AC1">
            <w:pPr>
              <w:overflowPunct w:val="0"/>
              <w:snapToGrid w:val="0"/>
              <w:spacing w:after="60"/>
              <w:jc w:val="center"/>
              <w:rPr>
                <w:i/>
                <w:iCs/>
                <w:sz w:val="22"/>
                <w:szCs w:val="22"/>
              </w:rPr>
            </w:pPr>
            <w:r w:rsidRPr="004A5047">
              <w:rPr>
                <w:color w:val="000000"/>
                <w:sz w:val="22"/>
                <w:szCs w:val="22"/>
              </w:rPr>
              <w:t>3.3</w:t>
            </w:r>
          </w:p>
        </w:tc>
        <w:tc>
          <w:tcPr>
            <w:tcW w:w="788" w:type="dxa"/>
            <w:vAlign w:val="center"/>
          </w:tcPr>
          <w:p w14:paraId="29ABD571" w14:textId="2F7F69C8" w:rsidR="00E13AC1" w:rsidRPr="00A519D3" w:rsidRDefault="00E13AC1" w:rsidP="00E13AC1">
            <w:pPr>
              <w:overflowPunct w:val="0"/>
              <w:snapToGrid w:val="0"/>
              <w:spacing w:after="60"/>
              <w:jc w:val="center"/>
              <w:rPr>
                <w:i/>
                <w:iCs/>
                <w:sz w:val="22"/>
                <w:szCs w:val="22"/>
              </w:rPr>
            </w:pPr>
            <w:r w:rsidRPr="004A5047">
              <w:rPr>
                <w:color w:val="000000"/>
                <w:sz w:val="22"/>
                <w:szCs w:val="22"/>
              </w:rPr>
              <w:t>3.5</w:t>
            </w:r>
          </w:p>
        </w:tc>
        <w:tc>
          <w:tcPr>
            <w:tcW w:w="788" w:type="dxa"/>
            <w:vAlign w:val="center"/>
          </w:tcPr>
          <w:p w14:paraId="40281536" w14:textId="03216616" w:rsidR="00E13AC1" w:rsidRPr="00A519D3" w:rsidRDefault="00E13AC1" w:rsidP="00E13AC1">
            <w:pPr>
              <w:overflowPunct w:val="0"/>
              <w:snapToGrid w:val="0"/>
              <w:spacing w:after="60"/>
              <w:jc w:val="center"/>
              <w:rPr>
                <w:color w:val="000000"/>
                <w:sz w:val="22"/>
                <w:szCs w:val="22"/>
              </w:rPr>
            </w:pPr>
            <w:r w:rsidRPr="004A5047">
              <w:rPr>
                <w:color w:val="000000"/>
                <w:sz w:val="22"/>
                <w:szCs w:val="22"/>
              </w:rPr>
              <w:t>3.7</w:t>
            </w:r>
          </w:p>
        </w:tc>
        <w:tc>
          <w:tcPr>
            <w:tcW w:w="789" w:type="dxa"/>
            <w:vAlign w:val="center"/>
          </w:tcPr>
          <w:p w14:paraId="4D9575C4" w14:textId="06D3EBD5" w:rsidR="00E13AC1" w:rsidRPr="00E82364" w:rsidRDefault="00E13AC1" w:rsidP="00E13AC1">
            <w:pPr>
              <w:overflowPunct w:val="0"/>
              <w:snapToGrid w:val="0"/>
              <w:spacing w:after="60"/>
              <w:jc w:val="center"/>
              <w:rPr>
                <w:color w:val="000000"/>
                <w:sz w:val="22"/>
                <w:szCs w:val="22"/>
                <w:highlight w:val="yellow"/>
              </w:rPr>
            </w:pPr>
            <w:r w:rsidRPr="007E1E19">
              <w:rPr>
                <w:color w:val="000000"/>
                <w:sz w:val="22"/>
                <w:szCs w:val="22"/>
              </w:rPr>
              <w:t>3.8</w:t>
            </w:r>
          </w:p>
        </w:tc>
        <w:tc>
          <w:tcPr>
            <w:tcW w:w="788" w:type="dxa"/>
            <w:vAlign w:val="center"/>
          </w:tcPr>
          <w:p w14:paraId="49580C8B" w14:textId="459A4461" w:rsidR="00E13AC1" w:rsidRPr="00E82364" w:rsidRDefault="00E13AC1" w:rsidP="00E13AC1">
            <w:pPr>
              <w:overflowPunct w:val="0"/>
              <w:snapToGrid w:val="0"/>
              <w:spacing w:after="60"/>
              <w:jc w:val="center"/>
              <w:rPr>
                <w:color w:val="000000"/>
                <w:sz w:val="22"/>
                <w:szCs w:val="22"/>
                <w:highlight w:val="yellow"/>
              </w:rPr>
            </w:pPr>
            <w:r w:rsidRPr="004A5047">
              <w:rPr>
                <w:color w:val="000000"/>
                <w:sz w:val="22"/>
                <w:szCs w:val="22"/>
              </w:rPr>
              <w:t>3.9</w:t>
            </w:r>
          </w:p>
        </w:tc>
      </w:tr>
      <w:tr w:rsidR="00E13AC1" w:rsidRPr="00A519D3" w14:paraId="176DE1BE" w14:textId="51E61C9E" w:rsidTr="00E13AC1">
        <w:trPr>
          <w:trHeight w:hRule="exact" w:val="340"/>
          <w:jc w:val="center"/>
        </w:trPr>
        <w:tc>
          <w:tcPr>
            <w:tcW w:w="2189" w:type="dxa"/>
            <w:shd w:val="clear" w:color="auto" w:fill="auto"/>
            <w:vAlign w:val="center"/>
          </w:tcPr>
          <w:p w14:paraId="2D7C9B11" w14:textId="77777777" w:rsidR="00E13AC1" w:rsidRPr="00A519D3" w:rsidRDefault="00E13AC1" w:rsidP="00E13AC1">
            <w:pPr>
              <w:overflowPunct w:val="0"/>
              <w:snapToGrid w:val="0"/>
              <w:spacing w:after="60"/>
              <w:rPr>
                <w:sz w:val="22"/>
                <w:szCs w:val="22"/>
              </w:rPr>
            </w:pPr>
            <w:r w:rsidRPr="00A519D3">
              <w:rPr>
                <w:sz w:val="22"/>
                <w:szCs w:val="22"/>
              </w:rPr>
              <w:t>Flatted factory space</w:t>
            </w:r>
          </w:p>
        </w:tc>
        <w:tc>
          <w:tcPr>
            <w:tcW w:w="924" w:type="dxa"/>
            <w:vAlign w:val="center"/>
          </w:tcPr>
          <w:p w14:paraId="0FB403F5" w14:textId="00D17E60" w:rsidR="00E13AC1" w:rsidRPr="00A519D3" w:rsidRDefault="00E13AC1" w:rsidP="00E13AC1">
            <w:pPr>
              <w:overflowPunct w:val="0"/>
              <w:snapToGrid w:val="0"/>
              <w:spacing w:after="60"/>
              <w:jc w:val="center"/>
              <w:rPr>
                <w:color w:val="000000"/>
                <w:sz w:val="22"/>
                <w:szCs w:val="22"/>
              </w:rPr>
            </w:pPr>
            <w:r w:rsidRPr="004A5047">
              <w:rPr>
                <w:color w:val="000000"/>
                <w:sz w:val="22"/>
                <w:szCs w:val="22"/>
              </w:rPr>
              <w:t>4.1</w:t>
            </w:r>
          </w:p>
        </w:tc>
        <w:tc>
          <w:tcPr>
            <w:tcW w:w="788" w:type="dxa"/>
            <w:shd w:val="clear" w:color="auto" w:fill="auto"/>
            <w:vAlign w:val="center"/>
          </w:tcPr>
          <w:p w14:paraId="12C1BC9E" w14:textId="492D4093" w:rsidR="00E13AC1" w:rsidRPr="00A519D3" w:rsidRDefault="00E13AC1" w:rsidP="00E13AC1">
            <w:pPr>
              <w:overflowPunct w:val="0"/>
              <w:snapToGrid w:val="0"/>
              <w:spacing w:after="60"/>
              <w:jc w:val="center"/>
              <w:rPr>
                <w:i/>
                <w:iCs/>
                <w:sz w:val="22"/>
                <w:szCs w:val="22"/>
              </w:rPr>
            </w:pPr>
            <w:r w:rsidRPr="004A5047">
              <w:rPr>
                <w:color w:val="000000"/>
                <w:sz w:val="22"/>
                <w:szCs w:val="22"/>
              </w:rPr>
              <w:t>3.9</w:t>
            </w:r>
          </w:p>
        </w:tc>
        <w:tc>
          <w:tcPr>
            <w:tcW w:w="788" w:type="dxa"/>
            <w:vAlign w:val="center"/>
          </w:tcPr>
          <w:p w14:paraId="2D6DB5CB" w14:textId="437E7BB6" w:rsidR="00E13AC1" w:rsidRPr="00A519D3" w:rsidRDefault="00E13AC1" w:rsidP="00E13AC1">
            <w:pPr>
              <w:overflowPunct w:val="0"/>
              <w:snapToGrid w:val="0"/>
              <w:spacing w:after="60"/>
              <w:jc w:val="center"/>
              <w:rPr>
                <w:i/>
                <w:iCs/>
                <w:sz w:val="22"/>
                <w:szCs w:val="22"/>
              </w:rPr>
            </w:pPr>
            <w:r w:rsidRPr="004A5047">
              <w:rPr>
                <w:color w:val="000000"/>
                <w:sz w:val="22"/>
                <w:szCs w:val="22"/>
              </w:rPr>
              <w:t>4.1</w:t>
            </w:r>
          </w:p>
        </w:tc>
        <w:tc>
          <w:tcPr>
            <w:tcW w:w="788" w:type="dxa"/>
            <w:vAlign w:val="center"/>
          </w:tcPr>
          <w:p w14:paraId="64E3EFA8" w14:textId="0E96C00C" w:rsidR="00E13AC1" w:rsidRPr="00A519D3" w:rsidRDefault="00E13AC1" w:rsidP="00E13AC1">
            <w:pPr>
              <w:overflowPunct w:val="0"/>
              <w:snapToGrid w:val="0"/>
              <w:spacing w:after="60"/>
              <w:jc w:val="center"/>
              <w:rPr>
                <w:color w:val="000000"/>
                <w:sz w:val="22"/>
                <w:szCs w:val="22"/>
              </w:rPr>
            </w:pPr>
            <w:r w:rsidRPr="004A5047">
              <w:rPr>
                <w:color w:val="000000"/>
                <w:sz w:val="22"/>
                <w:szCs w:val="22"/>
              </w:rPr>
              <w:t>4.2</w:t>
            </w:r>
          </w:p>
        </w:tc>
        <w:tc>
          <w:tcPr>
            <w:tcW w:w="789" w:type="dxa"/>
            <w:vAlign w:val="center"/>
          </w:tcPr>
          <w:p w14:paraId="4DDC63E7" w14:textId="14B2DA13" w:rsidR="00E13AC1" w:rsidRPr="00E82364" w:rsidRDefault="00E13AC1" w:rsidP="00E13AC1">
            <w:pPr>
              <w:overflowPunct w:val="0"/>
              <w:snapToGrid w:val="0"/>
              <w:spacing w:after="60"/>
              <w:jc w:val="center"/>
              <w:rPr>
                <w:color w:val="000000"/>
                <w:sz w:val="22"/>
                <w:szCs w:val="22"/>
                <w:highlight w:val="yellow"/>
              </w:rPr>
            </w:pPr>
            <w:r w:rsidRPr="007E1E19">
              <w:rPr>
                <w:color w:val="000000"/>
                <w:sz w:val="22"/>
                <w:szCs w:val="22"/>
              </w:rPr>
              <w:t>4.4</w:t>
            </w:r>
          </w:p>
        </w:tc>
        <w:tc>
          <w:tcPr>
            <w:tcW w:w="788" w:type="dxa"/>
            <w:vAlign w:val="center"/>
          </w:tcPr>
          <w:p w14:paraId="03E4B75D" w14:textId="4CA8F92F" w:rsidR="00E13AC1" w:rsidRPr="00E82364" w:rsidRDefault="00E13AC1" w:rsidP="00E13AC1">
            <w:pPr>
              <w:overflowPunct w:val="0"/>
              <w:snapToGrid w:val="0"/>
              <w:spacing w:after="60"/>
              <w:jc w:val="center"/>
              <w:rPr>
                <w:color w:val="000000"/>
                <w:sz w:val="22"/>
                <w:szCs w:val="22"/>
                <w:highlight w:val="yellow"/>
              </w:rPr>
            </w:pPr>
            <w:r w:rsidRPr="007E1E19">
              <w:rPr>
                <w:color w:val="000000"/>
                <w:sz w:val="22"/>
                <w:szCs w:val="22"/>
              </w:rPr>
              <w:t>4.4</w:t>
            </w:r>
          </w:p>
        </w:tc>
      </w:tr>
      <w:bookmarkEnd w:id="0"/>
    </w:tbl>
    <w:p w14:paraId="61A6E503" w14:textId="77777777" w:rsidR="00C376E7" w:rsidRDefault="00C376E7" w:rsidP="00527761">
      <w:pPr>
        <w:tabs>
          <w:tab w:val="left" w:pos="1080"/>
        </w:tabs>
        <w:overflowPunct w:val="0"/>
        <w:spacing w:line="360" w:lineRule="atLeast"/>
        <w:jc w:val="both"/>
        <w:rPr>
          <w:kern w:val="0"/>
          <w:sz w:val="28"/>
          <w:szCs w:val="28"/>
        </w:rPr>
      </w:pPr>
    </w:p>
    <w:p w14:paraId="141ECFA1" w14:textId="77777777" w:rsidR="005101A2" w:rsidRPr="00AC767D" w:rsidRDefault="005101A2" w:rsidP="00527761">
      <w:pPr>
        <w:tabs>
          <w:tab w:val="left" w:pos="1080"/>
        </w:tabs>
        <w:overflowPunct w:val="0"/>
        <w:spacing w:line="360" w:lineRule="atLeast"/>
        <w:jc w:val="both"/>
        <w:rPr>
          <w:kern w:val="0"/>
          <w:sz w:val="28"/>
          <w:szCs w:val="28"/>
        </w:rPr>
      </w:pPr>
    </w:p>
    <w:p w14:paraId="5ADC02F3" w14:textId="111775B2" w:rsidR="00FB1C5C" w:rsidRPr="00C24DA8" w:rsidRDefault="00FB1C5C" w:rsidP="00527761">
      <w:pPr>
        <w:pStyle w:val="afc"/>
        <w:overflowPunct w:val="0"/>
        <w:spacing w:line="360" w:lineRule="atLeast"/>
        <w:ind w:leftChars="0" w:left="0"/>
        <w:rPr>
          <w:b/>
          <w:sz w:val="28"/>
          <w:szCs w:val="28"/>
        </w:rPr>
      </w:pPr>
      <w:bookmarkStart w:id="1" w:name="_Hlk226042598"/>
      <w:r w:rsidRPr="00C24DA8">
        <w:rPr>
          <w:b/>
          <w:sz w:val="28"/>
          <w:szCs w:val="28"/>
        </w:rPr>
        <w:t>Land</w:t>
      </w:r>
      <w:r w:rsidR="00F946B8">
        <w:rPr>
          <w:b/>
          <w:sz w:val="28"/>
          <w:szCs w:val="28"/>
        </w:rPr>
        <w:t xml:space="preserve"> </w:t>
      </w:r>
      <w:r w:rsidR="000F3FF0">
        <w:rPr>
          <w:rFonts w:hint="eastAsia"/>
          <w:b/>
          <w:sz w:val="28"/>
          <w:szCs w:val="28"/>
        </w:rPr>
        <w:t>s</w:t>
      </w:r>
      <w:r w:rsidR="00F946B8">
        <w:rPr>
          <w:b/>
          <w:sz w:val="28"/>
          <w:szCs w:val="28"/>
        </w:rPr>
        <w:t xml:space="preserve">ale </w:t>
      </w:r>
      <w:r w:rsidR="000F3FF0">
        <w:rPr>
          <w:rFonts w:hint="eastAsia"/>
          <w:b/>
          <w:sz w:val="28"/>
          <w:szCs w:val="28"/>
        </w:rPr>
        <w:t>p</w:t>
      </w:r>
      <w:r w:rsidR="00F946B8">
        <w:rPr>
          <w:b/>
          <w:sz w:val="28"/>
          <w:szCs w:val="28"/>
        </w:rPr>
        <w:t>rogram</w:t>
      </w:r>
      <w:r w:rsidR="006C252A">
        <w:rPr>
          <w:b/>
          <w:sz w:val="28"/>
          <w:szCs w:val="28"/>
        </w:rPr>
        <w:t>me</w:t>
      </w:r>
    </w:p>
    <w:bookmarkEnd w:id="1"/>
    <w:p w14:paraId="4569FA85" w14:textId="77777777" w:rsidR="00FB1C5C" w:rsidRPr="00C24DA8" w:rsidRDefault="00FB1C5C" w:rsidP="00527761">
      <w:pPr>
        <w:pStyle w:val="afc"/>
        <w:overflowPunct w:val="0"/>
        <w:spacing w:line="360" w:lineRule="atLeast"/>
        <w:ind w:leftChars="0" w:left="0"/>
        <w:rPr>
          <w:sz w:val="28"/>
          <w:szCs w:val="28"/>
          <w:highlight w:val="green"/>
        </w:rPr>
      </w:pPr>
    </w:p>
    <w:p w14:paraId="7955623F" w14:textId="5303F59C" w:rsidR="0087276E" w:rsidRPr="00C92E4F" w:rsidRDefault="00786A94" w:rsidP="00A10FE4">
      <w:pPr>
        <w:keepLines/>
        <w:numPr>
          <w:ilvl w:val="1"/>
          <w:numId w:val="33"/>
        </w:numPr>
        <w:tabs>
          <w:tab w:val="left" w:pos="1080"/>
        </w:tabs>
        <w:overflowPunct w:val="0"/>
        <w:spacing w:line="360" w:lineRule="atLeast"/>
        <w:ind w:left="0" w:firstLine="0"/>
        <w:jc w:val="both"/>
        <w:rPr>
          <w:bCs/>
          <w:sz w:val="28"/>
          <w:szCs w:val="28"/>
          <w:lang w:eastAsia="zh-HK"/>
        </w:rPr>
      </w:pPr>
      <w:r w:rsidRPr="00A10FE4">
        <w:rPr>
          <w:bCs/>
          <w:sz w:val="28"/>
          <w:szCs w:val="28"/>
          <w:lang w:eastAsia="zh-HK"/>
        </w:rPr>
        <w:t>Five sites (comprising three residential sites, a site for an electric vehicle charging station, and a site for a high</w:t>
      </w:r>
      <w:r w:rsidRPr="00A10FE4">
        <w:rPr>
          <w:bCs/>
          <w:sz w:val="28"/>
          <w:szCs w:val="28"/>
          <w:lang w:eastAsia="zh-HK"/>
        </w:rPr>
        <w:noBreakHyphen/>
        <w:t>tier data centre) with a total area of about</w:t>
      </w:r>
      <w:r w:rsidRPr="00C92E4F">
        <w:rPr>
          <w:bCs/>
          <w:sz w:val="28"/>
          <w:szCs w:val="28"/>
          <w:lang w:eastAsia="zh-HK"/>
        </w:rPr>
        <w:t xml:space="preserve"> 12.7 hectares were disposed of in the first quarter of 2026, fetching a land premium of about $5.4 billion.  In addition, the tender exercise for a site for </w:t>
      </w:r>
      <w:r w:rsidR="00AF5CF7">
        <w:rPr>
          <w:bCs/>
          <w:sz w:val="28"/>
          <w:szCs w:val="28"/>
          <w:lang w:eastAsia="zh-HK"/>
        </w:rPr>
        <w:t xml:space="preserve">an </w:t>
      </w:r>
      <w:r w:rsidRPr="00C92E4F">
        <w:rPr>
          <w:bCs/>
          <w:sz w:val="28"/>
          <w:szCs w:val="28"/>
          <w:lang w:eastAsia="zh-HK"/>
        </w:rPr>
        <w:t xml:space="preserve">electric vehicle fast charging station in Tseung Kwan O commenced in the </w:t>
      </w:r>
      <w:r>
        <w:rPr>
          <w:bCs/>
          <w:sz w:val="28"/>
          <w:szCs w:val="28"/>
          <w:lang w:eastAsia="zh-HK"/>
        </w:rPr>
        <w:t xml:space="preserve">first </w:t>
      </w:r>
      <w:r w:rsidRPr="00C92E4F">
        <w:rPr>
          <w:bCs/>
          <w:sz w:val="28"/>
          <w:szCs w:val="28"/>
          <w:lang w:eastAsia="zh-HK"/>
        </w:rPr>
        <w:t xml:space="preserve">quarter, while one land exchange case and lease modifications of </w:t>
      </w:r>
      <w:r>
        <w:rPr>
          <w:bCs/>
          <w:sz w:val="28"/>
          <w:szCs w:val="28"/>
          <w:lang w:eastAsia="zh-HK"/>
        </w:rPr>
        <w:t>11</w:t>
      </w:r>
      <w:r w:rsidRPr="00C92E4F">
        <w:rPr>
          <w:bCs/>
          <w:sz w:val="28"/>
          <w:szCs w:val="28"/>
          <w:lang w:eastAsia="zh-HK"/>
        </w:rPr>
        <w:t> sites were approved.</w:t>
      </w:r>
    </w:p>
    <w:p w14:paraId="48BA6F32" w14:textId="77777777" w:rsidR="008B5F57" w:rsidRDefault="008B5F57" w:rsidP="00E623DB">
      <w:pPr>
        <w:tabs>
          <w:tab w:val="left" w:pos="1080"/>
        </w:tabs>
        <w:overflowPunct w:val="0"/>
        <w:spacing w:line="360" w:lineRule="atLeast"/>
        <w:jc w:val="both"/>
        <w:rPr>
          <w:bCs/>
          <w:kern w:val="0"/>
          <w:sz w:val="28"/>
        </w:rPr>
      </w:pPr>
    </w:p>
    <w:p w14:paraId="54BF22BA" w14:textId="7C41C8F7" w:rsidR="00C54345" w:rsidRPr="00D30D4E" w:rsidRDefault="00722847" w:rsidP="005255CB">
      <w:pPr>
        <w:numPr>
          <w:ilvl w:val="1"/>
          <w:numId w:val="50"/>
        </w:numPr>
        <w:tabs>
          <w:tab w:val="left" w:pos="1080"/>
        </w:tabs>
        <w:overflowPunct w:val="0"/>
        <w:spacing w:line="360" w:lineRule="atLeast"/>
        <w:ind w:left="0" w:firstLine="0"/>
        <w:jc w:val="both"/>
        <w:rPr>
          <w:bCs/>
          <w:kern w:val="0"/>
          <w:sz w:val="28"/>
        </w:rPr>
      </w:pPr>
      <w:r>
        <w:rPr>
          <w:kern w:val="0"/>
          <w:sz w:val="28"/>
          <w:szCs w:val="28"/>
        </w:rPr>
        <w:t>Meanwhile</w:t>
      </w:r>
      <w:r w:rsidRPr="00F34500">
        <w:rPr>
          <w:kern w:val="0"/>
          <w:sz w:val="28"/>
          <w:szCs w:val="28"/>
        </w:rPr>
        <w:t>, in view of the vacancy rate in the non-residential property market, the supply and demand</w:t>
      </w:r>
      <w:r>
        <w:rPr>
          <w:kern w:val="0"/>
          <w:sz w:val="28"/>
          <w:szCs w:val="28"/>
        </w:rPr>
        <w:t xml:space="preserve"> situation</w:t>
      </w:r>
      <w:r w:rsidRPr="00F34500">
        <w:rPr>
          <w:kern w:val="0"/>
          <w:sz w:val="28"/>
          <w:szCs w:val="28"/>
        </w:rPr>
        <w:t xml:space="preserve">, </w:t>
      </w:r>
      <w:r w:rsidRPr="004D67E4">
        <w:rPr>
          <w:kern w:val="0"/>
          <w:sz w:val="28"/>
          <w:szCs w:val="28"/>
        </w:rPr>
        <w:t xml:space="preserve">it was announced in the Budget that </w:t>
      </w:r>
      <w:r w:rsidRPr="00F34500">
        <w:rPr>
          <w:kern w:val="0"/>
          <w:sz w:val="28"/>
          <w:szCs w:val="28"/>
        </w:rPr>
        <w:t xml:space="preserve">the Government will not put up general commercial sites for sale in the </w:t>
      </w:r>
      <w:r w:rsidR="00A874EA" w:rsidRPr="00341006">
        <w:rPr>
          <w:kern w:val="0"/>
          <w:sz w:val="28"/>
          <w:szCs w:val="28"/>
        </w:rPr>
        <w:t>2026</w:t>
      </w:r>
      <w:r w:rsidR="00A874EA" w:rsidRPr="00341006">
        <w:rPr>
          <w:kern w:val="0"/>
          <w:sz w:val="28"/>
          <w:szCs w:val="28"/>
        </w:rPr>
        <w:noBreakHyphen/>
        <w:t>27 financial</w:t>
      </w:r>
      <w:r w:rsidR="00A874EA" w:rsidRPr="007E1E19">
        <w:rPr>
          <w:kern w:val="0"/>
          <w:sz w:val="28"/>
          <w:szCs w:val="28"/>
        </w:rPr>
        <w:t xml:space="preserve"> </w:t>
      </w:r>
      <w:r w:rsidRPr="00F34500">
        <w:rPr>
          <w:kern w:val="0"/>
          <w:sz w:val="28"/>
          <w:szCs w:val="28"/>
        </w:rPr>
        <w:t>year.</w:t>
      </w:r>
      <w:r>
        <w:rPr>
          <w:kern w:val="0"/>
          <w:sz w:val="28"/>
          <w:szCs w:val="28"/>
        </w:rPr>
        <w:t xml:space="preserve">  T</w:t>
      </w:r>
      <w:r w:rsidRPr="005062C3">
        <w:rPr>
          <w:kern w:val="0"/>
          <w:sz w:val="28"/>
          <w:szCs w:val="28"/>
        </w:rPr>
        <w:t xml:space="preserve">he Government will </w:t>
      </w:r>
      <w:r w:rsidRPr="004D67E4">
        <w:rPr>
          <w:kern w:val="0"/>
          <w:sz w:val="28"/>
          <w:szCs w:val="28"/>
        </w:rPr>
        <w:t>continue to consider converting</w:t>
      </w:r>
      <w:r w:rsidRPr="005062C3" w:rsidDel="00DE1BF5">
        <w:rPr>
          <w:kern w:val="0"/>
          <w:sz w:val="28"/>
          <w:szCs w:val="28"/>
        </w:rPr>
        <w:t xml:space="preserve"> </w:t>
      </w:r>
      <w:r w:rsidRPr="005062C3">
        <w:rPr>
          <w:kern w:val="0"/>
          <w:sz w:val="28"/>
          <w:szCs w:val="28"/>
        </w:rPr>
        <w:t xml:space="preserve">commercial sites </w:t>
      </w:r>
      <w:r>
        <w:rPr>
          <w:kern w:val="0"/>
          <w:sz w:val="28"/>
          <w:szCs w:val="28"/>
        </w:rPr>
        <w:t>into</w:t>
      </w:r>
      <w:r w:rsidRPr="005062C3">
        <w:rPr>
          <w:kern w:val="0"/>
          <w:sz w:val="28"/>
          <w:szCs w:val="28"/>
        </w:rPr>
        <w:t xml:space="preserve"> residential or other more flexible uses</w:t>
      </w:r>
      <w:r w:rsidRPr="004D67E4">
        <w:rPr>
          <w:kern w:val="0"/>
          <w:sz w:val="28"/>
          <w:szCs w:val="28"/>
        </w:rPr>
        <w:t>, with a view to meeting the housing and economic development needs of Hong Kong</w:t>
      </w:r>
      <w:r w:rsidRPr="005062C3">
        <w:rPr>
          <w:kern w:val="0"/>
          <w:sz w:val="28"/>
          <w:szCs w:val="28"/>
        </w:rPr>
        <w:t xml:space="preserve">. </w:t>
      </w:r>
      <w:r>
        <w:rPr>
          <w:kern w:val="0"/>
          <w:sz w:val="28"/>
          <w:szCs w:val="28"/>
        </w:rPr>
        <w:t xml:space="preserve"> </w:t>
      </w:r>
      <w:r w:rsidRPr="005062C3">
        <w:rPr>
          <w:kern w:val="0"/>
          <w:sz w:val="28"/>
          <w:szCs w:val="28"/>
        </w:rPr>
        <w:t xml:space="preserve">For example, the </w:t>
      </w:r>
      <w:r>
        <w:rPr>
          <w:kern w:val="0"/>
          <w:sz w:val="28"/>
          <w:szCs w:val="28"/>
        </w:rPr>
        <w:t>Government</w:t>
      </w:r>
      <w:r w:rsidRPr="005062C3">
        <w:rPr>
          <w:kern w:val="0"/>
          <w:sz w:val="28"/>
          <w:szCs w:val="28"/>
        </w:rPr>
        <w:t xml:space="preserve"> has earlier invited the market to submit expressions of interest</w:t>
      </w:r>
      <w:r w:rsidRPr="004D67E4">
        <w:rPr>
          <w:kern w:val="0"/>
          <w:sz w:val="28"/>
          <w:szCs w:val="28"/>
        </w:rPr>
        <w:t xml:space="preserve"> (EOI)</w:t>
      </w:r>
      <w:r w:rsidRPr="005062C3">
        <w:rPr>
          <w:kern w:val="0"/>
          <w:sz w:val="28"/>
          <w:szCs w:val="28"/>
        </w:rPr>
        <w:t xml:space="preserve"> for post-secondary student hostel development on three sites originally intended for commercial use, and will put up one or more of these sites in </w:t>
      </w:r>
      <w:r w:rsidRPr="004D67E4">
        <w:rPr>
          <w:kern w:val="0"/>
          <w:sz w:val="28"/>
          <w:szCs w:val="28"/>
        </w:rPr>
        <w:t>2026-27 the earliest</w:t>
      </w:r>
      <w:r w:rsidRPr="005062C3">
        <w:rPr>
          <w:kern w:val="0"/>
          <w:sz w:val="28"/>
          <w:szCs w:val="28"/>
        </w:rPr>
        <w:t xml:space="preserve"> subject to </w:t>
      </w:r>
      <w:r w:rsidRPr="004D67E4">
        <w:rPr>
          <w:kern w:val="0"/>
          <w:sz w:val="28"/>
          <w:szCs w:val="28"/>
        </w:rPr>
        <w:t>analysis of views collected from the EOI exercise</w:t>
      </w:r>
      <w:r w:rsidRPr="005062C3">
        <w:rPr>
          <w:kern w:val="0"/>
          <w:sz w:val="28"/>
          <w:szCs w:val="28"/>
        </w:rPr>
        <w:t>.</w:t>
      </w:r>
    </w:p>
    <w:p w14:paraId="3C319874" w14:textId="435132DA" w:rsidR="0042788A" w:rsidRPr="00E623DB" w:rsidRDefault="0042788A" w:rsidP="00E623DB">
      <w:pPr>
        <w:tabs>
          <w:tab w:val="left" w:pos="1080"/>
        </w:tabs>
        <w:overflowPunct w:val="0"/>
        <w:spacing w:line="360" w:lineRule="atLeast"/>
        <w:jc w:val="both"/>
        <w:rPr>
          <w:kern w:val="0"/>
          <w:sz w:val="28"/>
          <w:szCs w:val="28"/>
        </w:rPr>
      </w:pPr>
      <w:r w:rsidRPr="009F4FE7">
        <w:rPr>
          <w:b/>
        </w:rPr>
        <w:br w:type="page"/>
      </w:r>
    </w:p>
    <w:p w14:paraId="2420EB57" w14:textId="79F6AC4E" w:rsidR="00903056" w:rsidRDefault="0046197A" w:rsidP="00527761">
      <w:pPr>
        <w:pStyle w:val="a5"/>
        <w:spacing w:line="360" w:lineRule="atLeast"/>
        <w:rPr>
          <w:iCs/>
          <w:szCs w:val="28"/>
          <w:highlight w:val="yellow"/>
          <w:lang w:val="en-GB"/>
        </w:rPr>
      </w:pPr>
      <w:r w:rsidRPr="00AA22AD">
        <w:rPr>
          <w:b/>
          <w:szCs w:val="28"/>
        </w:rPr>
        <w:t>Tourism</w:t>
      </w:r>
      <w:r w:rsidR="00EB4507">
        <w:rPr>
          <w:b/>
          <w:szCs w:val="28"/>
        </w:rPr>
        <w:t xml:space="preserve"> </w:t>
      </w:r>
    </w:p>
    <w:p w14:paraId="2EF238A2" w14:textId="77777777" w:rsidR="0046197A" w:rsidRPr="00AA22AD" w:rsidRDefault="0046197A" w:rsidP="00527761">
      <w:pPr>
        <w:pStyle w:val="afc"/>
        <w:overflowPunct w:val="0"/>
        <w:spacing w:line="360" w:lineRule="atLeast"/>
        <w:ind w:leftChars="0" w:left="0"/>
        <w:rPr>
          <w:b/>
          <w:sz w:val="28"/>
          <w:szCs w:val="28"/>
          <w:highlight w:val="darkGray"/>
        </w:rPr>
      </w:pPr>
    </w:p>
    <w:p w14:paraId="1268CAEF" w14:textId="44980E45" w:rsidR="00B92676" w:rsidRPr="00A55D6B" w:rsidRDefault="00A55D6B" w:rsidP="005255CB">
      <w:pPr>
        <w:numPr>
          <w:ilvl w:val="1"/>
          <w:numId w:val="50"/>
        </w:numPr>
        <w:tabs>
          <w:tab w:val="left" w:pos="1080"/>
        </w:tabs>
        <w:overflowPunct w:val="0"/>
        <w:spacing w:line="360" w:lineRule="atLeast"/>
        <w:ind w:left="0" w:firstLine="0"/>
        <w:jc w:val="both"/>
        <w:rPr>
          <w:color w:val="000000"/>
          <w:sz w:val="28"/>
          <w:szCs w:val="28"/>
          <w:shd w:val="pct15" w:color="auto" w:fill="FFFFFF"/>
        </w:rPr>
      </w:pPr>
      <w:bookmarkStart w:id="2" w:name="_Hlk227860430"/>
      <w:r w:rsidRPr="00A55D6B">
        <w:rPr>
          <w:color w:val="000000"/>
          <w:sz w:val="28"/>
          <w:szCs w:val="28"/>
        </w:rPr>
        <w:t xml:space="preserve">Inbound tourism continued to post </w:t>
      </w:r>
      <w:r w:rsidR="00A874EA">
        <w:rPr>
          <w:color w:val="000000"/>
          <w:sz w:val="28"/>
          <w:szCs w:val="28"/>
        </w:rPr>
        <w:t>solid</w:t>
      </w:r>
      <w:r w:rsidR="00A874EA" w:rsidRPr="00A55D6B">
        <w:rPr>
          <w:color w:val="000000"/>
          <w:sz w:val="28"/>
          <w:szCs w:val="28"/>
        </w:rPr>
        <w:t xml:space="preserve"> </w:t>
      </w:r>
      <w:r w:rsidRPr="00A55D6B">
        <w:rPr>
          <w:color w:val="000000"/>
          <w:sz w:val="28"/>
          <w:szCs w:val="28"/>
        </w:rPr>
        <w:t>growth</w:t>
      </w:r>
      <w:r w:rsidRPr="00A55D6B">
        <w:rPr>
          <w:rFonts w:eastAsia="DengXian" w:hint="eastAsia"/>
          <w:color w:val="000000"/>
          <w:sz w:val="28"/>
          <w:szCs w:val="28"/>
          <w:lang w:eastAsia="zh-CN"/>
        </w:rPr>
        <w:t xml:space="preserve"> </w:t>
      </w:r>
      <w:r w:rsidRPr="00A55D6B">
        <w:rPr>
          <w:color w:val="000000"/>
          <w:sz w:val="28"/>
          <w:szCs w:val="28"/>
        </w:rPr>
        <w:t>in the first quarter of 2026, with visitor arrivals r</w:t>
      </w:r>
      <w:r w:rsidRPr="00A55D6B">
        <w:rPr>
          <w:rFonts w:hint="eastAsia"/>
          <w:color w:val="000000"/>
          <w:sz w:val="28"/>
          <w:szCs w:val="28"/>
        </w:rPr>
        <w:t>ising</w:t>
      </w:r>
      <w:r w:rsidRPr="00A55D6B">
        <w:rPr>
          <w:color w:val="000000"/>
          <w:sz w:val="28"/>
          <w:szCs w:val="28"/>
        </w:rPr>
        <w:t xml:space="preserve"> by 17.0% over a year earlier to 14.3 million.  Mainland visitor</w:t>
      </w:r>
      <w:r w:rsidRPr="00A55D6B">
        <w:rPr>
          <w:rFonts w:hint="eastAsia"/>
          <w:color w:val="000000"/>
          <w:sz w:val="28"/>
          <w:szCs w:val="28"/>
        </w:rPr>
        <w:t xml:space="preserve"> </w:t>
      </w:r>
      <w:r w:rsidRPr="00A55D6B">
        <w:rPr>
          <w:color w:val="000000"/>
          <w:sz w:val="28"/>
          <w:szCs w:val="28"/>
        </w:rPr>
        <w:t>arrivals, which accounted for 77.4% of the total in the first quarter, grew notably by 19.8% over a year earlier to 11.1 million.  Non</w:t>
      </w:r>
      <w:r w:rsidRPr="00A55D6B">
        <w:rPr>
          <w:color w:val="000000"/>
          <w:sz w:val="28"/>
          <w:szCs w:val="28"/>
        </w:rPr>
        <w:noBreakHyphen/>
        <w:t xml:space="preserve">Mainland visitor arrivals increased </w:t>
      </w:r>
      <w:r w:rsidRPr="00A55D6B">
        <w:rPr>
          <w:rFonts w:hint="eastAsia"/>
          <w:color w:val="000000"/>
          <w:sz w:val="28"/>
          <w:szCs w:val="28"/>
        </w:rPr>
        <w:t xml:space="preserve">at a </w:t>
      </w:r>
      <w:r w:rsidRPr="00A55D6B">
        <w:rPr>
          <w:color w:val="000000"/>
          <w:sz w:val="28"/>
          <w:szCs w:val="28"/>
        </w:rPr>
        <w:t>slower</w:t>
      </w:r>
      <w:r w:rsidRPr="00A55D6B">
        <w:rPr>
          <w:rFonts w:hint="eastAsia"/>
          <w:color w:val="000000"/>
          <w:sz w:val="28"/>
          <w:szCs w:val="28"/>
        </w:rPr>
        <w:t xml:space="preserve"> rate of</w:t>
      </w:r>
      <w:r w:rsidRPr="00A55D6B" w:rsidDel="0096397C">
        <w:rPr>
          <w:color w:val="000000"/>
          <w:sz w:val="28"/>
          <w:szCs w:val="28"/>
        </w:rPr>
        <w:t xml:space="preserve"> </w:t>
      </w:r>
      <w:r w:rsidRPr="00A55D6B">
        <w:rPr>
          <w:color w:val="000000"/>
          <w:sz w:val="28"/>
          <w:szCs w:val="28"/>
        </w:rPr>
        <w:t>8.2% year</w:t>
      </w:r>
      <w:r w:rsidRPr="00A55D6B">
        <w:rPr>
          <w:color w:val="000000"/>
          <w:sz w:val="28"/>
          <w:szCs w:val="28"/>
        </w:rPr>
        <w:noBreakHyphen/>
        <w:t>on</w:t>
      </w:r>
      <w:r w:rsidRPr="00A55D6B">
        <w:rPr>
          <w:color w:val="000000"/>
          <w:sz w:val="28"/>
          <w:szCs w:val="28"/>
        </w:rPr>
        <w:noBreakHyphen/>
        <w:t>year to 3.2 million during the same period, with visitor arrivals from long</w:t>
      </w:r>
      <w:r w:rsidRPr="00A55D6B">
        <w:rPr>
          <w:color w:val="000000"/>
          <w:sz w:val="28"/>
          <w:szCs w:val="28"/>
        </w:rPr>
        <w:noBreakHyphen/>
        <w:t>haul markets rising notably by 20.9%</w:t>
      </w:r>
      <w:r w:rsidRPr="00A55D6B">
        <w:t xml:space="preserve"> </w:t>
      </w:r>
      <w:r w:rsidRPr="00A55D6B">
        <w:rPr>
          <w:color w:val="000000"/>
          <w:sz w:val="28"/>
          <w:szCs w:val="28"/>
        </w:rPr>
        <w:t xml:space="preserve">to </w:t>
      </w:r>
      <w:r w:rsidRPr="00A55D6B">
        <w:rPr>
          <w:rFonts w:hint="eastAsia"/>
          <w:color w:val="000000"/>
          <w:sz w:val="28"/>
          <w:szCs w:val="28"/>
        </w:rPr>
        <w:t>1.1</w:t>
      </w:r>
      <w:r w:rsidRPr="00A55D6B">
        <w:rPr>
          <w:color w:val="000000"/>
          <w:sz w:val="28"/>
          <w:szCs w:val="28"/>
        </w:rPr>
        <w:t> million</w:t>
      </w:r>
      <w:r w:rsidRPr="00A55D6B">
        <w:rPr>
          <w:rFonts w:hint="eastAsia"/>
          <w:color w:val="000000"/>
          <w:sz w:val="28"/>
          <w:szCs w:val="28"/>
        </w:rPr>
        <w:t xml:space="preserve">.  </w:t>
      </w:r>
      <w:r w:rsidRPr="00A55D6B">
        <w:rPr>
          <w:color w:val="000000"/>
          <w:sz w:val="28"/>
          <w:szCs w:val="28"/>
        </w:rPr>
        <w:t>Meanwhile</w:t>
      </w:r>
      <w:r w:rsidRPr="00A55D6B">
        <w:rPr>
          <w:rFonts w:hint="eastAsia"/>
          <w:color w:val="000000"/>
          <w:sz w:val="28"/>
          <w:szCs w:val="28"/>
        </w:rPr>
        <w:t>, the</w:t>
      </w:r>
      <w:r w:rsidRPr="00A55D6B">
        <w:rPr>
          <w:color w:val="000000"/>
          <w:sz w:val="28"/>
          <w:szCs w:val="28"/>
        </w:rPr>
        <w:t xml:space="preserve"> short</w:t>
      </w:r>
      <w:r w:rsidRPr="00A55D6B">
        <w:rPr>
          <w:color w:val="000000"/>
          <w:sz w:val="28"/>
          <w:szCs w:val="28"/>
        </w:rPr>
        <w:noBreakHyphen/>
        <w:t xml:space="preserve">haul markets </w:t>
      </w:r>
      <w:r w:rsidRPr="00A55D6B">
        <w:rPr>
          <w:rFonts w:eastAsia="DengXian" w:hint="eastAsia"/>
          <w:color w:val="000000"/>
          <w:sz w:val="28"/>
          <w:szCs w:val="28"/>
          <w:lang w:eastAsia="zh-CN"/>
        </w:rPr>
        <w:t>(excluding the</w:t>
      </w:r>
      <w:r w:rsidRPr="00A55D6B">
        <w:rPr>
          <w:color w:val="000000"/>
          <w:sz w:val="28"/>
          <w:szCs w:val="28"/>
        </w:rPr>
        <w:t xml:space="preserve"> </w:t>
      </w:r>
      <w:proofErr w:type="gramStart"/>
      <w:r w:rsidRPr="00A55D6B">
        <w:rPr>
          <w:color w:val="000000"/>
          <w:sz w:val="28"/>
          <w:szCs w:val="28"/>
        </w:rPr>
        <w:t>Mainland</w:t>
      </w:r>
      <w:proofErr w:type="gramEnd"/>
      <w:r w:rsidRPr="00A55D6B">
        <w:rPr>
          <w:rFonts w:eastAsia="DengXian" w:hint="eastAsia"/>
          <w:color w:val="000000"/>
          <w:sz w:val="28"/>
          <w:szCs w:val="28"/>
          <w:lang w:eastAsia="zh-CN"/>
        </w:rPr>
        <w:t>)</w:t>
      </w:r>
      <w:r w:rsidRPr="00A55D6B">
        <w:rPr>
          <w:color w:val="000000"/>
          <w:sz w:val="28"/>
          <w:szCs w:val="28"/>
        </w:rPr>
        <w:t xml:space="preserve"> grew modestly by 2.7% to 2</w:t>
      </w:r>
      <w:r w:rsidRPr="00A55D6B">
        <w:rPr>
          <w:rFonts w:hint="eastAsia"/>
          <w:color w:val="000000"/>
          <w:sz w:val="28"/>
          <w:szCs w:val="28"/>
        </w:rPr>
        <w:t>.</w:t>
      </w:r>
      <w:r w:rsidRPr="00A55D6B">
        <w:rPr>
          <w:color w:val="000000"/>
          <w:sz w:val="28"/>
          <w:szCs w:val="28"/>
        </w:rPr>
        <w:t>1 million.  Analysed by length of stay, overnight and same</w:t>
      </w:r>
      <w:r w:rsidRPr="00A55D6B">
        <w:rPr>
          <w:color w:val="000000"/>
          <w:sz w:val="28"/>
          <w:szCs w:val="28"/>
        </w:rPr>
        <w:noBreakHyphen/>
        <w:t>day visitor arrivals rose by 5.3% and 27.8</w:t>
      </w:r>
      <w:r w:rsidRPr="00A55D6B">
        <w:rPr>
          <w:rFonts w:hint="eastAsia"/>
          <w:color w:val="000000"/>
          <w:sz w:val="28"/>
          <w:szCs w:val="28"/>
        </w:rPr>
        <w:t>%</w:t>
      </w:r>
      <w:r w:rsidRPr="00A55D6B">
        <w:rPr>
          <w:color w:val="000000"/>
          <w:sz w:val="28"/>
          <w:szCs w:val="28"/>
        </w:rPr>
        <w:t xml:space="preserve"> over a year earlier to 6.2 million and 8.1 million respectively.  Meanwhile, visitor spending, as measured by exports of travel services, rose by </w:t>
      </w:r>
      <w:r w:rsidR="00C9514F">
        <w:rPr>
          <w:rFonts w:hint="eastAsia"/>
          <w:color w:val="000000"/>
          <w:sz w:val="28"/>
          <w:szCs w:val="28"/>
        </w:rPr>
        <w:t>7.9</w:t>
      </w:r>
      <w:r w:rsidRPr="00A55D6B">
        <w:rPr>
          <w:color w:val="000000"/>
          <w:sz w:val="28"/>
          <w:szCs w:val="28"/>
        </w:rPr>
        <w:t>% in real terms from a year earlier.</w:t>
      </w:r>
    </w:p>
    <w:bookmarkEnd w:id="2"/>
    <w:p w14:paraId="14BD5F13" w14:textId="2B859031" w:rsidR="0006011A" w:rsidRPr="0070136F" w:rsidRDefault="0006011A" w:rsidP="00AA22AD">
      <w:pPr>
        <w:widowControl/>
        <w:spacing w:line="360" w:lineRule="atLeast"/>
        <w:jc w:val="both"/>
        <w:rPr>
          <w:bCs/>
          <w:sz w:val="28"/>
          <w:szCs w:val="32"/>
          <w:highlight w:val="darkGray"/>
        </w:rPr>
      </w:pPr>
    </w:p>
    <w:p w14:paraId="37822098" w14:textId="3B49AEE1" w:rsidR="00B92676" w:rsidRPr="00B277EF" w:rsidRDefault="00B92676" w:rsidP="007E1E19">
      <w:pPr>
        <w:tabs>
          <w:tab w:val="left" w:pos="1080"/>
        </w:tabs>
        <w:overflowPunct w:val="0"/>
        <w:spacing w:line="360" w:lineRule="atLeast"/>
        <w:jc w:val="center"/>
        <w:rPr>
          <w:rFonts w:eastAsia="Times New Roman"/>
          <w:b/>
          <w:color w:val="000000"/>
          <w:sz w:val="28"/>
          <w:szCs w:val="28"/>
        </w:rPr>
      </w:pPr>
      <w:r w:rsidRPr="00B277EF">
        <w:rPr>
          <w:rFonts w:eastAsia="Times New Roman"/>
          <w:b/>
          <w:color w:val="000000"/>
          <w:sz w:val="28"/>
          <w:szCs w:val="28"/>
        </w:rPr>
        <w:t xml:space="preserve">Table </w:t>
      </w:r>
      <w:proofErr w:type="gramStart"/>
      <w:r w:rsidR="004C441E" w:rsidRPr="00B277EF">
        <w:rPr>
          <w:rFonts w:eastAsia="Times New Roman"/>
          <w:b/>
          <w:color w:val="000000"/>
          <w:sz w:val="28"/>
          <w:szCs w:val="28"/>
        </w:rPr>
        <w:t>3</w:t>
      </w:r>
      <w:r w:rsidRPr="00B277EF">
        <w:rPr>
          <w:rFonts w:eastAsia="Times New Roman"/>
          <w:b/>
          <w:color w:val="000000"/>
          <w:sz w:val="28"/>
          <w:szCs w:val="28"/>
        </w:rPr>
        <w:t>.2 :</w:t>
      </w:r>
      <w:proofErr w:type="gramEnd"/>
      <w:r w:rsidRPr="00B277EF">
        <w:rPr>
          <w:rFonts w:eastAsia="Times New Roman"/>
          <w:b/>
          <w:color w:val="000000"/>
          <w:sz w:val="28"/>
          <w:szCs w:val="28"/>
        </w:rPr>
        <w:t xml:space="preserve"> Number of visitor arrivals ('000)</w:t>
      </w:r>
    </w:p>
    <w:p w14:paraId="16292CAE" w14:textId="77777777" w:rsidR="00B92676" w:rsidRPr="00B277EF" w:rsidRDefault="00B92676" w:rsidP="00FB4D40">
      <w:pPr>
        <w:tabs>
          <w:tab w:val="left" w:pos="1080"/>
        </w:tabs>
        <w:overflowPunct w:val="0"/>
        <w:spacing w:line="360" w:lineRule="atLeast"/>
        <w:jc w:val="center"/>
        <w:rPr>
          <w:color w:val="000000"/>
          <w:sz w:val="28"/>
          <w:szCs w:val="28"/>
        </w:rPr>
      </w:pPr>
    </w:p>
    <w:tbl>
      <w:tblPr>
        <w:tblW w:w="10262" w:type="dxa"/>
        <w:jc w:val="center"/>
        <w:tblLook w:val="04A0" w:firstRow="1" w:lastRow="0" w:firstColumn="1" w:lastColumn="0" w:noHBand="0" w:noVBand="1"/>
      </w:tblPr>
      <w:tblGrid>
        <w:gridCol w:w="955"/>
        <w:gridCol w:w="805"/>
        <w:gridCol w:w="1417"/>
        <w:gridCol w:w="1417"/>
        <w:gridCol w:w="1417"/>
        <w:gridCol w:w="1417"/>
        <w:gridCol w:w="1417"/>
        <w:gridCol w:w="1417"/>
      </w:tblGrid>
      <w:tr w:rsidR="00AA22AD" w:rsidRPr="00B277EF" w14:paraId="22794948" w14:textId="77777777" w:rsidTr="00D64BB1">
        <w:trPr>
          <w:trHeight w:val="312"/>
          <w:jc w:val="center"/>
        </w:trPr>
        <w:tc>
          <w:tcPr>
            <w:tcW w:w="955" w:type="dxa"/>
            <w:noWrap/>
            <w:vAlign w:val="center"/>
          </w:tcPr>
          <w:p w14:paraId="7BA031AE" w14:textId="77777777" w:rsidR="00F73A45" w:rsidRPr="00B277EF" w:rsidRDefault="00F73A45" w:rsidP="00D64BB1">
            <w:pPr>
              <w:jc w:val="center"/>
              <w:rPr>
                <w:sz w:val="20"/>
                <w:szCs w:val="28"/>
              </w:rPr>
            </w:pPr>
          </w:p>
        </w:tc>
        <w:tc>
          <w:tcPr>
            <w:tcW w:w="805" w:type="dxa"/>
            <w:noWrap/>
            <w:vAlign w:val="center"/>
          </w:tcPr>
          <w:p w14:paraId="4B9EE848" w14:textId="77777777" w:rsidR="00F73A45" w:rsidRPr="00B277EF" w:rsidRDefault="00F73A45" w:rsidP="00D64BB1">
            <w:pPr>
              <w:jc w:val="center"/>
              <w:rPr>
                <w:sz w:val="20"/>
                <w:szCs w:val="28"/>
                <w:lang w:val="en-HK"/>
              </w:rPr>
            </w:pPr>
          </w:p>
        </w:tc>
        <w:tc>
          <w:tcPr>
            <w:tcW w:w="1417" w:type="dxa"/>
            <w:vMerge w:val="restart"/>
            <w:noWrap/>
            <w:vAlign w:val="center"/>
          </w:tcPr>
          <w:p w14:paraId="2A41E69A" w14:textId="77777777" w:rsidR="00F73A45" w:rsidRPr="00B277EF" w:rsidRDefault="00F73A45" w:rsidP="00D64BB1">
            <w:pPr>
              <w:jc w:val="center"/>
              <w:rPr>
                <w:sz w:val="20"/>
                <w:szCs w:val="28"/>
                <w:u w:val="single"/>
              </w:rPr>
            </w:pPr>
            <w:r w:rsidRPr="00B277EF">
              <w:rPr>
                <w:sz w:val="20"/>
                <w:szCs w:val="28"/>
                <w:u w:val="single"/>
              </w:rPr>
              <w:t>Overall</w:t>
            </w:r>
          </w:p>
        </w:tc>
        <w:tc>
          <w:tcPr>
            <w:tcW w:w="4251" w:type="dxa"/>
            <w:gridSpan w:val="3"/>
            <w:noWrap/>
            <w:vAlign w:val="center"/>
          </w:tcPr>
          <w:p w14:paraId="3D38709F" w14:textId="77777777" w:rsidR="00F73A45" w:rsidRPr="00B277EF" w:rsidRDefault="00F73A45" w:rsidP="00D64BB1">
            <w:pPr>
              <w:jc w:val="center"/>
              <w:rPr>
                <w:sz w:val="20"/>
                <w:szCs w:val="28"/>
              </w:rPr>
            </w:pPr>
            <w:r w:rsidRPr="00B277EF">
              <w:rPr>
                <w:rFonts w:eastAsia="Times New Roman"/>
                <w:color w:val="000000"/>
                <w:sz w:val="20"/>
                <w:szCs w:val="20"/>
                <w:u w:val="single"/>
              </w:rPr>
              <w:t>By source</w:t>
            </w:r>
            <w:r w:rsidRPr="00B277EF">
              <w:rPr>
                <w:rFonts w:eastAsia="Times New Roman"/>
                <w:color w:val="000000"/>
                <w:sz w:val="20"/>
                <w:szCs w:val="20"/>
              </w:rPr>
              <w:t>*</w:t>
            </w:r>
          </w:p>
        </w:tc>
        <w:tc>
          <w:tcPr>
            <w:tcW w:w="2834" w:type="dxa"/>
            <w:gridSpan w:val="2"/>
            <w:vAlign w:val="center"/>
          </w:tcPr>
          <w:p w14:paraId="394552F6" w14:textId="77777777" w:rsidR="00F73A45" w:rsidRPr="00B277EF" w:rsidRDefault="00F73A45" w:rsidP="00D64BB1">
            <w:pPr>
              <w:jc w:val="center"/>
              <w:rPr>
                <w:sz w:val="20"/>
                <w:szCs w:val="28"/>
              </w:rPr>
            </w:pPr>
            <w:r w:rsidRPr="00B277EF">
              <w:rPr>
                <w:rFonts w:eastAsia="Times New Roman"/>
                <w:color w:val="000000"/>
                <w:sz w:val="20"/>
                <w:szCs w:val="20"/>
                <w:u w:val="single"/>
              </w:rPr>
              <w:t>By length of stay</w:t>
            </w:r>
          </w:p>
        </w:tc>
      </w:tr>
      <w:tr w:rsidR="00463029" w:rsidRPr="00B277EF" w14:paraId="07A97332" w14:textId="77777777" w:rsidTr="00D64BB1">
        <w:trPr>
          <w:trHeight w:val="312"/>
          <w:jc w:val="center"/>
        </w:trPr>
        <w:tc>
          <w:tcPr>
            <w:tcW w:w="955" w:type="dxa"/>
            <w:noWrap/>
            <w:vAlign w:val="center"/>
            <w:hideMark/>
          </w:tcPr>
          <w:p w14:paraId="303D0051" w14:textId="77777777" w:rsidR="00F73A45" w:rsidRPr="00B277EF" w:rsidRDefault="00F73A45" w:rsidP="00D64BB1">
            <w:pPr>
              <w:jc w:val="center"/>
              <w:rPr>
                <w:sz w:val="20"/>
                <w:szCs w:val="28"/>
              </w:rPr>
            </w:pPr>
          </w:p>
        </w:tc>
        <w:tc>
          <w:tcPr>
            <w:tcW w:w="805" w:type="dxa"/>
            <w:noWrap/>
            <w:vAlign w:val="center"/>
            <w:hideMark/>
          </w:tcPr>
          <w:p w14:paraId="2F41E2D1" w14:textId="77777777" w:rsidR="00F73A45" w:rsidRPr="00B277EF" w:rsidRDefault="00F73A45" w:rsidP="00D64BB1">
            <w:pPr>
              <w:jc w:val="center"/>
              <w:rPr>
                <w:sz w:val="20"/>
                <w:szCs w:val="28"/>
                <w:lang w:val="en-HK"/>
              </w:rPr>
            </w:pPr>
          </w:p>
        </w:tc>
        <w:tc>
          <w:tcPr>
            <w:tcW w:w="1417" w:type="dxa"/>
            <w:vMerge/>
            <w:noWrap/>
            <w:vAlign w:val="center"/>
          </w:tcPr>
          <w:p w14:paraId="0DA73908" w14:textId="77777777" w:rsidR="00F73A45" w:rsidRPr="00B277EF" w:rsidRDefault="00F73A45" w:rsidP="00D64BB1">
            <w:pPr>
              <w:jc w:val="center"/>
              <w:rPr>
                <w:sz w:val="20"/>
                <w:szCs w:val="28"/>
                <w:u w:val="single"/>
              </w:rPr>
            </w:pPr>
          </w:p>
        </w:tc>
        <w:tc>
          <w:tcPr>
            <w:tcW w:w="1417" w:type="dxa"/>
            <w:noWrap/>
            <w:vAlign w:val="center"/>
          </w:tcPr>
          <w:p w14:paraId="7160930A" w14:textId="16044FA1" w:rsidR="00F73A45" w:rsidRPr="00B277EF" w:rsidRDefault="00AA747B" w:rsidP="00D64BB1">
            <w:pPr>
              <w:jc w:val="center"/>
              <w:rPr>
                <w:sz w:val="20"/>
                <w:szCs w:val="28"/>
              </w:rPr>
            </w:pPr>
            <w:r w:rsidRPr="00B277EF">
              <w:rPr>
                <w:sz w:val="20"/>
                <w:szCs w:val="28"/>
              </w:rPr>
              <w:t>Chinese</w:t>
            </w:r>
          </w:p>
          <w:p w14:paraId="634397DC" w14:textId="362CD7D3" w:rsidR="00F73A45" w:rsidRPr="00B277EF" w:rsidRDefault="00F73A45" w:rsidP="00D64BB1">
            <w:pPr>
              <w:jc w:val="center"/>
              <w:rPr>
                <w:sz w:val="20"/>
                <w:szCs w:val="28"/>
                <w:u w:val="single"/>
              </w:rPr>
            </w:pPr>
            <w:r w:rsidRPr="00B277EF">
              <w:rPr>
                <w:sz w:val="20"/>
                <w:szCs w:val="28"/>
                <w:u w:val="single"/>
              </w:rPr>
              <w:t>Mainland</w:t>
            </w:r>
          </w:p>
        </w:tc>
        <w:tc>
          <w:tcPr>
            <w:tcW w:w="1417" w:type="dxa"/>
            <w:noWrap/>
            <w:vAlign w:val="center"/>
          </w:tcPr>
          <w:p w14:paraId="3325B65A" w14:textId="77777777" w:rsidR="00F73A45" w:rsidRPr="00B277EF" w:rsidRDefault="00F73A45" w:rsidP="00D64BB1">
            <w:pPr>
              <w:jc w:val="center"/>
              <w:rPr>
                <w:sz w:val="20"/>
                <w:szCs w:val="28"/>
                <w:u w:val="single"/>
              </w:rPr>
            </w:pPr>
            <w:r w:rsidRPr="00B277EF">
              <w:rPr>
                <w:sz w:val="20"/>
                <w:szCs w:val="28"/>
              </w:rPr>
              <w:t>Other short-</w:t>
            </w:r>
            <w:r w:rsidRPr="00B277EF">
              <w:rPr>
                <w:sz w:val="20"/>
                <w:szCs w:val="28"/>
                <w:u w:val="single"/>
              </w:rPr>
              <w:t>haul markets</w:t>
            </w:r>
          </w:p>
        </w:tc>
        <w:tc>
          <w:tcPr>
            <w:tcW w:w="1417" w:type="dxa"/>
            <w:vAlign w:val="center"/>
          </w:tcPr>
          <w:p w14:paraId="48D175F5" w14:textId="77777777" w:rsidR="00F73A45" w:rsidRPr="00B277EF" w:rsidRDefault="00F73A45" w:rsidP="00D64BB1">
            <w:pPr>
              <w:jc w:val="center"/>
              <w:rPr>
                <w:sz w:val="20"/>
                <w:szCs w:val="28"/>
                <w:u w:val="single"/>
              </w:rPr>
            </w:pPr>
            <w:r w:rsidRPr="00B277EF">
              <w:rPr>
                <w:sz w:val="20"/>
                <w:szCs w:val="28"/>
              </w:rPr>
              <w:t xml:space="preserve">Long-haul </w:t>
            </w:r>
            <w:r w:rsidRPr="00B277EF">
              <w:rPr>
                <w:sz w:val="20"/>
                <w:szCs w:val="28"/>
                <w:u w:val="single"/>
              </w:rPr>
              <w:t>markets</w:t>
            </w:r>
          </w:p>
        </w:tc>
        <w:tc>
          <w:tcPr>
            <w:tcW w:w="1417" w:type="dxa"/>
            <w:vAlign w:val="center"/>
            <w:hideMark/>
          </w:tcPr>
          <w:p w14:paraId="26A71AFC" w14:textId="77777777" w:rsidR="00F73A45" w:rsidRPr="00B277EF" w:rsidRDefault="00F73A45" w:rsidP="00D64BB1">
            <w:pPr>
              <w:jc w:val="center"/>
              <w:rPr>
                <w:sz w:val="20"/>
                <w:szCs w:val="28"/>
                <w:u w:val="single"/>
              </w:rPr>
            </w:pPr>
            <w:r w:rsidRPr="00B277EF">
              <w:rPr>
                <w:sz w:val="20"/>
                <w:szCs w:val="28"/>
              </w:rPr>
              <w:t xml:space="preserve">Overnight </w:t>
            </w:r>
            <w:r w:rsidRPr="00B277EF">
              <w:rPr>
                <w:sz w:val="20"/>
                <w:szCs w:val="28"/>
                <w:u w:val="single"/>
              </w:rPr>
              <w:t>visitors</w:t>
            </w:r>
          </w:p>
        </w:tc>
        <w:tc>
          <w:tcPr>
            <w:tcW w:w="1417" w:type="dxa"/>
          </w:tcPr>
          <w:p w14:paraId="73C30D5C" w14:textId="77777777" w:rsidR="00F73A45" w:rsidRPr="00B277EF" w:rsidRDefault="00F73A45" w:rsidP="00D64BB1">
            <w:pPr>
              <w:jc w:val="center"/>
              <w:rPr>
                <w:sz w:val="20"/>
                <w:szCs w:val="28"/>
                <w:u w:val="single"/>
              </w:rPr>
            </w:pPr>
            <w:r w:rsidRPr="00B277EF">
              <w:rPr>
                <w:sz w:val="20"/>
                <w:szCs w:val="28"/>
              </w:rPr>
              <w:t xml:space="preserve">Same-day </w:t>
            </w:r>
            <w:r w:rsidRPr="00B277EF">
              <w:rPr>
                <w:sz w:val="20"/>
                <w:szCs w:val="28"/>
                <w:u w:val="single"/>
              </w:rPr>
              <w:t>visitors</w:t>
            </w:r>
          </w:p>
        </w:tc>
      </w:tr>
      <w:tr w:rsidR="00463029" w:rsidRPr="00B277EF" w14:paraId="7A97C3C3" w14:textId="77777777" w:rsidTr="00D64BB1">
        <w:trPr>
          <w:trHeight w:val="20"/>
          <w:jc w:val="center"/>
        </w:trPr>
        <w:tc>
          <w:tcPr>
            <w:tcW w:w="955" w:type="dxa"/>
            <w:noWrap/>
            <w:vAlign w:val="center"/>
          </w:tcPr>
          <w:p w14:paraId="04C78DA3" w14:textId="77777777" w:rsidR="00F73A45" w:rsidRPr="00B277EF" w:rsidRDefault="00F73A45" w:rsidP="00D64BB1">
            <w:pPr>
              <w:jc w:val="center"/>
              <w:rPr>
                <w:sz w:val="10"/>
                <w:szCs w:val="10"/>
              </w:rPr>
            </w:pPr>
          </w:p>
        </w:tc>
        <w:tc>
          <w:tcPr>
            <w:tcW w:w="805" w:type="dxa"/>
            <w:noWrap/>
            <w:vAlign w:val="center"/>
          </w:tcPr>
          <w:p w14:paraId="76914AED" w14:textId="77777777" w:rsidR="00F73A45" w:rsidRPr="00B277EF" w:rsidRDefault="00F73A45" w:rsidP="00D64BB1">
            <w:pPr>
              <w:jc w:val="center"/>
              <w:rPr>
                <w:sz w:val="10"/>
                <w:szCs w:val="10"/>
              </w:rPr>
            </w:pPr>
          </w:p>
        </w:tc>
        <w:tc>
          <w:tcPr>
            <w:tcW w:w="1417" w:type="dxa"/>
            <w:noWrap/>
            <w:vAlign w:val="center"/>
          </w:tcPr>
          <w:p w14:paraId="3EF46673" w14:textId="77777777" w:rsidR="00F73A45" w:rsidRPr="00B277EF" w:rsidRDefault="00F73A45" w:rsidP="00D64BB1">
            <w:pPr>
              <w:jc w:val="center"/>
              <w:rPr>
                <w:sz w:val="10"/>
                <w:szCs w:val="10"/>
              </w:rPr>
            </w:pPr>
          </w:p>
        </w:tc>
        <w:tc>
          <w:tcPr>
            <w:tcW w:w="1417" w:type="dxa"/>
            <w:noWrap/>
            <w:vAlign w:val="center"/>
          </w:tcPr>
          <w:p w14:paraId="410B2976" w14:textId="77777777" w:rsidR="00F73A45" w:rsidRPr="00B277EF" w:rsidRDefault="00F73A45" w:rsidP="00D64BB1">
            <w:pPr>
              <w:jc w:val="center"/>
              <w:rPr>
                <w:sz w:val="10"/>
                <w:szCs w:val="10"/>
              </w:rPr>
            </w:pPr>
          </w:p>
        </w:tc>
        <w:tc>
          <w:tcPr>
            <w:tcW w:w="1417" w:type="dxa"/>
            <w:noWrap/>
            <w:vAlign w:val="center"/>
          </w:tcPr>
          <w:p w14:paraId="64426BFB" w14:textId="77777777" w:rsidR="00F73A45" w:rsidRPr="00B277EF" w:rsidRDefault="00F73A45" w:rsidP="00D64BB1">
            <w:pPr>
              <w:jc w:val="center"/>
              <w:rPr>
                <w:sz w:val="10"/>
                <w:szCs w:val="10"/>
              </w:rPr>
            </w:pPr>
          </w:p>
        </w:tc>
        <w:tc>
          <w:tcPr>
            <w:tcW w:w="1417" w:type="dxa"/>
            <w:noWrap/>
            <w:vAlign w:val="center"/>
          </w:tcPr>
          <w:p w14:paraId="63356D66" w14:textId="77777777" w:rsidR="00F73A45" w:rsidRPr="00B277EF" w:rsidRDefault="00F73A45" w:rsidP="00D64BB1">
            <w:pPr>
              <w:jc w:val="center"/>
              <w:rPr>
                <w:sz w:val="10"/>
                <w:szCs w:val="10"/>
              </w:rPr>
            </w:pPr>
          </w:p>
        </w:tc>
        <w:tc>
          <w:tcPr>
            <w:tcW w:w="1417" w:type="dxa"/>
            <w:vAlign w:val="center"/>
          </w:tcPr>
          <w:p w14:paraId="13B2CD81" w14:textId="77777777" w:rsidR="00F73A45" w:rsidRPr="00B277EF" w:rsidRDefault="00F73A45" w:rsidP="00D64BB1">
            <w:pPr>
              <w:jc w:val="center"/>
              <w:rPr>
                <w:sz w:val="10"/>
                <w:szCs w:val="10"/>
              </w:rPr>
            </w:pPr>
          </w:p>
        </w:tc>
        <w:tc>
          <w:tcPr>
            <w:tcW w:w="1417" w:type="dxa"/>
            <w:vAlign w:val="center"/>
          </w:tcPr>
          <w:p w14:paraId="4D829379" w14:textId="77777777" w:rsidR="00F73A45" w:rsidRPr="00B277EF" w:rsidRDefault="00F73A45" w:rsidP="00D64BB1">
            <w:pPr>
              <w:jc w:val="center"/>
              <w:rPr>
                <w:sz w:val="10"/>
                <w:szCs w:val="10"/>
              </w:rPr>
            </w:pPr>
          </w:p>
        </w:tc>
      </w:tr>
      <w:tr w:rsidR="00463029" w:rsidRPr="00B277EF" w14:paraId="3E5B5B8C" w14:textId="77777777" w:rsidTr="00D64BB1">
        <w:trPr>
          <w:trHeight w:val="312"/>
          <w:jc w:val="center"/>
        </w:trPr>
        <w:tc>
          <w:tcPr>
            <w:tcW w:w="955" w:type="dxa"/>
            <w:noWrap/>
            <w:vAlign w:val="center"/>
          </w:tcPr>
          <w:p w14:paraId="0E1B153C" w14:textId="77777777" w:rsidR="00F73A45" w:rsidRPr="00B277EF" w:rsidRDefault="00F73A45" w:rsidP="00D64BB1">
            <w:pPr>
              <w:jc w:val="center"/>
              <w:rPr>
                <w:sz w:val="20"/>
                <w:szCs w:val="28"/>
              </w:rPr>
            </w:pPr>
            <w:r w:rsidRPr="00B277EF">
              <w:rPr>
                <w:sz w:val="20"/>
                <w:szCs w:val="28"/>
              </w:rPr>
              <w:t>2025</w:t>
            </w:r>
          </w:p>
        </w:tc>
        <w:tc>
          <w:tcPr>
            <w:tcW w:w="805" w:type="dxa"/>
            <w:noWrap/>
            <w:vAlign w:val="center"/>
          </w:tcPr>
          <w:p w14:paraId="400A61EF" w14:textId="77777777" w:rsidR="00F73A45" w:rsidRPr="00B277EF" w:rsidRDefault="00F73A45" w:rsidP="00D64BB1">
            <w:pPr>
              <w:jc w:val="center"/>
              <w:rPr>
                <w:sz w:val="20"/>
                <w:szCs w:val="28"/>
              </w:rPr>
            </w:pPr>
            <w:r w:rsidRPr="00B277EF">
              <w:rPr>
                <w:sz w:val="20"/>
                <w:szCs w:val="28"/>
              </w:rPr>
              <w:t>Annual</w:t>
            </w:r>
          </w:p>
        </w:tc>
        <w:tc>
          <w:tcPr>
            <w:tcW w:w="1417" w:type="dxa"/>
            <w:noWrap/>
            <w:vAlign w:val="center"/>
          </w:tcPr>
          <w:p w14:paraId="695BDE12" w14:textId="77777777" w:rsidR="00F73A45" w:rsidRPr="00B277EF" w:rsidRDefault="00F73A45" w:rsidP="00D64BB1">
            <w:pPr>
              <w:jc w:val="center"/>
              <w:rPr>
                <w:sz w:val="20"/>
                <w:szCs w:val="28"/>
              </w:rPr>
            </w:pPr>
            <w:r w:rsidRPr="00B277EF">
              <w:rPr>
                <w:color w:val="000000"/>
                <w:sz w:val="20"/>
              </w:rPr>
              <w:t>49 894.8</w:t>
            </w:r>
          </w:p>
        </w:tc>
        <w:tc>
          <w:tcPr>
            <w:tcW w:w="1417" w:type="dxa"/>
            <w:noWrap/>
            <w:vAlign w:val="center"/>
          </w:tcPr>
          <w:p w14:paraId="046346FD" w14:textId="77777777" w:rsidR="00F73A45" w:rsidRPr="00B277EF" w:rsidRDefault="00F73A45" w:rsidP="00D64BB1">
            <w:pPr>
              <w:jc w:val="center"/>
              <w:rPr>
                <w:sz w:val="20"/>
                <w:szCs w:val="28"/>
              </w:rPr>
            </w:pPr>
            <w:r w:rsidRPr="00B277EF">
              <w:rPr>
                <w:color w:val="000000"/>
                <w:sz w:val="20"/>
              </w:rPr>
              <w:t>37 833.8</w:t>
            </w:r>
          </w:p>
        </w:tc>
        <w:tc>
          <w:tcPr>
            <w:tcW w:w="1417" w:type="dxa"/>
            <w:noWrap/>
            <w:vAlign w:val="center"/>
          </w:tcPr>
          <w:p w14:paraId="6FA70158" w14:textId="77777777" w:rsidR="00F73A45" w:rsidRPr="00B277EF" w:rsidRDefault="00F73A45" w:rsidP="00D64BB1">
            <w:pPr>
              <w:jc w:val="center"/>
              <w:rPr>
                <w:sz w:val="20"/>
                <w:szCs w:val="28"/>
              </w:rPr>
            </w:pPr>
            <w:r w:rsidRPr="00B277EF">
              <w:rPr>
                <w:color w:val="000000"/>
                <w:sz w:val="20"/>
              </w:rPr>
              <w:t>8 235.5</w:t>
            </w:r>
          </w:p>
        </w:tc>
        <w:tc>
          <w:tcPr>
            <w:tcW w:w="1417" w:type="dxa"/>
            <w:noWrap/>
            <w:vAlign w:val="center"/>
          </w:tcPr>
          <w:p w14:paraId="74EB77F7" w14:textId="77777777" w:rsidR="00F73A45" w:rsidRPr="00B277EF" w:rsidRDefault="00F73A45" w:rsidP="00D64BB1">
            <w:pPr>
              <w:jc w:val="center"/>
              <w:rPr>
                <w:sz w:val="20"/>
                <w:szCs w:val="28"/>
              </w:rPr>
            </w:pPr>
            <w:r w:rsidRPr="00B277EF">
              <w:rPr>
                <w:color w:val="000000"/>
                <w:sz w:val="20"/>
              </w:rPr>
              <w:t>3 825.6</w:t>
            </w:r>
          </w:p>
        </w:tc>
        <w:tc>
          <w:tcPr>
            <w:tcW w:w="1417" w:type="dxa"/>
            <w:vAlign w:val="center"/>
          </w:tcPr>
          <w:p w14:paraId="08662742" w14:textId="77777777" w:rsidR="00F73A45" w:rsidRPr="00B277EF" w:rsidRDefault="00F73A45" w:rsidP="00D64BB1">
            <w:pPr>
              <w:jc w:val="center"/>
              <w:rPr>
                <w:sz w:val="20"/>
                <w:szCs w:val="28"/>
              </w:rPr>
            </w:pPr>
            <w:r w:rsidRPr="00B277EF">
              <w:rPr>
                <w:color w:val="000000"/>
                <w:sz w:val="20"/>
              </w:rPr>
              <w:t>23 190.1</w:t>
            </w:r>
          </w:p>
        </w:tc>
        <w:tc>
          <w:tcPr>
            <w:tcW w:w="1417" w:type="dxa"/>
            <w:vAlign w:val="center"/>
          </w:tcPr>
          <w:p w14:paraId="51FCD170" w14:textId="77777777" w:rsidR="00F73A45" w:rsidRPr="00B277EF" w:rsidRDefault="00F73A45" w:rsidP="00D64BB1">
            <w:pPr>
              <w:jc w:val="center"/>
              <w:rPr>
                <w:sz w:val="20"/>
                <w:szCs w:val="28"/>
              </w:rPr>
            </w:pPr>
            <w:r w:rsidRPr="00B277EF">
              <w:rPr>
                <w:color w:val="000000"/>
                <w:sz w:val="20"/>
              </w:rPr>
              <w:t>26 704.7</w:t>
            </w:r>
          </w:p>
        </w:tc>
      </w:tr>
      <w:tr w:rsidR="00463029" w:rsidRPr="00B277EF" w14:paraId="7114B403" w14:textId="77777777" w:rsidTr="00D64BB1">
        <w:trPr>
          <w:trHeight w:val="312"/>
          <w:jc w:val="center"/>
        </w:trPr>
        <w:tc>
          <w:tcPr>
            <w:tcW w:w="955" w:type="dxa"/>
            <w:noWrap/>
            <w:vAlign w:val="center"/>
          </w:tcPr>
          <w:p w14:paraId="50679815" w14:textId="77777777" w:rsidR="00F73A45" w:rsidRPr="00B277EF" w:rsidRDefault="00F73A45" w:rsidP="00D64BB1">
            <w:pPr>
              <w:jc w:val="center"/>
              <w:rPr>
                <w:sz w:val="20"/>
                <w:szCs w:val="28"/>
              </w:rPr>
            </w:pPr>
          </w:p>
        </w:tc>
        <w:tc>
          <w:tcPr>
            <w:tcW w:w="805" w:type="dxa"/>
            <w:noWrap/>
            <w:vAlign w:val="center"/>
          </w:tcPr>
          <w:p w14:paraId="3142507F" w14:textId="77777777" w:rsidR="00F73A45" w:rsidRPr="00B277EF" w:rsidRDefault="00F73A45" w:rsidP="00D64BB1">
            <w:pPr>
              <w:jc w:val="center"/>
              <w:rPr>
                <w:sz w:val="20"/>
                <w:szCs w:val="28"/>
              </w:rPr>
            </w:pPr>
          </w:p>
        </w:tc>
        <w:tc>
          <w:tcPr>
            <w:tcW w:w="1417" w:type="dxa"/>
            <w:noWrap/>
            <w:vAlign w:val="center"/>
          </w:tcPr>
          <w:p w14:paraId="5816DD12" w14:textId="77777777" w:rsidR="00F73A45" w:rsidRPr="00B277EF" w:rsidRDefault="00F73A45" w:rsidP="00D64BB1">
            <w:pPr>
              <w:jc w:val="center"/>
              <w:rPr>
                <w:sz w:val="20"/>
                <w:szCs w:val="28"/>
              </w:rPr>
            </w:pPr>
            <w:r w:rsidRPr="00B277EF">
              <w:rPr>
                <w:color w:val="000000"/>
                <w:sz w:val="20"/>
              </w:rPr>
              <w:t>(12.1)</w:t>
            </w:r>
          </w:p>
        </w:tc>
        <w:tc>
          <w:tcPr>
            <w:tcW w:w="1417" w:type="dxa"/>
            <w:noWrap/>
            <w:vAlign w:val="center"/>
          </w:tcPr>
          <w:p w14:paraId="002BD994" w14:textId="77777777" w:rsidR="00F73A45" w:rsidRPr="00B277EF" w:rsidRDefault="00F73A45" w:rsidP="00D64BB1">
            <w:pPr>
              <w:jc w:val="center"/>
              <w:rPr>
                <w:sz w:val="20"/>
                <w:szCs w:val="28"/>
              </w:rPr>
            </w:pPr>
            <w:r w:rsidRPr="00B277EF">
              <w:rPr>
                <w:color w:val="000000"/>
                <w:sz w:val="20"/>
              </w:rPr>
              <w:t>(11.1)</w:t>
            </w:r>
          </w:p>
        </w:tc>
        <w:tc>
          <w:tcPr>
            <w:tcW w:w="1417" w:type="dxa"/>
            <w:noWrap/>
            <w:vAlign w:val="center"/>
          </w:tcPr>
          <w:p w14:paraId="2D46B4AB" w14:textId="77777777" w:rsidR="00F73A45" w:rsidRPr="00B277EF" w:rsidRDefault="00F73A45" w:rsidP="00D64BB1">
            <w:pPr>
              <w:jc w:val="center"/>
              <w:rPr>
                <w:sz w:val="20"/>
                <w:szCs w:val="28"/>
              </w:rPr>
            </w:pPr>
            <w:r w:rsidRPr="00B277EF">
              <w:rPr>
                <w:color w:val="000000"/>
                <w:sz w:val="20"/>
              </w:rPr>
              <w:t>(13.1)</w:t>
            </w:r>
          </w:p>
        </w:tc>
        <w:tc>
          <w:tcPr>
            <w:tcW w:w="1417" w:type="dxa"/>
            <w:noWrap/>
            <w:vAlign w:val="center"/>
          </w:tcPr>
          <w:p w14:paraId="0C8DDCEB" w14:textId="77777777" w:rsidR="00F73A45" w:rsidRPr="00B277EF" w:rsidRDefault="00F73A45" w:rsidP="00D64BB1">
            <w:pPr>
              <w:jc w:val="center"/>
              <w:rPr>
                <w:sz w:val="20"/>
                <w:szCs w:val="28"/>
              </w:rPr>
            </w:pPr>
            <w:r w:rsidRPr="00B277EF">
              <w:rPr>
                <w:color w:val="000000"/>
                <w:sz w:val="20"/>
              </w:rPr>
              <w:t>(20.3)</w:t>
            </w:r>
          </w:p>
        </w:tc>
        <w:tc>
          <w:tcPr>
            <w:tcW w:w="1417" w:type="dxa"/>
            <w:vAlign w:val="center"/>
          </w:tcPr>
          <w:p w14:paraId="3960C83D" w14:textId="77777777" w:rsidR="00F73A45" w:rsidRPr="00B277EF" w:rsidRDefault="00F73A45" w:rsidP="00D64BB1">
            <w:pPr>
              <w:jc w:val="center"/>
              <w:rPr>
                <w:sz w:val="20"/>
                <w:szCs w:val="28"/>
              </w:rPr>
            </w:pPr>
            <w:r w:rsidRPr="00B277EF">
              <w:rPr>
                <w:color w:val="000000"/>
                <w:sz w:val="20"/>
              </w:rPr>
              <w:t>(5.7)</w:t>
            </w:r>
          </w:p>
        </w:tc>
        <w:tc>
          <w:tcPr>
            <w:tcW w:w="1417" w:type="dxa"/>
            <w:vAlign w:val="center"/>
          </w:tcPr>
          <w:p w14:paraId="50EE8DB9" w14:textId="77777777" w:rsidR="00F73A45" w:rsidRPr="00B277EF" w:rsidRDefault="00F73A45" w:rsidP="00D64BB1">
            <w:pPr>
              <w:jc w:val="center"/>
              <w:rPr>
                <w:sz w:val="20"/>
                <w:szCs w:val="28"/>
              </w:rPr>
            </w:pPr>
            <w:r w:rsidRPr="00B277EF">
              <w:rPr>
                <w:color w:val="000000"/>
                <w:sz w:val="20"/>
              </w:rPr>
              <w:t>(18.4)</w:t>
            </w:r>
          </w:p>
        </w:tc>
      </w:tr>
      <w:tr w:rsidR="00463029" w:rsidRPr="00B277EF" w14:paraId="1119D5F6" w14:textId="77777777" w:rsidTr="00D64BB1">
        <w:trPr>
          <w:trHeight w:val="312"/>
          <w:jc w:val="center"/>
        </w:trPr>
        <w:tc>
          <w:tcPr>
            <w:tcW w:w="955" w:type="dxa"/>
            <w:noWrap/>
            <w:vAlign w:val="center"/>
            <w:hideMark/>
          </w:tcPr>
          <w:p w14:paraId="5AA4DE4C" w14:textId="77777777" w:rsidR="00F73A45" w:rsidRPr="00B277EF" w:rsidRDefault="00F73A45" w:rsidP="00D64BB1">
            <w:pPr>
              <w:jc w:val="center"/>
              <w:rPr>
                <w:sz w:val="20"/>
                <w:szCs w:val="28"/>
              </w:rPr>
            </w:pPr>
          </w:p>
        </w:tc>
        <w:tc>
          <w:tcPr>
            <w:tcW w:w="805" w:type="dxa"/>
            <w:noWrap/>
            <w:vAlign w:val="center"/>
            <w:hideMark/>
          </w:tcPr>
          <w:p w14:paraId="01F0F7E8" w14:textId="77777777" w:rsidR="00F73A45" w:rsidRPr="00B277EF" w:rsidRDefault="00F73A45" w:rsidP="00D64BB1">
            <w:pPr>
              <w:jc w:val="center"/>
              <w:rPr>
                <w:sz w:val="20"/>
                <w:szCs w:val="28"/>
              </w:rPr>
            </w:pPr>
            <w:r w:rsidRPr="00B277EF">
              <w:rPr>
                <w:sz w:val="20"/>
                <w:szCs w:val="28"/>
              </w:rPr>
              <w:t>Q1</w:t>
            </w:r>
          </w:p>
        </w:tc>
        <w:tc>
          <w:tcPr>
            <w:tcW w:w="1417" w:type="dxa"/>
            <w:noWrap/>
            <w:vAlign w:val="center"/>
            <w:hideMark/>
          </w:tcPr>
          <w:p w14:paraId="14634125" w14:textId="77777777" w:rsidR="00F73A45" w:rsidRPr="00B277EF" w:rsidRDefault="00F73A45" w:rsidP="00D64BB1">
            <w:pPr>
              <w:jc w:val="center"/>
              <w:rPr>
                <w:sz w:val="20"/>
                <w:szCs w:val="28"/>
              </w:rPr>
            </w:pPr>
            <w:r w:rsidRPr="00B277EF">
              <w:rPr>
                <w:sz w:val="20"/>
                <w:szCs w:val="28"/>
              </w:rPr>
              <w:t>12 228.2</w:t>
            </w:r>
          </w:p>
        </w:tc>
        <w:tc>
          <w:tcPr>
            <w:tcW w:w="1417" w:type="dxa"/>
            <w:noWrap/>
            <w:vAlign w:val="center"/>
            <w:hideMark/>
          </w:tcPr>
          <w:p w14:paraId="3EC6F552" w14:textId="77777777" w:rsidR="00F73A45" w:rsidRPr="00B277EF" w:rsidRDefault="00F73A45" w:rsidP="00D64BB1">
            <w:pPr>
              <w:jc w:val="center"/>
              <w:rPr>
                <w:sz w:val="20"/>
                <w:szCs w:val="28"/>
              </w:rPr>
            </w:pPr>
            <w:r w:rsidRPr="00B277EF">
              <w:rPr>
                <w:sz w:val="20"/>
                <w:szCs w:val="28"/>
              </w:rPr>
              <w:t>9 245.4</w:t>
            </w:r>
          </w:p>
        </w:tc>
        <w:tc>
          <w:tcPr>
            <w:tcW w:w="1417" w:type="dxa"/>
            <w:noWrap/>
            <w:vAlign w:val="center"/>
            <w:hideMark/>
          </w:tcPr>
          <w:p w14:paraId="71BE2334" w14:textId="77777777" w:rsidR="00F73A45" w:rsidRPr="00B277EF" w:rsidRDefault="00F73A45" w:rsidP="00D64BB1">
            <w:pPr>
              <w:jc w:val="center"/>
              <w:rPr>
                <w:sz w:val="20"/>
                <w:szCs w:val="28"/>
              </w:rPr>
            </w:pPr>
            <w:r w:rsidRPr="00B277EF">
              <w:rPr>
                <w:sz w:val="20"/>
                <w:szCs w:val="28"/>
              </w:rPr>
              <w:t>2 084.3</w:t>
            </w:r>
          </w:p>
        </w:tc>
        <w:tc>
          <w:tcPr>
            <w:tcW w:w="1417" w:type="dxa"/>
            <w:noWrap/>
            <w:vAlign w:val="center"/>
            <w:hideMark/>
          </w:tcPr>
          <w:p w14:paraId="2659689F" w14:textId="77777777" w:rsidR="00F73A45" w:rsidRPr="00B277EF" w:rsidRDefault="00F73A45" w:rsidP="00D64BB1">
            <w:pPr>
              <w:jc w:val="center"/>
              <w:rPr>
                <w:sz w:val="20"/>
                <w:szCs w:val="28"/>
              </w:rPr>
            </w:pPr>
            <w:r w:rsidRPr="00B277EF">
              <w:rPr>
                <w:sz w:val="20"/>
                <w:szCs w:val="28"/>
              </w:rPr>
              <w:t>898.6</w:t>
            </w:r>
          </w:p>
        </w:tc>
        <w:tc>
          <w:tcPr>
            <w:tcW w:w="1417" w:type="dxa"/>
            <w:vAlign w:val="center"/>
            <w:hideMark/>
          </w:tcPr>
          <w:p w14:paraId="4F0F5070" w14:textId="77777777" w:rsidR="00F73A45" w:rsidRPr="00B277EF" w:rsidRDefault="00F73A45" w:rsidP="00D64BB1">
            <w:pPr>
              <w:jc w:val="center"/>
              <w:rPr>
                <w:sz w:val="20"/>
                <w:szCs w:val="28"/>
              </w:rPr>
            </w:pPr>
            <w:r w:rsidRPr="00B277EF">
              <w:rPr>
                <w:sz w:val="20"/>
                <w:szCs w:val="28"/>
              </w:rPr>
              <w:t>5 888.4</w:t>
            </w:r>
          </w:p>
        </w:tc>
        <w:tc>
          <w:tcPr>
            <w:tcW w:w="1417" w:type="dxa"/>
            <w:vAlign w:val="center"/>
          </w:tcPr>
          <w:p w14:paraId="198DA6C4" w14:textId="77777777" w:rsidR="00F73A45" w:rsidRPr="00B277EF" w:rsidRDefault="00F73A45" w:rsidP="00D64BB1">
            <w:pPr>
              <w:jc w:val="center"/>
              <w:rPr>
                <w:sz w:val="20"/>
                <w:szCs w:val="28"/>
              </w:rPr>
            </w:pPr>
            <w:r w:rsidRPr="00B277EF">
              <w:rPr>
                <w:sz w:val="20"/>
                <w:szCs w:val="28"/>
              </w:rPr>
              <w:t>6 339.8</w:t>
            </w:r>
          </w:p>
        </w:tc>
      </w:tr>
      <w:tr w:rsidR="00463029" w:rsidRPr="00B277EF" w14:paraId="5DA9882F" w14:textId="77777777" w:rsidTr="00D64BB1">
        <w:trPr>
          <w:trHeight w:val="312"/>
          <w:jc w:val="center"/>
        </w:trPr>
        <w:tc>
          <w:tcPr>
            <w:tcW w:w="955" w:type="dxa"/>
            <w:noWrap/>
            <w:vAlign w:val="center"/>
          </w:tcPr>
          <w:p w14:paraId="376D7309" w14:textId="77777777" w:rsidR="00F73A45" w:rsidRPr="00B277EF" w:rsidRDefault="00F73A45" w:rsidP="00D64BB1">
            <w:pPr>
              <w:jc w:val="center"/>
              <w:rPr>
                <w:sz w:val="20"/>
                <w:szCs w:val="28"/>
              </w:rPr>
            </w:pPr>
          </w:p>
        </w:tc>
        <w:tc>
          <w:tcPr>
            <w:tcW w:w="805" w:type="dxa"/>
            <w:noWrap/>
            <w:vAlign w:val="center"/>
          </w:tcPr>
          <w:p w14:paraId="7CE30066" w14:textId="77777777" w:rsidR="00F73A45" w:rsidRPr="00B277EF" w:rsidRDefault="00F73A45" w:rsidP="00D64BB1">
            <w:pPr>
              <w:jc w:val="center"/>
              <w:rPr>
                <w:sz w:val="20"/>
                <w:szCs w:val="28"/>
              </w:rPr>
            </w:pPr>
          </w:p>
        </w:tc>
        <w:tc>
          <w:tcPr>
            <w:tcW w:w="1417" w:type="dxa"/>
            <w:noWrap/>
            <w:vAlign w:val="center"/>
            <w:hideMark/>
          </w:tcPr>
          <w:p w14:paraId="2B934AFB" w14:textId="77777777" w:rsidR="00F73A45" w:rsidRPr="00B277EF" w:rsidRDefault="00F73A45" w:rsidP="00D64BB1">
            <w:pPr>
              <w:jc w:val="center"/>
              <w:rPr>
                <w:sz w:val="20"/>
                <w:szCs w:val="28"/>
              </w:rPr>
            </w:pPr>
            <w:r w:rsidRPr="00B277EF">
              <w:rPr>
                <w:sz w:val="20"/>
                <w:szCs w:val="28"/>
              </w:rPr>
              <w:t>(8.9)</w:t>
            </w:r>
          </w:p>
        </w:tc>
        <w:tc>
          <w:tcPr>
            <w:tcW w:w="1417" w:type="dxa"/>
            <w:noWrap/>
            <w:vAlign w:val="center"/>
            <w:hideMark/>
          </w:tcPr>
          <w:p w14:paraId="4CB057D3" w14:textId="77777777" w:rsidR="00F73A45" w:rsidRPr="00B277EF" w:rsidRDefault="00F73A45" w:rsidP="00D64BB1">
            <w:pPr>
              <w:jc w:val="center"/>
              <w:rPr>
                <w:sz w:val="20"/>
                <w:szCs w:val="28"/>
              </w:rPr>
            </w:pPr>
            <w:r w:rsidRPr="00B277EF">
              <w:rPr>
                <w:sz w:val="20"/>
                <w:szCs w:val="28"/>
              </w:rPr>
              <w:t>(6.3)</w:t>
            </w:r>
          </w:p>
        </w:tc>
        <w:tc>
          <w:tcPr>
            <w:tcW w:w="1417" w:type="dxa"/>
            <w:noWrap/>
            <w:vAlign w:val="center"/>
            <w:hideMark/>
          </w:tcPr>
          <w:p w14:paraId="24260EEC" w14:textId="77777777" w:rsidR="00F73A45" w:rsidRPr="00B277EF" w:rsidRDefault="00F73A45" w:rsidP="00D64BB1">
            <w:pPr>
              <w:jc w:val="center"/>
              <w:rPr>
                <w:sz w:val="20"/>
                <w:szCs w:val="28"/>
              </w:rPr>
            </w:pPr>
            <w:r w:rsidRPr="00B277EF">
              <w:rPr>
                <w:sz w:val="20"/>
                <w:szCs w:val="28"/>
              </w:rPr>
              <w:t>(17.7)</w:t>
            </w:r>
          </w:p>
        </w:tc>
        <w:tc>
          <w:tcPr>
            <w:tcW w:w="1417" w:type="dxa"/>
            <w:noWrap/>
            <w:vAlign w:val="center"/>
            <w:hideMark/>
          </w:tcPr>
          <w:p w14:paraId="63174255" w14:textId="77777777" w:rsidR="00F73A45" w:rsidRPr="00B277EF" w:rsidRDefault="00F73A45" w:rsidP="00D64BB1">
            <w:pPr>
              <w:jc w:val="center"/>
              <w:rPr>
                <w:sz w:val="20"/>
                <w:szCs w:val="28"/>
              </w:rPr>
            </w:pPr>
            <w:r w:rsidRPr="00B277EF">
              <w:rPr>
                <w:sz w:val="20"/>
                <w:szCs w:val="28"/>
              </w:rPr>
              <w:t>(18.2)</w:t>
            </w:r>
          </w:p>
        </w:tc>
        <w:tc>
          <w:tcPr>
            <w:tcW w:w="1417" w:type="dxa"/>
            <w:vAlign w:val="center"/>
            <w:hideMark/>
          </w:tcPr>
          <w:p w14:paraId="0E58A57A" w14:textId="77777777" w:rsidR="00F73A45" w:rsidRPr="00B277EF" w:rsidRDefault="00F73A45" w:rsidP="00D64BB1">
            <w:pPr>
              <w:jc w:val="center"/>
              <w:rPr>
                <w:sz w:val="20"/>
                <w:szCs w:val="28"/>
              </w:rPr>
            </w:pPr>
            <w:r w:rsidRPr="00B277EF">
              <w:rPr>
                <w:sz w:val="20"/>
                <w:szCs w:val="28"/>
              </w:rPr>
              <w:t>(4.9)</w:t>
            </w:r>
          </w:p>
        </w:tc>
        <w:tc>
          <w:tcPr>
            <w:tcW w:w="1417" w:type="dxa"/>
            <w:vAlign w:val="center"/>
          </w:tcPr>
          <w:p w14:paraId="79D0F0B0" w14:textId="77777777" w:rsidR="00F73A45" w:rsidRPr="00B277EF" w:rsidRDefault="00F73A45" w:rsidP="00D64BB1">
            <w:pPr>
              <w:jc w:val="center"/>
              <w:rPr>
                <w:sz w:val="20"/>
                <w:szCs w:val="28"/>
              </w:rPr>
            </w:pPr>
            <w:r w:rsidRPr="00B277EF">
              <w:rPr>
                <w:sz w:val="20"/>
                <w:szCs w:val="28"/>
              </w:rPr>
              <w:t>(12.9)</w:t>
            </w:r>
          </w:p>
        </w:tc>
      </w:tr>
      <w:tr w:rsidR="00463029" w:rsidRPr="00B277EF" w14:paraId="2937BACF" w14:textId="77777777" w:rsidTr="00D64BB1">
        <w:trPr>
          <w:trHeight w:val="312"/>
          <w:jc w:val="center"/>
        </w:trPr>
        <w:tc>
          <w:tcPr>
            <w:tcW w:w="955" w:type="dxa"/>
            <w:noWrap/>
            <w:vAlign w:val="center"/>
          </w:tcPr>
          <w:p w14:paraId="48329783" w14:textId="77777777" w:rsidR="00F73A45" w:rsidRPr="00B277EF" w:rsidRDefault="00F73A45" w:rsidP="00D64BB1">
            <w:pPr>
              <w:jc w:val="center"/>
              <w:rPr>
                <w:sz w:val="20"/>
                <w:szCs w:val="28"/>
              </w:rPr>
            </w:pPr>
          </w:p>
        </w:tc>
        <w:tc>
          <w:tcPr>
            <w:tcW w:w="805" w:type="dxa"/>
            <w:noWrap/>
            <w:vAlign w:val="center"/>
            <w:hideMark/>
          </w:tcPr>
          <w:p w14:paraId="57EB45DE" w14:textId="77777777" w:rsidR="00F73A45" w:rsidRPr="00B277EF" w:rsidRDefault="00F73A45" w:rsidP="00D64BB1">
            <w:pPr>
              <w:jc w:val="center"/>
              <w:rPr>
                <w:sz w:val="20"/>
                <w:szCs w:val="28"/>
              </w:rPr>
            </w:pPr>
            <w:r w:rsidRPr="00B277EF">
              <w:rPr>
                <w:sz w:val="20"/>
                <w:szCs w:val="28"/>
              </w:rPr>
              <w:t>Q2</w:t>
            </w:r>
          </w:p>
        </w:tc>
        <w:tc>
          <w:tcPr>
            <w:tcW w:w="1417" w:type="dxa"/>
            <w:noWrap/>
            <w:vAlign w:val="center"/>
            <w:hideMark/>
          </w:tcPr>
          <w:p w14:paraId="77E44836" w14:textId="77777777" w:rsidR="00F73A45" w:rsidRPr="00B277EF" w:rsidRDefault="00F73A45" w:rsidP="00D64BB1">
            <w:pPr>
              <w:jc w:val="center"/>
              <w:rPr>
                <w:sz w:val="20"/>
                <w:szCs w:val="28"/>
              </w:rPr>
            </w:pPr>
            <w:r w:rsidRPr="00B277EF">
              <w:rPr>
                <w:sz w:val="20"/>
                <w:szCs w:val="28"/>
              </w:rPr>
              <w:t>11 407.9</w:t>
            </w:r>
          </w:p>
        </w:tc>
        <w:tc>
          <w:tcPr>
            <w:tcW w:w="1417" w:type="dxa"/>
            <w:noWrap/>
            <w:vAlign w:val="center"/>
            <w:hideMark/>
          </w:tcPr>
          <w:p w14:paraId="0BB33568" w14:textId="77777777" w:rsidR="00F73A45" w:rsidRPr="00B277EF" w:rsidRDefault="00F73A45" w:rsidP="00D64BB1">
            <w:pPr>
              <w:jc w:val="center"/>
              <w:rPr>
                <w:sz w:val="20"/>
                <w:szCs w:val="28"/>
              </w:rPr>
            </w:pPr>
            <w:r w:rsidRPr="00B277EF">
              <w:rPr>
                <w:sz w:val="20"/>
                <w:szCs w:val="28"/>
              </w:rPr>
              <w:t>8 548.4</w:t>
            </w:r>
          </w:p>
        </w:tc>
        <w:tc>
          <w:tcPr>
            <w:tcW w:w="1417" w:type="dxa"/>
            <w:noWrap/>
            <w:vAlign w:val="center"/>
            <w:hideMark/>
          </w:tcPr>
          <w:p w14:paraId="75149EEF" w14:textId="77777777" w:rsidR="00F73A45" w:rsidRPr="00B277EF" w:rsidRDefault="00F73A45" w:rsidP="00D64BB1">
            <w:pPr>
              <w:jc w:val="center"/>
              <w:rPr>
                <w:sz w:val="20"/>
                <w:szCs w:val="28"/>
              </w:rPr>
            </w:pPr>
            <w:r w:rsidRPr="00B277EF">
              <w:rPr>
                <w:sz w:val="20"/>
                <w:szCs w:val="28"/>
              </w:rPr>
              <w:t>1 968.4</w:t>
            </w:r>
          </w:p>
        </w:tc>
        <w:tc>
          <w:tcPr>
            <w:tcW w:w="1417" w:type="dxa"/>
            <w:noWrap/>
            <w:vAlign w:val="center"/>
            <w:hideMark/>
          </w:tcPr>
          <w:p w14:paraId="332233F5" w14:textId="77777777" w:rsidR="00F73A45" w:rsidRPr="00B277EF" w:rsidRDefault="00F73A45" w:rsidP="00D64BB1">
            <w:pPr>
              <w:jc w:val="center"/>
              <w:rPr>
                <w:sz w:val="20"/>
                <w:szCs w:val="28"/>
              </w:rPr>
            </w:pPr>
            <w:r w:rsidRPr="00B277EF">
              <w:rPr>
                <w:sz w:val="20"/>
                <w:szCs w:val="28"/>
              </w:rPr>
              <w:t>891.1</w:t>
            </w:r>
          </w:p>
        </w:tc>
        <w:tc>
          <w:tcPr>
            <w:tcW w:w="1417" w:type="dxa"/>
            <w:vAlign w:val="center"/>
            <w:hideMark/>
          </w:tcPr>
          <w:p w14:paraId="422FFEAB" w14:textId="77777777" w:rsidR="00F73A45" w:rsidRPr="00B277EF" w:rsidRDefault="00F73A45" w:rsidP="00D64BB1">
            <w:pPr>
              <w:jc w:val="center"/>
              <w:rPr>
                <w:sz w:val="20"/>
                <w:szCs w:val="28"/>
              </w:rPr>
            </w:pPr>
            <w:r w:rsidRPr="00B277EF">
              <w:rPr>
                <w:sz w:val="20"/>
                <w:szCs w:val="28"/>
              </w:rPr>
              <w:t>5 395.9</w:t>
            </w:r>
          </w:p>
        </w:tc>
        <w:tc>
          <w:tcPr>
            <w:tcW w:w="1417" w:type="dxa"/>
            <w:vAlign w:val="center"/>
          </w:tcPr>
          <w:p w14:paraId="4649B698" w14:textId="77777777" w:rsidR="00F73A45" w:rsidRPr="00B277EF" w:rsidRDefault="00F73A45" w:rsidP="00D64BB1">
            <w:pPr>
              <w:jc w:val="center"/>
              <w:rPr>
                <w:sz w:val="20"/>
                <w:szCs w:val="28"/>
              </w:rPr>
            </w:pPr>
            <w:r w:rsidRPr="00B277EF">
              <w:rPr>
                <w:sz w:val="20"/>
                <w:szCs w:val="28"/>
              </w:rPr>
              <w:t>6 012.0</w:t>
            </w:r>
          </w:p>
        </w:tc>
      </w:tr>
      <w:tr w:rsidR="00463029" w:rsidRPr="00B277EF" w14:paraId="028016AA" w14:textId="77777777" w:rsidTr="00D64BB1">
        <w:trPr>
          <w:trHeight w:val="312"/>
          <w:jc w:val="center"/>
        </w:trPr>
        <w:tc>
          <w:tcPr>
            <w:tcW w:w="955" w:type="dxa"/>
            <w:noWrap/>
            <w:vAlign w:val="center"/>
          </w:tcPr>
          <w:p w14:paraId="269D2EB1" w14:textId="77777777" w:rsidR="00F73A45" w:rsidRPr="00B277EF" w:rsidRDefault="00F73A45" w:rsidP="00D64BB1">
            <w:pPr>
              <w:jc w:val="center"/>
              <w:rPr>
                <w:sz w:val="20"/>
                <w:szCs w:val="28"/>
              </w:rPr>
            </w:pPr>
          </w:p>
        </w:tc>
        <w:tc>
          <w:tcPr>
            <w:tcW w:w="805" w:type="dxa"/>
            <w:noWrap/>
            <w:vAlign w:val="center"/>
          </w:tcPr>
          <w:p w14:paraId="7715020E" w14:textId="77777777" w:rsidR="00F73A45" w:rsidRPr="00B277EF" w:rsidRDefault="00F73A45" w:rsidP="00D64BB1">
            <w:pPr>
              <w:jc w:val="center"/>
              <w:rPr>
                <w:sz w:val="20"/>
                <w:szCs w:val="28"/>
              </w:rPr>
            </w:pPr>
          </w:p>
        </w:tc>
        <w:tc>
          <w:tcPr>
            <w:tcW w:w="1417" w:type="dxa"/>
            <w:noWrap/>
            <w:vAlign w:val="center"/>
            <w:hideMark/>
          </w:tcPr>
          <w:p w14:paraId="7BFCD768" w14:textId="77777777" w:rsidR="00F73A45" w:rsidRPr="00B277EF" w:rsidRDefault="00F73A45" w:rsidP="00D64BB1">
            <w:pPr>
              <w:jc w:val="center"/>
              <w:rPr>
                <w:sz w:val="20"/>
                <w:szCs w:val="28"/>
              </w:rPr>
            </w:pPr>
            <w:r w:rsidRPr="00B277EF">
              <w:rPr>
                <w:sz w:val="20"/>
                <w:szCs w:val="28"/>
              </w:rPr>
              <w:t>(15.0)</w:t>
            </w:r>
          </w:p>
        </w:tc>
        <w:tc>
          <w:tcPr>
            <w:tcW w:w="1417" w:type="dxa"/>
            <w:noWrap/>
            <w:vAlign w:val="center"/>
            <w:hideMark/>
          </w:tcPr>
          <w:p w14:paraId="2DE0A898" w14:textId="77777777" w:rsidR="00F73A45" w:rsidRPr="00B277EF" w:rsidRDefault="00F73A45" w:rsidP="00D64BB1">
            <w:pPr>
              <w:jc w:val="center"/>
              <w:rPr>
                <w:sz w:val="20"/>
                <w:szCs w:val="28"/>
              </w:rPr>
            </w:pPr>
            <w:r w:rsidRPr="00B277EF">
              <w:rPr>
                <w:sz w:val="20"/>
                <w:szCs w:val="28"/>
              </w:rPr>
              <w:t>(14.7)</w:t>
            </w:r>
          </w:p>
        </w:tc>
        <w:tc>
          <w:tcPr>
            <w:tcW w:w="1417" w:type="dxa"/>
            <w:noWrap/>
            <w:vAlign w:val="center"/>
            <w:hideMark/>
          </w:tcPr>
          <w:p w14:paraId="1EB093C8" w14:textId="77777777" w:rsidR="00F73A45" w:rsidRPr="00B277EF" w:rsidRDefault="00F73A45" w:rsidP="00D64BB1">
            <w:pPr>
              <w:jc w:val="center"/>
              <w:rPr>
                <w:sz w:val="20"/>
                <w:szCs w:val="28"/>
              </w:rPr>
            </w:pPr>
            <w:r w:rsidRPr="00B277EF">
              <w:rPr>
                <w:sz w:val="20"/>
                <w:szCs w:val="28"/>
              </w:rPr>
              <w:t>(14.9)</w:t>
            </w:r>
          </w:p>
        </w:tc>
        <w:tc>
          <w:tcPr>
            <w:tcW w:w="1417" w:type="dxa"/>
            <w:noWrap/>
            <w:vAlign w:val="center"/>
            <w:hideMark/>
          </w:tcPr>
          <w:p w14:paraId="77221AD9" w14:textId="77777777" w:rsidR="00F73A45" w:rsidRPr="00B277EF" w:rsidRDefault="00F73A45" w:rsidP="00D64BB1">
            <w:pPr>
              <w:jc w:val="center"/>
              <w:rPr>
                <w:sz w:val="20"/>
                <w:szCs w:val="28"/>
              </w:rPr>
            </w:pPr>
            <w:r w:rsidRPr="00B277EF">
              <w:rPr>
                <w:sz w:val="20"/>
                <w:szCs w:val="28"/>
              </w:rPr>
              <w:t>(17.7)</w:t>
            </w:r>
          </w:p>
        </w:tc>
        <w:tc>
          <w:tcPr>
            <w:tcW w:w="1417" w:type="dxa"/>
            <w:vAlign w:val="center"/>
            <w:hideMark/>
          </w:tcPr>
          <w:p w14:paraId="726CE3B3" w14:textId="77777777" w:rsidR="00F73A45" w:rsidRPr="00B277EF" w:rsidRDefault="00F73A45" w:rsidP="00D64BB1">
            <w:pPr>
              <w:jc w:val="center"/>
              <w:rPr>
                <w:sz w:val="20"/>
                <w:szCs w:val="28"/>
              </w:rPr>
            </w:pPr>
            <w:r w:rsidRPr="00B277EF">
              <w:rPr>
                <w:sz w:val="20"/>
                <w:szCs w:val="28"/>
              </w:rPr>
              <w:t>(9.5)</w:t>
            </w:r>
          </w:p>
        </w:tc>
        <w:tc>
          <w:tcPr>
            <w:tcW w:w="1417" w:type="dxa"/>
            <w:vAlign w:val="center"/>
          </w:tcPr>
          <w:p w14:paraId="56684762" w14:textId="77777777" w:rsidR="00F73A45" w:rsidRPr="00B277EF" w:rsidRDefault="00F73A45" w:rsidP="00D64BB1">
            <w:pPr>
              <w:jc w:val="center"/>
              <w:rPr>
                <w:sz w:val="20"/>
                <w:szCs w:val="28"/>
              </w:rPr>
            </w:pPr>
            <w:r w:rsidRPr="00B277EF">
              <w:rPr>
                <w:sz w:val="20"/>
                <w:szCs w:val="28"/>
              </w:rPr>
              <w:t>(20.4)</w:t>
            </w:r>
          </w:p>
        </w:tc>
      </w:tr>
      <w:tr w:rsidR="00463029" w:rsidRPr="00B277EF" w14:paraId="334C7352" w14:textId="77777777" w:rsidTr="00D64BB1">
        <w:trPr>
          <w:trHeight w:val="312"/>
          <w:jc w:val="center"/>
        </w:trPr>
        <w:tc>
          <w:tcPr>
            <w:tcW w:w="955" w:type="dxa"/>
            <w:noWrap/>
            <w:vAlign w:val="center"/>
          </w:tcPr>
          <w:p w14:paraId="57188C39" w14:textId="77777777" w:rsidR="00F73A45" w:rsidRPr="00B277EF" w:rsidRDefault="00F73A45" w:rsidP="00D64BB1">
            <w:pPr>
              <w:jc w:val="center"/>
              <w:rPr>
                <w:sz w:val="20"/>
                <w:szCs w:val="28"/>
              </w:rPr>
            </w:pPr>
          </w:p>
        </w:tc>
        <w:tc>
          <w:tcPr>
            <w:tcW w:w="805" w:type="dxa"/>
            <w:noWrap/>
            <w:vAlign w:val="center"/>
            <w:hideMark/>
          </w:tcPr>
          <w:p w14:paraId="63C848F0" w14:textId="77777777" w:rsidR="00F73A45" w:rsidRPr="00B277EF" w:rsidRDefault="00F73A45" w:rsidP="00D64BB1">
            <w:pPr>
              <w:jc w:val="center"/>
              <w:rPr>
                <w:sz w:val="20"/>
                <w:szCs w:val="28"/>
              </w:rPr>
            </w:pPr>
            <w:r w:rsidRPr="00B277EF">
              <w:rPr>
                <w:sz w:val="20"/>
                <w:szCs w:val="28"/>
              </w:rPr>
              <w:t>Q3</w:t>
            </w:r>
          </w:p>
        </w:tc>
        <w:tc>
          <w:tcPr>
            <w:tcW w:w="1417" w:type="dxa"/>
            <w:noWrap/>
            <w:vAlign w:val="center"/>
            <w:hideMark/>
          </w:tcPr>
          <w:p w14:paraId="15A2FE0D" w14:textId="77777777" w:rsidR="00F73A45" w:rsidRPr="00B277EF" w:rsidRDefault="00F73A45" w:rsidP="00D64BB1">
            <w:pPr>
              <w:jc w:val="center"/>
              <w:rPr>
                <w:sz w:val="20"/>
                <w:szCs w:val="28"/>
              </w:rPr>
            </w:pPr>
            <w:r w:rsidRPr="00B277EF">
              <w:rPr>
                <w:sz w:val="20"/>
                <w:szCs w:val="28"/>
              </w:rPr>
              <w:t>12 835.5</w:t>
            </w:r>
          </w:p>
        </w:tc>
        <w:tc>
          <w:tcPr>
            <w:tcW w:w="1417" w:type="dxa"/>
            <w:noWrap/>
            <w:vAlign w:val="center"/>
            <w:hideMark/>
          </w:tcPr>
          <w:p w14:paraId="28F8EA8D" w14:textId="77777777" w:rsidR="00F73A45" w:rsidRPr="00B277EF" w:rsidRDefault="00F73A45" w:rsidP="00D64BB1">
            <w:pPr>
              <w:jc w:val="center"/>
              <w:rPr>
                <w:sz w:val="20"/>
                <w:szCs w:val="28"/>
              </w:rPr>
            </w:pPr>
            <w:r w:rsidRPr="00B277EF">
              <w:rPr>
                <w:sz w:val="20"/>
                <w:szCs w:val="28"/>
              </w:rPr>
              <w:t>10 192.1</w:t>
            </w:r>
          </w:p>
        </w:tc>
        <w:tc>
          <w:tcPr>
            <w:tcW w:w="1417" w:type="dxa"/>
            <w:noWrap/>
            <w:vAlign w:val="center"/>
            <w:hideMark/>
          </w:tcPr>
          <w:p w14:paraId="704AF50B" w14:textId="77777777" w:rsidR="00F73A45" w:rsidRPr="00B277EF" w:rsidRDefault="00F73A45" w:rsidP="00D64BB1">
            <w:pPr>
              <w:jc w:val="center"/>
              <w:rPr>
                <w:sz w:val="20"/>
                <w:szCs w:val="28"/>
              </w:rPr>
            </w:pPr>
            <w:r w:rsidRPr="00B277EF">
              <w:rPr>
                <w:sz w:val="20"/>
                <w:szCs w:val="28"/>
              </w:rPr>
              <w:t>1 836.4</w:t>
            </w:r>
          </w:p>
        </w:tc>
        <w:tc>
          <w:tcPr>
            <w:tcW w:w="1417" w:type="dxa"/>
            <w:noWrap/>
            <w:vAlign w:val="center"/>
            <w:hideMark/>
          </w:tcPr>
          <w:p w14:paraId="06A78E53" w14:textId="77777777" w:rsidR="00F73A45" w:rsidRPr="00B277EF" w:rsidRDefault="00F73A45" w:rsidP="00D64BB1">
            <w:pPr>
              <w:jc w:val="center"/>
              <w:rPr>
                <w:sz w:val="20"/>
                <w:szCs w:val="28"/>
              </w:rPr>
            </w:pPr>
            <w:r w:rsidRPr="00B277EF">
              <w:rPr>
                <w:sz w:val="20"/>
                <w:szCs w:val="28"/>
              </w:rPr>
              <w:t>807.0</w:t>
            </w:r>
          </w:p>
        </w:tc>
        <w:tc>
          <w:tcPr>
            <w:tcW w:w="1417" w:type="dxa"/>
            <w:vAlign w:val="center"/>
            <w:hideMark/>
          </w:tcPr>
          <w:p w14:paraId="650BCC35" w14:textId="77777777" w:rsidR="00F73A45" w:rsidRPr="00B277EF" w:rsidRDefault="00F73A45" w:rsidP="00D64BB1">
            <w:pPr>
              <w:jc w:val="center"/>
              <w:rPr>
                <w:sz w:val="20"/>
                <w:szCs w:val="28"/>
              </w:rPr>
            </w:pPr>
            <w:r w:rsidRPr="00B277EF">
              <w:rPr>
                <w:sz w:val="20"/>
                <w:szCs w:val="28"/>
              </w:rPr>
              <w:t>5 836.4</w:t>
            </w:r>
          </w:p>
        </w:tc>
        <w:tc>
          <w:tcPr>
            <w:tcW w:w="1417" w:type="dxa"/>
            <w:vAlign w:val="center"/>
          </w:tcPr>
          <w:p w14:paraId="10A60717" w14:textId="77777777" w:rsidR="00F73A45" w:rsidRPr="00B277EF" w:rsidRDefault="00F73A45" w:rsidP="00D64BB1">
            <w:pPr>
              <w:jc w:val="center"/>
              <w:rPr>
                <w:sz w:val="20"/>
                <w:szCs w:val="28"/>
              </w:rPr>
            </w:pPr>
            <w:r w:rsidRPr="00B277EF">
              <w:rPr>
                <w:sz w:val="20"/>
                <w:szCs w:val="28"/>
              </w:rPr>
              <w:t>6 999.2</w:t>
            </w:r>
          </w:p>
        </w:tc>
      </w:tr>
      <w:tr w:rsidR="00463029" w:rsidRPr="00B277EF" w14:paraId="41B5D4EE" w14:textId="77777777" w:rsidTr="00D64BB1">
        <w:trPr>
          <w:trHeight w:val="312"/>
          <w:jc w:val="center"/>
        </w:trPr>
        <w:tc>
          <w:tcPr>
            <w:tcW w:w="955" w:type="dxa"/>
            <w:noWrap/>
            <w:vAlign w:val="center"/>
          </w:tcPr>
          <w:p w14:paraId="360E5608" w14:textId="77777777" w:rsidR="00F73A45" w:rsidRPr="00B277EF" w:rsidRDefault="00F73A45" w:rsidP="00D64BB1">
            <w:pPr>
              <w:jc w:val="center"/>
              <w:rPr>
                <w:sz w:val="20"/>
                <w:szCs w:val="28"/>
              </w:rPr>
            </w:pPr>
          </w:p>
        </w:tc>
        <w:tc>
          <w:tcPr>
            <w:tcW w:w="805" w:type="dxa"/>
            <w:noWrap/>
            <w:vAlign w:val="center"/>
          </w:tcPr>
          <w:p w14:paraId="5F0745A6" w14:textId="77777777" w:rsidR="00F73A45" w:rsidRPr="00B277EF" w:rsidRDefault="00F73A45" w:rsidP="00D64BB1">
            <w:pPr>
              <w:jc w:val="center"/>
              <w:rPr>
                <w:sz w:val="20"/>
                <w:szCs w:val="28"/>
              </w:rPr>
            </w:pPr>
          </w:p>
        </w:tc>
        <w:tc>
          <w:tcPr>
            <w:tcW w:w="1417" w:type="dxa"/>
            <w:noWrap/>
            <w:vAlign w:val="center"/>
            <w:hideMark/>
          </w:tcPr>
          <w:p w14:paraId="3507DBDB" w14:textId="77777777" w:rsidR="00F73A45" w:rsidRPr="00B277EF" w:rsidRDefault="00F73A45" w:rsidP="00D64BB1">
            <w:pPr>
              <w:jc w:val="center"/>
              <w:rPr>
                <w:sz w:val="20"/>
                <w:szCs w:val="28"/>
              </w:rPr>
            </w:pPr>
            <w:r w:rsidRPr="00B277EF">
              <w:rPr>
                <w:sz w:val="20"/>
                <w:szCs w:val="28"/>
              </w:rPr>
              <w:t>(12.2)</w:t>
            </w:r>
          </w:p>
        </w:tc>
        <w:tc>
          <w:tcPr>
            <w:tcW w:w="1417" w:type="dxa"/>
            <w:noWrap/>
            <w:vAlign w:val="center"/>
            <w:hideMark/>
          </w:tcPr>
          <w:p w14:paraId="098A1F47" w14:textId="77777777" w:rsidR="00F73A45" w:rsidRPr="00B277EF" w:rsidRDefault="00F73A45" w:rsidP="00D64BB1">
            <w:pPr>
              <w:jc w:val="center"/>
              <w:rPr>
                <w:sz w:val="20"/>
                <w:szCs w:val="28"/>
              </w:rPr>
            </w:pPr>
            <w:r w:rsidRPr="00B277EF">
              <w:rPr>
                <w:sz w:val="20"/>
                <w:szCs w:val="28"/>
              </w:rPr>
              <w:t>(12.1)</w:t>
            </w:r>
          </w:p>
        </w:tc>
        <w:tc>
          <w:tcPr>
            <w:tcW w:w="1417" w:type="dxa"/>
            <w:noWrap/>
            <w:vAlign w:val="center"/>
            <w:hideMark/>
          </w:tcPr>
          <w:p w14:paraId="12DE9B8C" w14:textId="77777777" w:rsidR="00F73A45" w:rsidRPr="00B277EF" w:rsidRDefault="00F73A45" w:rsidP="00D64BB1">
            <w:pPr>
              <w:jc w:val="center"/>
              <w:rPr>
                <w:sz w:val="20"/>
                <w:szCs w:val="28"/>
              </w:rPr>
            </w:pPr>
            <w:r w:rsidRPr="00B277EF">
              <w:rPr>
                <w:sz w:val="20"/>
                <w:szCs w:val="28"/>
              </w:rPr>
              <w:t>(10.4)</w:t>
            </w:r>
          </w:p>
        </w:tc>
        <w:tc>
          <w:tcPr>
            <w:tcW w:w="1417" w:type="dxa"/>
            <w:noWrap/>
            <w:vAlign w:val="center"/>
            <w:hideMark/>
          </w:tcPr>
          <w:p w14:paraId="0101F88B" w14:textId="77777777" w:rsidR="00F73A45" w:rsidRPr="00B277EF" w:rsidRDefault="00F73A45" w:rsidP="00D64BB1">
            <w:pPr>
              <w:jc w:val="center"/>
              <w:rPr>
                <w:sz w:val="20"/>
                <w:szCs w:val="28"/>
              </w:rPr>
            </w:pPr>
            <w:r w:rsidRPr="00B277EF">
              <w:rPr>
                <w:sz w:val="20"/>
                <w:szCs w:val="28"/>
              </w:rPr>
              <w:t>(18.9)</w:t>
            </w:r>
          </w:p>
        </w:tc>
        <w:tc>
          <w:tcPr>
            <w:tcW w:w="1417" w:type="dxa"/>
            <w:vAlign w:val="center"/>
            <w:hideMark/>
          </w:tcPr>
          <w:p w14:paraId="43A8A631" w14:textId="77777777" w:rsidR="00F73A45" w:rsidRPr="00B277EF" w:rsidRDefault="00F73A45" w:rsidP="00D64BB1">
            <w:pPr>
              <w:jc w:val="center"/>
              <w:rPr>
                <w:sz w:val="20"/>
                <w:szCs w:val="28"/>
              </w:rPr>
            </w:pPr>
            <w:r w:rsidRPr="00B277EF">
              <w:rPr>
                <w:sz w:val="20"/>
                <w:szCs w:val="28"/>
              </w:rPr>
              <w:t>(3.2)</w:t>
            </w:r>
          </w:p>
        </w:tc>
        <w:tc>
          <w:tcPr>
            <w:tcW w:w="1417" w:type="dxa"/>
            <w:vAlign w:val="center"/>
          </w:tcPr>
          <w:p w14:paraId="37FC7A66" w14:textId="77777777" w:rsidR="00F73A45" w:rsidRPr="00B277EF" w:rsidRDefault="00F73A45" w:rsidP="00D64BB1">
            <w:pPr>
              <w:jc w:val="center"/>
              <w:rPr>
                <w:sz w:val="20"/>
                <w:szCs w:val="28"/>
              </w:rPr>
            </w:pPr>
            <w:r w:rsidRPr="00B277EF">
              <w:rPr>
                <w:sz w:val="20"/>
                <w:szCs w:val="28"/>
              </w:rPr>
              <w:t>(21.1)</w:t>
            </w:r>
          </w:p>
        </w:tc>
      </w:tr>
      <w:tr w:rsidR="00463029" w:rsidRPr="00B277EF" w14:paraId="55572D84" w14:textId="77777777" w:rsidTr="00D64BB1">
        <w:trPr>
          <w:trHeight w:val="312"/>
          <w:jc w:val="center"/>
        </w:trPr>
        <w:tc>
          <w:tcPr>
            <w:tcW w:w="955" w:type="dxa"/>
            <w:noWrap/>
            <w:vAlign w:val="center"/>
          </w:tcPr>
          <w:p w14:paraId="7F23B081" w14:textId="77777777" w:rsidR="00F73A45" w:rsidRPr="00B277EF" w:rsidRDefault="00F73A45" w:rsidP="00D64BB1">
            <w:pPr>
              <w:jc w:val="center"/>
              <w:rPr>
                <w:sz w:val="20"/>
                <w:szCs w:val="28"/>
              </w:rPr>
            </w:pPr>
          </w:p>
        </w:tc>
        <w:tc>
          <w:tcPr>
            <w:tcW w:w="805" w:type="dxa"/>
            <w:noWrap/>
            <w:vAlign w:val="center"/>
          </w:tcPr>
          <w:p w14:paraId="173734E2" w14:textId="77777777" w:rsidR="00F73A45" w:rsidRPr="00B277EF" w:rsidRDefault="00F73A45" w:rsidP="00D64BB1">
            <w:pPr>
              <w:jc w:val="center"/>
              <w:rPr>
                <w:sz w:val="20"/>
                <w:szCs w:val="28"/>
              </w:rPr>
            </w:pPr>
            <w:r w:rsidRPr="00B277EF">
              <w:rPr>
                <w:sz w:val="20"/>
                <w:szCs w:val="28"/>
              </w:rPr>
              <w:t>Q4</w:t>
            </w:r>
          </w:p>
        </w:tc>
        <w:tc>
          <w:tcPr>
            <w:tcW w:w="1417" w:type="dxa"/>
            <w:noWrap/>
            <w:vAlign w:val="center"/>
          </w:tcPr>
          <w:p w14:paraId="3BF48ADC" w14:textId="77777777" w:rsidR="00F73A45" w:rsidRPr="00B277EF" w:rsidRDefault="00F73A45" w:rsidP="00D64BB1">
            <w:pPr>
              <w:jc w:val="center"/>
              <w:rPr>
                <w:sz w:val="20"/>
                <w:szCs w:val="28"/>
              </w:rPr>
            </w:pPr>
            <w:r w:rsidRPr="00B277EF">
              <w:rPr>
                <w:sz w:val="20"/>
                <w:szCs w:val="28"/>
              </w:rPr>
              <w:t>13 423.2</w:t>
            </w:r>
          </w:p>
        </w:tc>
        <w:tc>
          <w:tcPr>
            <w:tcW w:w="1417" w:type="dxa"/>
            <w:noWrap/>
            <w:vAlign w:val="center"/>
          </w:tcPr>
          <w:p w14:paraId="2F7FDBB6" w14:textId="77777777" w:rsidR="00F73A45" w:rsidRPr="00B277EF" w:rsidRDefault="00F73A45" w:rsidP="00D64BB1">
            <w:pPr>
              <w:jc w:val="center"/>
              <w:rPr>
                <w:sz w:val="20"/>
                <w:szCs w:val="28"/>
              </w:rPr>
            </w:pPr>
            <w:r w:rsidRPr="00B277EF">
              <w:rPr>
                <w:sz w:val="20"/>
                <w:szCs w:val="28"/>
              </w:rPr>
              <w:t>9 847.9</w:t>
            </w:r>
          </w:p>
        </w:tc>
        <w:tc>
          <w:tcPr>
            <w:tcW w:w="1417" w:type="dxa"/>
            <w:noWrap/>
            <w:vAlign w:val="center"/>
          </w:tcPr>
          <w:p w14:paraId="571C9B06" w14:textId="77777777" w:rsidR="00F73A45" w:rsidRPr="00B277EF" w:rsidRDefault="00F73A45" w:rsidP="00D64BB1">
            <w:pPr>
              <w:jc w:val="center"/>
              <w:rPr>
                <w:sz w:val="20"/>
                <w:szCs w:val="28"/>
              </w:rPr>
            </w:pPr>
            <w:r w:rsidRPr="00B277EF">
              <w:rPr>
                <w:sz w:val="20"/>
                <w:szCs w:val="28"/>
              </w:rPr>
              <w:t>2 346.4</w:t>
            </w:r>
          </w:p>
        </w:tc>
        <w:tc>
          <w:tcPr>
            <w:tcW w:w="1417" w:type="dxa"/>
            <w:noWrap/>
            <w:vAlign w:val="center"/>
          </w:tcPr>
          <w:p w14:paraId="7F742113" w14:textId="77777777" w:rsidR="00F73A45" w:rsidRPr="00B277EF" w:rsidRDefault="00F73A45" w:rsidP="00D64BB1">
            <w:pPr>
              <w:jc w:val="center"/>
              <w:rPr>
                <w:sz w:val="20"/>
                <w:szCs w:val="28"/>
              </w:rPr>
            </w:pPr>
            <w:r w:rsidRPr="00B277EF">
              <w:rPr>
                <w:sz w:val="20"/>
                <w:szCs w:val="28"/>
              </w:rPr>
              <w:t>1 228.9</w:t>
            </w:r>
          </w:p>
        </w:tc>
        <w:tc>
          <w:tcPr>
            <w:tcW w:w="1417" w:type="dxa"/>
            <w:vAlign w:val="center"/>
          </w:tcPr>
          <w:p w14:paraId="2525C553" w14:textId="77777777" w:rsidR="00F73A45" w:rsidRPr="00B277EF" w:rsidRDefault="00F73A45" w:rsidP="00D64BB1">
            <w:pPr>
              <w:jc w:val="center"/>
              <w:rPr>
                <w:sz w:val="20"/>
                <w:szCs w:val="28"/>
              </w:rPr>
            </w:pPr>
            <w:r w:rsidRPr="00B277EF">
              <w:rPr>
                <w:sz w:val="20"/>
                <w:szCs w:val="28"/>
              </w:rPr>
              <w:t>6 069.4</w:t>
            </w:r>
          </w:p>
        </w:tc>
        <w:tc>
          <w:tcPr>
            <w:tcW w:w="1417" w:type="dxa"/>
            <w:vAlign w:val="center"/>
          </w:tcPr>
          <w:p w14:paraId="350FB886" w14:textId="77777777" w:rsidR="00F73A45" w:rsidRPr="00B277EF" w:rsidRDefault="00F73A45" w:rsidP="00D64BB1">
            <w:pPr>
              <w:jc w:val="center"/>
              <w:rPr>
                <w:sz w:val="20"/>
                <w:szCs w:val="28"/>
              </w:rPr>
            </w:pPr>
            <w:r w:rsidRPr="00B277EF">
              <w:rPr>
                <w:sz w:val="20"/>
                <w:szCs w:val="28"/>
              </w:rPr>
              <w:t>7 353.8</w:t>
            </w:r>
          </w:p>
        </w:tc>
      </w:tr>
      <w:tr w:rsidR="00463029" w:rsidRPr="00B277EF" w14:paraId="40442AFF" w14:textId="77777777" w:rsidTr="00D64BB1">
        <w:trPr>
          <w:trHeight w:val="312"/>
          <w:jc w:val="center"/>
        </w:trPr>
        <w:tc>
          <w:tcPr>
            <w:tcW w:w="955" w:type="dxa"/>
            <w:noWrap/>
            <w:vAlign w:val="center"/>
          </w:tcPr>
          <w:p w14:paraId="66F0BE99" w14:textId="77777777" w:rsidR="00F73A45" w:rsidRPr="00B277EF" w:rsidRDefault="00F73A45" w:rsidP="00D64BB1">
            <w:pPr>
              <w:jc w:val="center"/>
              <w:rPr>
                <w:sz w:val="20"/>
                <w:szCs w:val="28"/>
              </w:rPr>
            </w:pPr>
          </w:p>
        </w:tc>
        <w:tc>
          <w:tcPr>
            <w:tcW w:w="805" w:type="dxa"/>
            <w:noWrap/>
            <w:vAlign w:val="center"/>
          </w:tcPr>
          <w:p w14:paraId="3CCCD54A" w14:textId="77777777" w:rsidR="00F73A45" w:rsidRPr="00B277EF" w:rsidRDefault="00F73A45" w:rsidP="00D64BB1">
            <w:pPr>
              <w:jc w:val="center"/>
              <w:rPr>
                <w:sz w:val="20"/>
                <w:szCs w:val="28"/>
              </w:rPr>
            </w:pPr>
          </w:p>
        </w:tc>
        <w:tc>
          <w:tcPr>
            <w:tcW w:w="1417" w:type="dxa"/>
            <w:noWrap/>
            <w:vAlign w:val="center"/>
          </w:tcPr>
          <w:p w14:paraId="191F4C54" w14:textId="77777777" w:rsidR="00F73A45" w:rsidRPr="00B277EF" w:rsidRDefault="00F73A45" w:rsidP="00D64BB1">
            <w:pPr>
              <w:jc w:val="center"/>
              <w:rPr>
                <w:sz w:val="20"/>
                <w:szCs w:val="28"/>
              </w:rPr>
            </w:pPr>
            <w:r w:rsidRPr="00B277EF">
              <w:rPr>
                <w:sz w:val="20"/>
                <w:szCs w:val="28"/>
              </w:rPr>
              <w:t>(12.7)</w:t>
            </w:r>
          </w:p>
        </w:tc>
        <w:tc>
          <w:tcPr>
            <w:tcW w:w="1417" w:type="dxa"/>
            <w:noWrap/>
            <w:vAlign w:val="center"/>
          </w:tcPr>
          <w:p w14:paraId="60C00130" w14:textId="77777777" w:rsidR="00F73A45" w:rsidRPr="00B277EF" w:rsidRDefault="00F73A45" w:rsidP="00D64BB1">
            <w:pPr>
              <w:jc w:val="center"/>
              <w:rPr>
                <w:sz w:val="20"/>
                <w:szCs w:val="28"/>
              </w:rPr>
            </w:pPr>
            <w:r w:rsidRPr="00B277EF">
              <w:rPr>
                <w:sz w:val="20"/>
                <w:szCs w:val="28"/>
              </w:rPr>
              <w:t>(11.9)</w:t>
            </w:r>
          </w:p>
        </w:tc>
        <w:tc>
          <w:tcPr>
            <w:tcW w:w="1417" w:type="dxa"/>
            <w:noWrap/>
            <w:vAlign w:val="center"/>
          </w:tcPr>
          <w:p w14:paraId="40FA8400" w14:textId="77777777" w:rsidR="00F73A45" w:rsidRPr="00B277EF" w:rsidRDefault="00F73A45" w:rsidP="00D64BB1">
            <w:pPr>
              <w:jc w:val="center"/>
              <w:rPr>
                <w:sz w:val="20"/>
                <w:szCs w:val="28"/>
              </w:rPr>
            </w:pPr>
            <w:r w:rsidRPr="00B277EF">
              <w:rPr>
                <w:sz w:val="20"/>
                <w:szCs w:val="28"/>
              </w:rPr>
              <w:t>(10.0)</w:t>
            </w:r>
          </w:p>
        </w:tc>
        <w:tc>
          <w:tcPr>
            <w:tcW w:w="1417" w:type="dxa"/>
            <w:noWrap/>
            <w:vAlign w:val="center"/>
          </w:tcPr>
          <w:p w14:paraId="65A6CD9D" w14:textId="77777777" w:rsidR="00F73A45" w:rsidRPr="00B277EF" w:rsidRDefault="00F73A45" w:rsidP="00D64BB1">
            <w:pPr>
              <w:jc w:val="center"/>
              <w:rPr>
                <w:sz w:val="20"/>
                <w:szCs w:val="28"/>
              </w:rPr>
            </w:pPr>
            <w:r w:rsidRPr="00B277EF">
              <w:rPr>
                <w:sz w:val="20"/>
                <w:szCs w:val="28"/>
              </w:rPr>
              <w:t>(25.0)</w:t>
            </w:r>
          </w:p>
        </w:tc>
        <w:tc>
          <w:tcPr>
            <w:tcW w:w="1417" w:type="dxa"/>
            <w:vAlign w:val="center"/>
          </w:tcPr>
          <w:p w14:paraId="4B2AE32A" w14:textId="77777777" w:rsidR="00F73A45" w:rsidRPr="00B277EF" w:rsidRDefault="00F73A45" w:rsidP="00D64BB1">
            <w:pPr>
              <w:jc w:val="center"/>
              <w:rPr>
                <w:sz w:val="20"/>
                <w:szCs w:val="28"/>
              </w:rPr>
            </w:pPr>
            <w:r w:rsidRPr="00B277EF">
              <w:rPr>
                <w:sz w:val="20"/>
                <w:szCs w:val="28"/>
              </w:rPr>
              <w:t>(5.6)</w:t>
            </w:r>
          </w:p>
        </w:tc>
        <w:tc>
          <w:tcPr>
            <w:tcW w:w="1417" w:type="dxa"/>
            <w:vAlign w:val="center"/>
          </w:tcPr>
          <w:p w14:paraId="4759A803" w14:textId="77777777" w:rsidR="00F73A45" w:rsidRPr="00B277EF" w:rsidRDefault="00F73A45" w:rsidP="00D64BB1">
            <w:pPr>
              <w:jc w:val="center"/>
              <w:rPr>
                <w:sz w:val="20"/>
                <w:szCs w:val="28"/>
              </w:rPr>
            </w:pPr>
            <w:r w:rsidRPr="00B277EF">
              <w:rPr>
                <w:sz w:val="20"/>
                <w:szCs w:val="28"/>
              </w:rPr>
              <w:t>(19.2)</w:t>
            </w:r>
          </w:p>
        </w:tc>
      </w:tr>
      <w:tr w:rsidR="00B277EF" w:rsidRPr="00B277EF" w14:paraId="3A375F2E" w14:textId="77777777" w:rsidTr="00D64BB1">
        <w:trPr>
          <w:trHeight w:val="312"/>
          <w:jc w:val="center"/>
        </w:trPr>
        <w:tc>
          <w:tcPr>
            <w:tcW w:w="955" w:type="dxa"/>
            <w:noWrap/>
            <w:vAlign w:val="center"/>
          </w:tcPr>
          <w:p w14:paraId="74D1561E" w14:textId="3724BB73" w:rsidR="00B277EF" w:rsidRPr="00B277EF" w:rsidRDefault="00B277EF" w:rsidP="00B277EF">
            <w:pPr>
              <w:jc w:val="center"/>
              <w:rPr>
                <w:sz w:val="20"/>
                <w:szCs w:val="28"/>
              </w:rPr>
            </w:pPr>
            <w:r w:rsidRPr="00B277EF">
              <w:rPr>
                <w:sz w:val="20"/>
                <w:szCs w:val="28"/>
              </w:rPr>
              <w:t>2026</w:t>
            </w:r>
          </w:p>
        </w:tc>
        <w:tc>
          <w:tcPr>
            <w:tcW w:w="805" w:type="dxa"/>
            <w:noWrap/>
            <w:vAlign w:val="center"/>
          </w:tcPr>
          <w:p w14:paraId="1DE1A055" w14:textId="77777777" w:rsidR="00B277EF" w:rsidRPr="00B277EF" w:rsidRDefault="00B277EF" w:rsidP="00B277EF">
            <w:pPr>
              <w:jc w:val="center"/>
              <w:rPr>
                <w:sz w:val="20"/>
                <w:szCs w:val="28"/>
              </w:rPr>
            </w:pPr>
            <w:r w:rsidRPr="00B277EF">
              <w:rPr>
                <w:sz w:val="20"/>
                <w:szCs w:val="28"/>
              </w:rPr>
              <w:t>Q1</w:t>
            </w:r>
          </w:p>
        </w:tc>
        <w:tc>
          <w:tcPr>
            <w:tcW w:w="1417" w:type="dxa"/>
            <w:noWrap/>
            <w:vAlign w:val="center"/>
          </w:tcPr>
          <w:p w14:paraId="73D091DA" w14:textId="6F4B70C9" w:rsidR="00B277EF" w:rsidRPr="00B277EF" w:rsidRDefault="00B277EF" w:rsidP="00B277EF">
            <w:pPr>
              <w:jc w:val="center"/>
              <w:rPr>
                <w:sz w:val="20"/>
                <w:szCs w:val="28"/>
              </w:rPr>
            </w:pPr>
            <w:r w:rsidRPr="005E04D0">
              <w:rPr>
                <w:sz w:val="20"/>
                <w:szCs w:val="28"/>
              </w:rPr>
              <w:t>14 307.6</w:t>
            </w:r>
            <w:r w:rsidRPr="005E04D0" w:rsidDel="008120F5">
              <w:rPr>
                <w:sz w:val="20"/>
                <w:szCs w:val="28"/>
              </w:rPr>
              <w:t xml:space="preserve"> </w:t>
            </w:r>
          </w:p>
        </w:tc>
        <w:tc>
          <w:tcPr>
            <w:tcW w:w="1417" w:type="dxa"/>
            <w:noWrap/>
            <w:vAlign w:val="center"/>
          </w:tcPr>
          <w:p w14:paraId="23784225" w14:textId="2E2A05F2" w:rsidR="00B277EF" w:rsidRPr="00B277EF" w:rsidRDefault="00B277EF" w:rsidP="00B277EF">
            <w:pPr>
              <w:jc w:val="center"/>
              <w:rPr>
                <w:sz w:val="20"/>
                <w:szCs w:val="28"/>
              </w:rPr>
            </w:pPr>
            <w:r w:rsidRPr="005E04D0">
              <w:rPr>
                <w:sz w:val="20"/>
                <w:szCs w:val="28"/>
              </w:rPr>
              <w:t>11 080.5</w:t>
            </w:r>
            <w:r w:rsidRPr="005E04D0" w:rsidDel="008A530C">
              <w:rPr>
                <w:sz w:val="20"/>
                <w:szCs w:val="28"/>
              </w:rPr>
              <w:t xml:space="preserve"> </w:t>
            </w:r>
          </w:p>
        </w:tc>
        <w:tc>
          <w:tcPr>
            <w:tcW w:w="1417" w:type="dxa"/>
            <w:noWrap/>
            <w:vAlign w:val="center"/>
          </w:tcPr>
          <w:p w14:paraId="578E5949" w14:textId="5D4CE39D" w:rsidR="00B277EF" w:rsidRPr="005E04D0" w:rsidRDefault="00B277EF" w:rsidP="00B277EF">
            <w:pPr>
              <w:jc w:val="center"/>
              <w:rPr>
                <w:sz w:val="20"/>
                <w:szCs w:val="28"/>
              </w:rPr>
            </w:pPr>
            <w:r w:rsidRPr="005E04D0">
              <w:rPr>
                <w:sz w:val="20"/>
                <w:szCs w:val="28"/>
              </w:rPr>
              <w:t>2 141.0</w:t>
            </w:r>
          </w:p>
        </w:tc>
        <w:tc>
          <w:tcPr>
            <w:tcW w:w="1417" w:type="dxa"/>
            <w:noWrap/>
            <w:vAlign w:val="center"/>
          </w:tcPr>
          <w:p w14:paraId="0B04292D" w14:textId="5C28D13C" w:rsidR="00B277EF" w:rsidRPr="00B277EF" w:rsidRDefault="00B277EF" w:rsidP="00B277EF">
            <w:pPr>
              <w:jc w:val="center"/>
              <w:rPr>
                <w:sz w:val="20"/>
                <w:szCs w:val="28"/>
              </w:rPr>
            </w:pPr>
            <w:r>
              <w:rPr>
                <w:sz w:val="20"/>
                <w:szCs w:val="28"/>
              </w:rPr>
              <w:t>1 086.2</w:t>
            </w:r>
          </w:p>
        </w:tc>
        <w:tc>
          <w:tcPr>
            <w:tcW w:w="1417" w:type="dxa"/>
            <w:vAlign w:val="center"/>
          </w:tcPr>
          <w:p w14:paraId="39AC6D27" w14:textId="454322CB" w:rsidR="00B277EF" w:rsidRPr="00B277EF" w:rsidRDefault="00B277EF" w:rsidP="00B277EF">
            <w:pPr>
              <w:jc w:val="center"/>
              <w:rPr>
                <w:sz w:val="20"/>
                <w:szCs w:val="28"/>
              </w:rPr>
            </w:pPr>
            <w:r>
              <w:rPr>
                <w:sz w:val="20"/>
                <w:szCs w:val="28"/>
              </w:rPr>
              <w:t>6 202.2</w:t>
            </w:r>
          </w:p>
        </w:tc>
        <w:tc>
          <w:tcPr>
            <w:tcW w:w="1417" w:type="dxa"/>
            <w:vAlign w:val="center"/>
          </w:tcPr>
          <w:p w14:paraId="26E447C9" w14:textId="15F4ED2A" w:rsidR="00B277EF" w:rsidRPr="00B277EF" w:rsidRDefault="00B277EF" w:rsidP="00B277EF">
            <w:pPr>
              <w:jc w:val="center"/>
              <w:rPr>
                <w:sz w:val="20"/>
                <w:szCs w:val="28"/>
              </w:rPr>
            </w:pPr>
            <w:r>
              <w:rPr>
                <w:sz w:val="20"/>
                <w:szCs w:val="28"/>
              </w:rPr>
              <w:t>8 105.4</w:t>
            </w:r>
          </w:p>
        </w:tc>
      </w:tr>
      <w:tr w:rsidR="00B277EF" w:rsidRPr="00B277EF" w14:paraId="40AE10AA" w14:textId="77777777" w:rsidTr="00D64BB1">
        <w:trPr>
          <w:trHeight w:val="312"/>
          <w:jc w:val="center"/>
        </w:trPr>
        <w:tc>
          <w:tcPr>
            <w:tcW w:w="955" w:type="dxa"/>
            <w:noWrap/>
            <w:vAlign w:val="center"/>
          </w:tcPr>
          <w:p w14:paraId="651E2225" w14:textId="77777777" w:rsidR="00B277EF" w:rsidRPr="00B277EF" w:rsidRDefault="00B277EF" w:rsidP="00B277EF">
            <w:pPr>
              <w:jc w:val="center"/>
              <w:rPr>
                <w:sz w:val="20"/>
                <w:szCs w:val="28"/>
              </w:rPr>
            </w:pPr>
          </w:p>
        </w:tc>
        <w:tc>
          <w:tcPr>
            <w:tcW w:w="805" w:type="dxa"/>
            <w:noWrap/>
            <w:vAlign w:val="center"/>
          </w:tcPr>
          <w:p w14:paraId="5010C9EB" w14:textId="77777777" w:rsidR="00B277EF" w:rsidRPr="00B277EF" w:rsidRDefault="00B277EF" w:rsidP="00B277EF">
            <w:pPr>
              <w:jc w:val="center"/>
              <w:rPr>
                <w:sz w:val="20"/>
                <w:szCs w:val="28"/>
              </w:rPr>
            </w:pPr>
          </w:p>
        </w:tc>
        <w:tc>
          <w:tcPr>
            <w:tcW w:w="1417" w:type="dxa"/>
            <w:noWrap/>
            <w:vAlign w:val="center"/>
          </w:tcPr>
          <w:p w14:paraId="2F1F2C77" w14:textId="77848952" w:rsidR="00B277EF" w:rsidRPr="00B277EF" w:rsidRDefault="00B277EF" w:rsidP="00B277EF">
            <w:pPr>
              <w:jc w:val="center"/>
              <w:rPr>
                <w:sz w:val="20"/>
                <w:szCs w:val="28"/>
              </w:rPr>
            </w:pPr>
            <w:r w:rsidRPr="003D4E7E">
              <w:rPr>
                <w:sz w:val="20"/>
                <w:szCs w:val="28"/>
              </w:rPr>
              <w:t>(</w:t>
            </w:r>
            <w:r>
              <w:rPr>
                <w:sz w:val="20"/>
                <w:szCs w:val="28"/>
              </w:rPr>
              <w:t>17.0</w:t>
            </w:r>
            <w:r w:rsidRPr="003D4E7E">
              <w:rPr>
                <w:sz w:val="20"/>
                <w:szCs w:val="28"/>
              </w:rPr>
              <w:t>)</w:t>
            </w:r>
          </w:p>
        </w:tc>
        <w:tc>
          <w:tcPr>
            <w:tcW w:w="1417" w:type="dxa"/>
            <w:noWrap/>
            <w:vAlign w:val="center"/>
          </w:tcPr>
          <w:p w14:paraId="59F9A0E1" w14:textId="5B6C1172" w:rsidR="00B277EF" w:rsidRPr="00B277EF" w:rsidRDefault="00B277EF" w:rsidP="00B277EF">
            <w:pPr>
              <w:jc w:val="center"/>
              <w:rPr>
                <w:sz w:val="20"/>
                <w:szCs w:val="28"/>
              </w:rPr>
            </w:pPr>
            <w:r w:rsidRPr="003D4E7E">
              <w:rPr>
                <w:sz w:val="20"/>
                <w:szCs w:val="28"/>
              </w:rPr>
              <w:t>(</w:t>
            </w:r>
            <w:r>
              <w:rPr>
                <w:sz w:val="20"/>
                <w:szCs w:val="28"/>
              </w:rPr>
              <w:t>19.8</w:t>
            </w:r>
            <w:r w:rsidRPr="003D4E7E">
              <w:rPr>
                <w:sz w:val="20"/>
                <w:szCs w:val="28"/>
              </w:rPr>
              <w:t>)</w:t>
            </w:r>
          </w:p>
        </w:tc>
        <w:tc>
          <w:tcPr>
            <w:tcW w:w="1417" w:type="dxa"/>
            <w:noWrap/>
            <w:vAlign w:val="center"/>
          </w:tcPr>
          <w:p w14:paraId="589DB4CC" w14:textId="588D28DD" w:rsidR="00B277EF" w:rsidRPr="00B277EF" w:rsidRDefault="00B277EF" w:rsidP="00B277EF">
            <w:pPr>
              <w:jc w:val="center"/>
              <w:rPr>
                <w:sz w:val="20"/>
                <w:szCs w:val="28"/>
              </w:rPr>
            </w:pPr>
            <w:r w:rsidRPr="003D4E7E">
              <w:rPr>
                <w:sz w:val="20"/>
                <w:szCs w:val="28"/>
              </w:rPr>
              <w:t>(</w:t>
            </w:r>
            <w:r>
              <w:rPr>
                <w:sz w:val="20"/>
                <w:szCs w:val="28"/>
              </w:rPr>
              <w:t>2.7</w:t>
            </w:r>
            <w:r w:rsidRPr="003D4E7E">
              <w:rPr>
                <w:sz w:val="20"/>
                <w:szCs w:val="28"/>
              </w:rPr>
              <w:t>)</w:t>
            </w:r>
          </w:p>
        </w:tc>
        <w:tc>
          <w:tcPr>
            <w:tcW w:w="1417" w:type="dxa"/>
            <w:noWrap/>
            <w:vAlign w:val="center"/>
          </w:tcPr>
          <w:p w14:paraId="352DE6E1" w14:textId="5657705C" w:rsidR="00B277EF" w:rsidRPr="00B277EF" w:rsidRDefault="00B277EF" w:rsidP="00B277EF">
            <w:pPr>
              <w:jc w:val="center"/>
              <w:rPr>
                <w:sz w:val="20"/>
                <w:szCs w:val="28"/>
              </w:rPr>
            </w:pPr>
            <w:r w:rsidRPr="003D4E7E">
              <w:rPr>
                <w:sz w:val="20"/>
                <w:szCs w:val="28"/>
              </w:rPr>
              <w:t>(</w:t>
            </w:r>
            <w:r>
              <w:rPr>
                <w:sz w:val="20"/>
                <w:szCs w:val="28"/>
              </w:rPr>
              <w:t>20.9</w:t>
            </w:r>
            <w:r w:rsidRPr="003D4E7E">
              <w:rPr>
                <w:sz w:val="20"/>
                <w:szCs w:val="28"/>
              </w:rPr>
              <w:t>)</w:t>
            </w:r>
          </w:p>
        </w:tc>
        <w:tc>
          <w:tcPr>
            <w:tcW w:w="1417" w:type="dxa"/>
            <w:vAlign w:val="center"/>
          </w:tcPr>
          <w:p w14:paraId="3CFF0760" w14:textId="341E5853" w:rsidR="00B277EF" w:rsidRPr="00B277EF" w:rsidRDefault="00B277EF" w:rsidP="00B277EF">
            <w:pPr>
              <w:jc w:val="center"/>
              <w:rPr>
                <w:sz w:val="20"/>
                <w:szCs w:val="28"/>
              </w:rPr>
            </w:pPr>
            <w:r w:rsidRPr="003D4E7E">
              <w:rPr>
                <w:sz w:val="20"/>
                <w:szCs w:val="28"/>
              </w:rPr>
              <w:t>(</w:t>
            </w:r>
            <w:r>
              <w:rPr>
                <w:sz w:val="20"/>
                <w:szCs w:val="28"/>
              </w:rPr>
              <w:t>5.3</w:t>
            </w:r>
            <w:r w:rsidRPr="003D4E7E">
              <w:rPr>
                <w:sz w:val="20"/>
                <w:szCs w:val="28"/>
              </w:rPr>
              <w:t>)</w:t>
            </w:r>
          </w:p>
        </w:tc>
        <w:tc>
          <w:tcPr>
            <w:tcW w:w="1417" w:type="dxa"/>
            <w:vAlign w:val="center"/>
          </w:tcPr>
          <w:p w14:paraId="1ECACC36" w14:textId="69AD58FA" w:rsidR="00B277EF" w:rsidRPr="00B277EF" w:rsidRDefault="00B277EF" w:rsidP="00B277EF">
            <w:pPr>
              <w:jc w:val="center"/>
              <w:rPr>
                <w:sz w:val="20"/>
                <w:szCs w:val="28"/>
              </w:rPr>
            </w:pPr>
            <w:r w:rsidRPr="003D4E7E">
              <w:rPr>
                <w:sz w:val="20"/>
                <w:szCs w:val="28"/>
              </w:rPr>
              <w:t>(</w:t>
            </w:r>
            <w:r>
              <w:rPr>
                <w:sz w:val="20"/>
                <w:szCs w:val="28"/>
              </w:rPr>
              <w:t>27.8</w:t>
            </w:r>
            <w:r w:rsidRPr="003D4E7E">
              <w:rPr>
                <w:sz w:val="20"/>
                <w:szCs w:val="28"/>
              </w:rPr>
              <w:t>)</w:t>
            </w:r>
          </w:p>
        </w:tc>
      </w:tr>
    </w:tbl>
    <w:p w14:paraId="17A08191" w14:textId="77777777" w:rsidR="00B92676" w:rsidRPr="00B277EF" w:rsidRDefault="00B92676" w:rsidP="00FB4D40">
      <w:pPr>
        <w:jc w:val="center"/>
        <w:rPr>
          <w:sz w:val="20"/>
          <w:szCs w:val="28"/>
        </w:rPr>
      </w:pPr>
    </w:p>
    <w:p w14:paraId="03974CCE" w14:textId="77777777" w:rsidR="00B92676" w:rsidRPr="00B277EF" w:rsidRDefault="00B92676" w:rsidP="00FB4D40">
      <w:pPr>
        <w:tabs>
          <w:tab w:val="left" w:pos="426"/>
          <w:tab w:val="left" w:pos="851"/>
        </w:tabs>
        <w:snapToGrid w:val="0"/>
        <w:spacing w:beforeLines="30" w:before="72" w:line="240" w:lineRule="exact"/>
        <w:ind w:left="1418" w:right="29" w:hanging="1418"/>
        <w:jc w:val="both"/>
        <w:rPr>
          <w:color w:val="000000"/>
          <w:sz w:val="22"/>
          <w:szCs w:val="28"/>
        </w:rPr>
      </w:pPr>
      <w:proofErr w:type="gramStart"/>
      <w:r w:rsidRPr="00B277EF">
        <w:rPr>
          <w:color w:val="000000"/>
          <w:sz w:val="22"/>
          <w:szCs w:val="28"/>
        </w:rPr>
        <w:t>Notes :</w:t>
      </w:r>
      <w:proofErr w:type="gramEnd"/>
      <w:r w:rsidRPr="00B277EF">
        <w:rPr>
          <w:color w:val="000000"/>
          <w:sz w:val="22"/>
          <w:szCs w:val="28"/>
        </w:rPr>
        <w:tab/>
        <w:t>(*)</w:t>
      </w:r>
      <w:r w:rsidRPr="00B277EF">
        <w:rPr>
          <w:color w:val="000000"/>
          <w:sz w:val="22"/>
          <w:szCs w:val="28"/>
        </w:rPr>
        <w:tab/>
        <w:t>Other short-haul markets refer to North Asia, South and Southeast Asia, Taiwan and Macao, but excluding the Mainland, while long-haul markets refer to the Americas, Europe, Africa, the Middle East, Australia, New Zealand and South Pacific.  Visitors are classified by nationality/region.</w:t>
      </w:r>
    </w:p>
    <w:p w14:paraId="3BBAF169" w14:textId="77777777" w:rsidR="007F4E37" w:rsidRPr="00B277EF" w:rsidRDefault="007F4E37" w:rsidP="007F4E37">
      <w:pPr>
        <w:tabs>
          <w:tab w:val="left" w:pos="426"/>
          <w:tab w:val="left" w:pos="851"/>
        </w:tabs>
        <w:snapToGrid w:val="0"/>
        <w:spacing w:beforeLines="30" w:before="72" w:line="240" w:lineRule="exact"/>
        <w:ind w:left="1418" w:right="29" w:hanging="1418"/>
        <w:jc w:val="both"/>
        <w:rPr>
          <w:color w:val="000000"/>
          <w:sz w:val="22"/>
          <w:szCs w:val="28"/>
        </w:rPr>
      </w:pPr>
      <w:r w:rsidRPr="00B277EF">
        <w:rPr>
          <w:color w:val="000000"/>
          <w:sz w:val="22"/>
          <w:szCs w:val="28"/>
        </w:rPr>
        <w:tab/>
      </w:r>
      <w:r w:rsidRPr="00B277EF">
        <w:rPr>
          <w:color w:val="000000"/>
          <w:sz w:val="22"/>
          <w:szCs w:val="28"/>
        </w:rPr>
        <w:tab/>
      </w:r>
      <w:proofErr w:type="gramStart"/>
      <w:r w:rsidRPr="00B277EF">
        <w:rPr>
          <w:color w:val="000000"/>
          <w:sz w:val="22"/>
          <w:szCs w:val="28"/>
        </w:rPr>
        <w:t>( )</w:t>
      </w:r>
      <w:proofErr w:type="gramEnd"/>
      <w:r w:rsidRPr="00B277EF">
        <w:rPr>
          <w:color w:val="000000"/>
          <w:sz w:val="22"/>
          <w:szCs w:val="28"/>
        </w:rPr>
        <w:t xml:space="preserve"> </w:t>
      </w:r>
      <w:r w:rsidRPr="00B277EF">
        <w:rPr>
          <w:color w:val="000000"/>
          <w:sz w:val="22"/>
          <w:szCs w:val="28"/>
        </w:rPr>
        <w:tab/>
        <w:t>% change over a year earlier.</w:t>
      </w:r>
    </w:p>
    <w:p w14:paraId="0C2BDB8C" w14:textId="77777777" w:rsidR="00C357E5" w:rsidRPr="00B277EF" w:rsidRDefault="00B92676" w:rsidP="00B92676">
      <w:pPr>
        <w:tabs>
          <w:tab w:val="left" w:pos="426"/>
          <w:tab w:val="left" w:pos="851"/>
        </w:tabs>
        <w:snapToGrid w:val="0"/>
        <w:spacing w:beforeLines="30" w:before="72" w:line="240" w:lineRule="exact"/>
        <w:ind w:left="1418" w:right="29" w:hanging="1418"/>
        <w:jc w:val="both"/>
        <w:rPr>
          <w:color w:val="000000"/>
          <w:sz w:val="22"/>
          <w:szCs w:val="28"/>
        </w:rPr>
      </w:pPr>
      <w:r w:rsidRPr="00B277EF">
        <w:rPr>
          <w:color w:val="000000"/>
          <w:sz w:val="22"/>
          <w:szCs w:val="28"/>
        </w:rPr>
        <w:tab/>
      </w:r>
      <w:r w:rsidRPr="00B277EF">
        <w:rPr>
          <w:color w:val="000000"/>
          <w:sz w:val="22"/>
          <w:szCs w:val="28"/>
        </w:rPr>
        <w:tab/>
        <w:t>Figures may not add up to the corresponding totals due to rounding.</w:t>
      </w:r>
    </w:p>
    <w:p w14:paraId="6540813E" w14:textId="77777777" w:rsidR="00C357E5" w:rsidRPr="00B277EF" w:rsidRDefault="00C357E5" w:rsidP="00C357E5">
      <w:pPr>
        <w:tabs>
          <w:tab w:val="left" w:pos="426"/>
          <w:tab w:val="left" w:pos="851"/>
        </w:tabs>
        <w:snapToGrid w:val="0"/>
        <w:spacing w:beforeLines="30" w:before="72" w:line="240" w:lineRule="exact"/>
        <w:ind w:right="29"/>
        <w:jc w:val="both"/>
        <w:rPr>
          <w:color w:val="000000"/>
          <w:sz w:val="22"/>
          <w:szCs w:val="28"/>
        </w:rPr>
      </w:pPr>
    </w:p>
    <w:p w14:paraId="63565ED6" w14:textId="6044BBF4" w:rsidR="0046197A" w:rsidRPr="00B277EF" w:rsidRDefault="0046197A" w:rsidP="00FE7AD1">
      <w:pPr>
        <w:tabs>
          <w:tab w:val="left" w:pos="426"/>
          <w:tab w:val="left" w:pos="851"/>
        </w:tabs>
        <w:snapToGrid w:val="0"/>
        <w:spacing w:beforeLines="30" w:before="72" w:line="360" w:lineRule="exact"/>
        <w:ind w:right="28"/>
        <w:jc w:val="both"/>
        <w:rPr>
          <w:color w:val="000000"/>
          <w:sz w:val="28"/>
          <w:szCs w:val="28"/>
        </w:rPr>
      </w:pPr>
      <w:r w:rsidRPr="00B277EF">
        <w:rPr>
          <w:color w:val="000000"/>
          <w:sz w:val="28"/>
          <w:szCs w:val="28"/>
        </w:rPr>
        <w:br w:type="page"/>
      </w:r>
    </w:p>
    <w:p w14:paraId="36095B0F" w14:textId="70F01AB1" w:rsidR="00FB4D40" w:rsidRPr="00733780" w:rsidRDefault="00D46D59" w:rsidP="005255CB">
      <w:pPr>
        <w:numPr>
          <w:ilvl w:val="1"/>
          <w:numId w:val="50"/>
        </w:numPr>
        <w:tabs>
          <w:tab w:val="left" w:pos="1080"/>
        </w:tabs>
        <w:overflowPunct w:val="0"/>
        <w:spacing w:line="360" w:lineRule="atLeast"/>
        <w:ind w:left="0" w:firstLine="0"/>
        <w:jc w:val="both"/>
        <w:rPr>
          <w:color w:val="000000"/>
          <w:sz w:val="28"/>
          <w:szCs w:val="28"/>
          <w:shd w:val="pct15" w:color="auto" w:fill="FFFFFF"/>
        </w:rPr>
      </w:pPr>
      <w:r w:rsidRPr="00733780">
        <w:rPr>
          <w:color w:val="000000"/>
          <w:sz w:val="28"/>
          <w:szCs w:val="28"/>
        </w:rPr>
        <w:t xml:space="preserve">The average hotel room occupancy rate was </w:t>
      </w:r>
      <w:r w:rsidR="001109B8">
        <w:rPr>
          <w:color w:val="000000"/>
          <w:sz w:val="28"/>
          <w:szCs w:val="28"/>
        </w:rPr>
        <w:t>89</w:t>
      </w:r>
      <w:r w:rsidRPr="00733780">
        <w:rPr>
          <w:color w:val="000000"/>
          <w:sz w:val="28"/>
          <w:szCs w:val="28"/>
        </w:rPr>
        <w:t xml:space="preserve">% in the first quarter, </w:t>
      </w:r>
      <w:r w:rsidR="007E1E19">
        <w:rPr>
          <w:color w:val="000000"/>
          <w:sz w:val="28"/>
          <w:szCs w:val="28"/>
        </w:rPr>
        <w:t xml:space="preserve">slightly </w:t>
      </w:r>
      <w:r w:rsidRPr="00733780">
        <w:rPr>
          <w:color w:val="000000"/>
          <w:sz w:val="28"/>
          <w:szCs w:val="28"/>
        </w:rPr>
        <w:t>higher than the 88% recorded a year earlier.  Meanwhile, the average achieved hotel room rate increase</w:t>
      </w:r>
      <w:r w:rsidRPr="00733780">
        <w:rPr>
          <w:rFonts w:hint="eastAsia"/>
          <w:color w:val="000000"/>
          <w:sz w:val="28"/>
          <w:szCs w:val="28"/>
        </w:rPr>
        <w:t>d</w:t>
      </w:r>
      <w:r w:rsidRPr="00733780">
        <w:rPr>
          <w:color w:val="000000"/>
          <w:sz w:val="28"/>
          <w:szCs w:val="28"/>
        </w:rPr>
        <w:t xml:space="preserve"> by </w:t>
      </w:r>
      <w:r w:rsidR="006261E8">
        <w:rPr>
          <w:color w:val="000000"/>
          <w:sz w:val="28"/>
          <w:szCs w:val="28"/>
        </w:rPr>
        <w:t>10.3</w:t>
      </w:r>
      <w:r w:rsidRPr="00733780">
        <w:rPr>
          <w:color w:val="000000"/>
          <w:sz w:val="28"/>
          <w:szCs w:val="28"/>
        </w:rPr>
        <w:t>% from a year earlier to $</w:t>
      </w:r>
      <w:r w:rsidR="006261E8">
        <w:rPr>
          <w:color w:val="000000"/>
          <w:sz w:val="28"/>
          <w:szCs w:val="28"/>
        </w:rPr>
        <w:t>1,395</w:t>
      </w:r>
      <w:r w:rsidRPr="00733780">
        <w:rPr>
          <w:color w:val="000000"/>
          <w:sz w:val="28"/>
          <w:szCs w:val="28"/>
          <w:vertAlign w:val="superscript"/>
        </w:rPr>
        <w:t>(</w:t>
      </w:r>
      <w:r w:rsidRPr="00733780">
        <w:rPr>
          <w:color w:val="000000"/>
          <w:sz w:val="28"/>
          <w:vertAlign w:val="superscript"/>
        </w:rPr>
        <w:t>2)</w:t>
      </w:r>
      <w:r w:rsidRPr="00733780">
        <w:rPr>
          <w:color w:val="000000"/>
          <w:sz w:val="28"/>
          <w:szCs w:val="28"/>
        </w:rPr>
        <w:t>.</w:t>
      </w:r>
      <w:r w:rsidR="007A7C87">
        <w:rPr>
          <w:color w:val="000000"/>
          <w:sz w:val="28"/>
          <w:szCs w:val="28"/>
        </w:rPr>
        <w:t xml:space="preserve"> </w:t>
      </w:r>
    </w:p>
    <w:p w14:paraId="2666BD43" w14:textId="54B2552F" w:rsidR="008C32F6" w:rsidRPr="0070136F" w:rsidRDefault="008C32F6" w:rsidP="00A42657">
      <w:pPr>
        <w:widowControl/>
        <w:spacing w:line="360" w:lineRule="atLeast"/>
        <w:rPr>
          <w:color w:val="000000"/>
          <w:sz w:val="28"/>
          <w:szCs w:val="28"/>
          <w:highlight w:val="darkGray"/>
          <w:shd w:val="pct15" w:color="auto" w:fill="FFFFFF"/>
        </w:rPr>
      </w:pPr>
    </w:p>
    <w:p w14:paraId="746462BA" w14:textId="331ECD23" w:rsidR="00C17A6E" w:rsidRPr="00733780" w:rsidRDefault="00C17A6E" w:rsidP="00C17A6E">
      <w:pPr>
        <w:tabs>
          <w:tab w:val="left" w:pos="1080"/>
        </w:tabs>
        <w:overflowPunct w:val="0"/>
        <w:spacing w:line="360" w:lineRule="atLeast"/>
        <w:jc w:val="both"/>
        <w:rPr>
          <w:b/>
          <w:kern w:val="0"/>
          <w:sz w:val="28"/>
        </w:rPr>
      </w:pPr>
      <w:r w:rsidRPr="00F44D07">
        <w:rPr>
          <w:b/>
          <w:kern w:val="0"/>
          <w:sz w:val="28"/>
        </w:rPr>
        <w:t>Latest government measures</w:t>
      </w:r>
    </w:p>
    <w:p w14:paraId="0FE5D6AC" w14:textId="77777777" w:rsidR="00AC2C2E" w:rsidRPr="00733780" w:rsidRDefault="00AC2C2E" w:rsidP="00A42657">
      <w:pPr>
        <w:widowControl/>
        <w:spacing w:line="360" w:lineRule="atLeast"/>
        <w:rPr>
          <w:color w:val="000000"/>
          <w:sz w:val="28"/>
          <w:szCs w:val="28"/>
          <w:shd w:val="pct15" w:color="auto" w:fill="FFFFFF"/>
        </w:rPr>
      </w:pPr>
    </w:p>
    <w:p w14:paraId="31DFD036" w14:textId="0E141A79" w:rsidR="008C32F6" w:rsidRPr="00733780" w:rsidRDefault="0070136F" w:rsidP="005255CB">
      <w:pPr>
        <w:numPr>
          <w:ilvl w:val="1"/>
          <w:numId w:val="50"/>
        </w:numPr>
        <w:tabs>
          <w:tab w:val="left" w:pos="1080"/>
        </w:tabs>
        <w:overflowPunct w:val="0"/>
        <w:spacing w:line="360" w:lineRule="atLeast"/>
        <w:ind w:left="0" w:firstLine="0"/>
        <w:jc w:val="both"/>
        <w:rPr>
          <w:color w:val="000000"/>
          <w:sz w:val="28"/>
          <w:szCs w:val="28"/>
          <w:shd w:val="pct15" w:color="auto" w:fill="FFFFFF"/>
        </w:rPr>
      </w:pPr>
      <w:r w:rsidRPr="00733780">
        <w:rPr>
          <w:rFonts w:eastAsia="DengXian"/>
          <w:color w:val="000000"/>
          <w:sz w:val="28"/>
          <w:szCs w:val="28"/>
          <w:lang w:eastAsia="zh-CN"/>
        </w:rPr>
        <w:t xml:space="preserve">The </w:t>
      </w:r>
      <w:r w:rsidRPr="00733780">
        <w:rPr>
          <w:sz w:val="28"/>
          <w:szCs w:val="28"/>
        </w:rPr>
        <w:t xml:space="preserve">Financial Secretary announced various measures in the Budget to promote the development of the tourism sector, including </w:t>
      </w:r>
      <w:r w:rsidRPr="00733780">
        <w:rPr>
          <w:rFonts w:eastAsia="DengXian" w:hint="eastAsia"/>
          <w:sz w:val="28"/>
          <w:szCs w:val="28"/>
          <w:lang w:eastAsia="zh-CN"/>
        </w:rPr>
        <w:t>allocating</w:t>
      </w:r>
      <w:r w:rsidRPr="00733780">
        <w:rPr>
          <w:sz w:val="28"/>
          <w:szCs w:val="28"/>
        </w:rPr>
        <w:t xml:space="preserve"> $1,660 million to the Hong Kong Tourism Board (HKTB) in the </w:t>
      </w:r>
      <w:r w:rsidR="00A874EA" w:rsidRPr="00502F5C">
        <w:rPr>
          <w:sz w:val="28"/>
          <w:szCs w:val="28"/>
        </w:rPr>
        <w:t>2026</w:t>
      </w:r>
      <w:r w:rsidR="00A874EA" w:rsidRPr="00502F5C">
        <w:rPr>
          <w:sz w:val="28"/>
          <w:szCs w:val="28"/>
        </w:rPr>
        <w:noBreakHyphen/>
        <w:t>27 financial</w:t>
      </w:r>
      <w:r w:rsidR="00A874EA">
        <w:rPr>
          <w:rFonts w:hint="eastAsia"/>
          <w:sz w:val="28"/>
          <w:szCs w:val="28"/>
        </w:rPr>
        <w:t xml:space="preserve"> </w:t>
      </w:r>
      <w:r w:rsidRPr="00733780">
        <w:rPr>
          <w:sz w:val="28"/>
          <w:szCs w:val="28"/>
        </w:rPr>
        <w:t xml:space="preserve">year.  The HKTB will, in particular, scale up its flagship events and promotion, step up marketing efforts in potential source markets and proactively promote the hosting of a wider range of meetings, incentive travels, </w:t>
      </w:r>
      <w:r w:rsidRPr="00733780">
        <w:rPr>
          <w:rFonts w:hint="eastAsia"/>
          <w:sz w:val="28"/>
          <w:szCs w:val="28"/>
        </w:rPr>
        <w:t>c</w:t>
      </w:r>
      <w:r w:rsidRPr="00733780">
        <w:rPr>
          <w:sz w:val="28"/>
          <w:szCs w:val="28"/>
        </w:rPr>
        <w:t>onferences and exhibitions in Hong Kong</w:t>
      </w:r>
      <w:r w:rsidRPr="00733780">
        <w:rPr>
          <w:rFonts w:hint="eastAsia"/>
          <w:sz w:val="28"/>
          <w:szCs w:val="28"/>
        </w:rPr>
        <w:t>.</w:t>
      </w:r>
      <w:r w:rsidRPr="00733780">
        <w:rPr>
          <w:sz w:val="28"/>
          <w:szCs w:val="28"/>
        </w:rPr>
        <w:t xml:space="preserve">  Moreover, the HKTB will attract more international cruises to include Hong Kong in their itineraries.  Meanwhile, the Government will continue strengthening co-operation with the Greater Bay Area and other Mainland provinces and municipalities, </w:t>
      </w:r>
      <w:r w:rsidRPr="00733780">
        <w:rPr>
          <w:rFonts w:hint="eastAsia"/>
          <w:sz w:val="28"/>
          <w:szCs w:val="28"/>
        </w:rPr>
        <w:t xml:space="preserve">and </w:t>
      </w:r>
      <w:r w:rsidRPr="00733780">
        <w:rPr>
          <w:sz w:val="28"/>
          <w:szCs w:val="28"/>
        </w:rPr>
        <w:t>exploring with airlines to offer multi</w:t>
      </w:r>
      <w:r w:rsidRPr="00733780">
        <w:rPr>
          <w:sz w:val="28"/>
          <w:szCs w:val="28"/>
        </w:rPr>
        <w:noBreakHyphen/>
        <w:t xml:space="preserve">destination flight itineraries, so as to </w:t>
      </w:r>
      <w:r w:rsidRPr="00733780">
        <w:rPr>
          <w:rFonts w:eastAsia="DengXian"/>
          <w:sz w:val="28"/>
          <w:szCs w:val="28"/>
          <w:lang w:eastAsia="zh-CN"/>
        </w:rPr>
        <w:t>attract</w:t>
      </w:r>
      <w:r w:rsidRPr="00733780">
        <w:rPr>
          <w:sz w:val="28"/>
          <w:szCs w:val="28"/>
        </w:rPr>
        <w:t xml:space="preserve"> more overseas visitors to Hong Kong and the Chinese Mainland.</w:t>
      </w:r>
    </w:p>
    <w:p w14:paraId="59D6D9E7" w14:textId="77777777" w:rsidR="007F4647" w:rsidRPr="0070136F" w:rsidRDefault="007F4647" w:rsidP="001E5E9D">
      <w:pPr>
        <w:tabs>
          <w:tab w:val="left" w:pos="1080"/>
        </w:tabs>
        <w:overflowPunct w:val="0"/>
        <w:spacing w:line="360" w:lineRule="atLeast"/>
        <w:jc w:val="both"/>
        <w:rPr>
          <w:color w:val="000000"/>
          <w:sz w:val="28"/>
          <w:szCs w:val="28"/>
          <w:highlight w:val="darkGray"/>
          <w:shd w:val="pct15" w:color="auto" w:fill="FFFFFF"/>
        </w:rPr>
      </w:pPr>
    </w:p>
    <w:p w14:paraId="1C596C77" w14:textId="31AA25E5" w:rsidR="007F4647" w:rsidRPr="00F44D07" w:rsidRDefault="001E36E3" w:rsidP="005255CB">
      <w:pPr>
        <w:numPr>
          <w:ilvl w:val="1"/>
          <w:numId w:val="50"/>
        </w:numPr>
        <w:tabs>
          <w:tab w:val="left" w:pos="1080"/>
        </w:tabs>
        <w:overflowPunct w:val="0"/>
        <w:spacing w:line="360" w:lineRule="atLeast"/>
        <w:ind w:left="0" w:firstLine="0"/>
        <w:jc w:val="both"/>
        <w:rPr>
          <w:color w:val="000000"/>
          <w:sz w:val="28"/>
          <w:szCs w:val="28"/>
        </w:rPr>
      </w:pPr>
      <w:r w:rsidRPr="00F44D07">
        <w:rPr>
          <w:color w:val="000000"/>
          <w:sz w:val="28"/>
          <w:szCs w:val="28"/>
        </w:rPr>
        <w:t>Globally renowned</w:t>
      </w:r>
      <w:r w:rsidR="007F4647" w:rsidRPr="00F44D07">
        <w:rPr>
          <w:color w:val="000000"/>
          <w:sz w:val="28"/>
          <w:szCs w:val="28"/>
        </w:rPr>
        <w:t xml:space="preserve"> </w:t>
      </w:r>
      <w:r w:rsidRPr="00F44D07">
        <w:rPr>
          <w:color w:val="000000"/>
          <w:sz w:val="28"/>
          <w:szCs w:val="28"/>
        </w:rPr>
        <w:t xml:space="preserve">international </w:t>
      </w:r>
      <w:r w:rsidR="007F4647" w:rsidRPr="00F44D07">
        <w:rPr>
          <w:color w:val="000000"/>
          <w:sz w:val="28"/>
          <w:szCs w:val="28"/>
        </w:rPr>
        <w:t>trade fairs</w:t>
      </w:r>
      <w:r w:rsidRPr="00F44D07">
        <w:rPr>
          <w:color w:val="000000"/>
          <w:sz w:val="28"/>
          <w:szCs w:val="28"/>
        </w:rPr>
        <w:t xml:space="preserve"> and conferences</w:t>
      </w:r>
      <w:r w:rsidR="007F4647" w:rsidRPr="00F44D07">
        <w:rPr>
          <w:color w:val="000000"/>
          <w:sz w:val="28"/>
          <w:szCs w:val="28"/>
        </w:rPr>
        <w:t xml:space="preserve">, cultural </w:t>
      </w:r>
      <w:r w:rsidRPr="00F44D07">
        <w:rPr>
          <w:color w:val="000000"/>
          <w:sz w:val="28"/>
          <w:szCs w:val="28"/>
        </w:rPr>
        <w:t xml:space="preserve">and art </w:t>
      </w:r>
      <w:r w:rsidR="007F4647" w:rsidRPr="00F44D07">
        <w:rPr>
          <w:color w:val="000000"/>
          <w:sz w:val="28"/>
          <w:szCs w:val="28"/>
        </w:rPr>
        <w:t>festivals</w:t>
      </w:r>
      <w:r w:rsidRPr="00F44D07">
        <w:rPr>
          <w:color w:val="000000"/>
          <w:sz w:val="28"/>
          <w:szCs w:val="28"/>
        </w:rPr>
        <w:t xml:space="preserve">, together with </w:t>
      </w:r>
      <w:r w:rsidR="007F4647" w:rsidRPr="00F44D07">
        <w:rPr>
          <w:color w:val="000000"/>
          <w:sz w:val="28"/>
          <w:szCs w:val="28"/>
        </w:rPr>
        <w:t>new tourism products</w:t>
      </w:r>
      <w:r w:rsidR="007E1E19">
        <w:rPr>
          <w:color w:val="000000"/>
          <w:sz w:val="28"/>
          <w:szCs w:val="28"/>
        </w:rPr>
        <w:t>,</w:t>
      </w:r>
      <w:r w:rsidR="007F4647" w:rsidRPr="00F44D07">
        <w:rPr>
          <w:color w:val="000000"/>
          <w:sz w:val="28"/>
          <w:szCs w:val="28"/>
        </w:rPr>
        <w:t xml:space="preserve"> </w:t>
      </w:r>
      <w:r w:rsidR="00826269" w:rsidRPr="00F44D07">
        <w:rPr>
          <w:bCs/>
          <w:sz w:val="28"/>
          <w:szCs w:val="36"/>
        </w:rPr>
        <w:t xml:space="preserve">will continue to </w:t>
      </w:r>
      <w:r w:rsidRPr="00F44D07">
        <w:rPr>
          <w:bCs/>
          <w:sz w:val="28"/>
          <w:szCs w:val="36"/>
        </w:rPr>
        <w:t>reinforce</w:t>
      </w:r>
      <w:r w:rsidR="00826269" w:rsidRPr="00F44D07">
        <w:rPr>
          <w:bCs/>
          <w:sz w:val="28"/>
          <w:szCs w:val="36"/>
        </w:rPr>
        <w:t xml:space="preserve"> Hong Kong’s position as a worldclass premier tourist destination. </w:t>
      </w:r>
      <w:r w:rsidR="00826269" w:rsidRPr="00F44D07">
        <w:rPr>
          <w:sz w:val="28"/>
        </w:rPr>
        <w:t xml:space="preserve"> </w:t>
      </w:r>
      <w:r w:rsidR="00CC28E0" w:rsidRPr="00116820">
        <w:rPr>
          <w:color w:val="000000"/>
          <w:sz w:val="28"/>
          <w:szCs w:val="28"/>
        </w:rPr>
        <w:t>H</w:t>
      </w:r>
      <w:r w:rsidR="007F4647" w:rsidRPr="00116820">
        <w:rPr>
          <w:color w:val="000000"/>
          <w:sz w:val="28"/>
          <w:szCs w:val="28"/>
        </w:rPr>
        <w:t>owever</w:t>
      </w:r>
      <w:r w:rsidR="007F4647" w:rsidRPr="00F44D07">
        <w:rPr>
          <w:color w:val="000000"/>
          <w:sz w:val="28"/>
          <w:szCs w:val="28"/>
        </w:rPr>
        <w:t xml:space="preserve">, </w:t>
      </w:r>
      <w:r w:rsidR="00A874EA" w:rsidRPr="0028113D">
        <w:rPr>
          <w:bCs/>
          <w:sz w:val="28"/>
          <w:szCs w:val="36"/>
        </w:rPr>
        <w:t xml:space="preserve">the elevated geopolitical tensions in </w:t>
      </w:r>
      <w:r w:rsidR="00A874EA" w:rsidRPr="0028113D">
        <w:rPr>
          <w:color w:val="000000"/>
          <w:sz w:val="28"/>
          <w:szCs w:val="28"/>
        </w:rPr>
        <w:t xml:space="preserve">the Middle East </w:t>
      </w:r>
      <w:r w:rsidR="00826269" w:rsidRPr="00F44D07">
        <w:rPr>
          <w:bCs/>
          <w:sz w:val="28"/>
          <w:szCs w:val="36"/>
        </w:rPr>
        <w:t>may lead to volatility in</w:t>
      </w:r>
      <w:r w:rsidR="00826269" w:rsidRPr="00F44D07">
        <w:rPr>
          <w:rFonts w:hint="eastAsia"/>
          <w:bCs/>
          <w:sz w:val="28"/>
          <w:szCs w:val="36"/>
        </w:rPr>
        <w:t xml:space="preserve"> the tourism market </w:t>
      </w:r>
      <w:r w:rsidR="007F4647" w:rsidRPr="00F44D07">
        <w:rPr>
          <w:color w:val="000000"/>
          <w:sz w:val="28"/>
          <w:szCs w:val="28"/>
        </w:rPr>
        <w:t xml:space="preserve">through the potential for higher oil prices, disruption to air routes, and a deterioration in global </w:t>
      </w:r>
      <w:r w:rsidR="00826269" w:rsidRPr="00F44D07">
        <w:rPr>
          <w:bCs/>
          <w:sz w:val="28"/>
          <w:szCs w:val="36"/>
        </w:rPr>
        <w:t xml:space="preserve">consumer and business </w:t>
      </w:r>
      <w:r w:rsidR="007F4647" w:rsidRPr="00F44D07">
        <w:rPr>
          <w:color w:val="000000"/>
          <w:sz w:val="28"/>
          <w:szCs w:val="28"/>
        </w:rPr>
        <w:t>sentiment that could weigh on travel demand.</w:t>
      </w:r>
      <w:r w:rsidR="00CC28E0">
        <w:rPr>
          <w:color w:val="000000"/>
          <w:sz w:val="28"/>
          <w:szCs w:val="28"/>
        </w:rPr>
        <w:t xml:space="preserve"> </w:t>
      </w:r>
    </w:p>
    <w:p w14:paraId="625D396C" w14:textId="56243ED0" w:rsidR="00C47A2C" w:rsidRPr="009B24F7" w:rsidRDefault="00C47A2C" w:rsidP="00A42657">
      <w:pPr>
        <w:tabs>
          <w:tab w:val="left" w:pos="1080"/>
        </w:tabs>
        <w:overflowPunct w:val="0"/>
        <w:spacing w:line="360" w:lineRule="atLeast"/>
        <w:jc w:val="both"/>
        <w:rPr>
          <w:b/>
          <w:sz w:val="28"/>
          <w:szCs w:val="28"/>
          <w:shd w:val="pct15" w:color="auto" w:fill="FFFFFF"/>
        </w:rPr>
      </w:pPr>
    </w:p>
    <w:p w14:paraId="00B6DE77" w14:textId="210EC506" w:rsidR="0046197A" w:rsidRPr="005E1A8E" w:rsidRDefault="0046197A" w:rsidP="00A42657">
      <w:pPr>
        <w:tabs>
          <w:tab w:val="left" w:pos="1080"/>
        </w:tabs>
        <w:overflowPunct w:val="0"/>
        <w:spacing w:line="360" w:lineRule="atLeast"/>
        <w:jc w:val="both"/>
        <w:rPr>
          <w:b/>
          <w:color w:val="000000"/>
          <w:sz w:val="28"/>
          <w:szCs w:val="28"/>
        </w:rPr>
      </w:pPr>
      <w:r w:rsidRPr="005E1A8E">
        <w:rPr>
          <w:b/>
          <w:color w:val="000000"/>
          <w:sz w:val="28"/>
          <w:szCs w:val="28"/>
        </w:rPr>
        <w:t>Logistics</w:t>
      </w:r>
      <w:r w:rsidR="00EE309C">
        <w:rPr>
          <w:b/>
          <w:color w:val="000000"/>
          <w:sz w:val="28"/>
          <w:szCs w:val="28"/>
        </w:rPr>
        <w:t xml:space="preserve"> </w:t>
      </w:r>
    </w:p>
    <w:p w14:paraId="73C237A4" w14:textId="77777777" w:rsidR="00693D49" w:rsidRPr="005E1A8E" w:rsidRDefault="00693D49" w:rsidP="00A42657">
      <w:pPr>
        <w:tabs>
          <w:tab w:val="left" w:pos="1080"/>
        </w:tabs>
        <w:overflowPunct w:val="0"/>
        <w:spacing w:line="360" w:lineRule="atLeast"/>
        <w:jc w:val="both"/>
        <w:rPr>
          <w:color w:val="000000"/>
          <w:sz w:val="28"/>
          <w:szCs w:val="28"/>
        </w:rPr>
      </w:pPr>
    </w:p>
    <w:p w14:paraId="53C52ABF" w14:textId="23176A39" w:rsidR="00693D49" w:rsidRPr="00F44D07" w:rsidRDefault="004B4081" w:rsidP="00693D49">
      <w:pPr>
        <w:numPr>
          <w:ilvl w:val="1"/>
          <w:numId w:val="50"/>
        </w:numPr>
        <w:tabs>
          <w:tab w:val="left" w:pos="1080"/>
        </w:tabs>
        <w:overflowPunct w:val="0"/>
        <w:spacing w:line="360" w:lineRule="atLeast"/>
        <w:ind w:left="0" w:firstLine="0"/>
        <w:jc w:val="both"/>
        <w:rPr>
          <w:color w:val="000000"/>
          <w:sz w:val="28"/>
          <w:szCs w:val="28"/>
        </w:rPr>
      </w:pPr>
      <w:r w:rsidRPr="00F44D07">
        <w:rPr>
          <w:color w:val="000000"/>
          <w:sz w:val="28"/>
          <w:szCs w:val="28"/>
        </w:rPr>
        <w:t xml:space="preserve">The </w:t>
      </w:r>
      <w:r w:rsidR="00B15215" w:rsidRPr="00F44D07">
        <w:rPr>
          <w:color w:val="000000"/>
          <w:sz w:val="28"/>
          <w:szCs w:val="28"/>
        </w:rPr>
        <w:t xml:space="preserve">performance </w:t>
      </w:r>
      <w:r w:rsidR="00A80E16" w:rsidRPr="00F44D07">
        <w:rPr>
          <w:color w:val="000000"/>
          <w:sz w:val="28"/>
          <w:szCs w:val="28"/>
        </w:rPr>
        <w:t>of</w:t>
      </w:r>
      <w:r w:rsidR="00B15215" w:rsidRPr="00F44D07">
        <w:rPr>
          <w:color w:val="000000"/>
          <w:sz w:val="28"/>
          <w:szCs w:val="28"/>
        </w:rPr>
        <w:t xml:space="preserve"> the </w:t>
      </w:r>
      <w:r w:rsidR="00A50E0F" w:rsidRPr="00F44D07">
        <w:rPr>
          <w:color w:val="000000"/>
          <w:sz w:val="28"/>
          <w:szCs w:val="28"/>
        </w:rPr>
        <w:t>logistics sector</w:t>
      </w:r>
      <w:r w:rsidR="00693D49" w:rsidRPr="00F44D07">
        <w:rPr>
          <w:color w:val="000000"/>
          <w:sz w:val="28"/>
          <w:szCs w:val="28"/>
        </w:rPr>
        <w:t xml:space="preserve"> is closely tied to the city’s trade performance</w:t>
      </w:r>
      <w:r w:rsidR="00535B26" w:rsidRPr="00F44D07">
        <w:rPr>
          <w:color w:val="000000"/>
          <w:sz w:val="28"/>
          <w:szCs w:val="28"/>
        </w:rPr>
        <w:t>.</w:t>
      </w:r>
      <w:r w:rsidR="00693D49" w:rsidRPr="00F44D07">
        <w:rPr>
          <w:color w:val="000000"/>
          <w:sz w:val="28"/>
          <w:szCs w:val="28"/>
        </w:rPr>
        <w:t xml:space="preserve"> </w:t>
      </w:r>
      <w:r w:rsidR="0028559B" w:rsidRPr="00F44D07">
        <w:rPr>
          <w:color w:val="000000"/>
          <w:sz w:val="28"/>
          <w:szCs w:val="28"/>
        </w:rPr>
        <w:t xml:space="preserve"> </w:t>
      </w:r>
      <w:r w:rsidR="00535B26" w:rsidRPr="00F44D07">
        <w:rPr>
          <w:color w:val="000000"/>
          <w:sz w:val="28"/>
          <w:szCs w:val="28"/>
        </w:rPr>
        <w:t xml:space="preserve">Air and land have been the dominant modes by value in recent years, together accounting for </w:t>
      </w:r>
      <w:r w:rsidR="0028559B" w:rsidRPr="00F44D07">
        <w:rPr>
          <w:color w:val="000000"/>
          <w:sz w:val="28"/>
          <w:szCs w:val="28"/>
        </w:rPr>
        <w:t xml:space="preserve">over </w:t>
      </w:r>
      <w:r w:rsidR="00535B26" w:rsidRPr="00F44D07">
        <w:rPr>
          <w:color w:val="000000"/>
          <w:sz w:val="28"/>
          <w:szCs w:val="28"/>
        </w:rPr>
        <w:t>90% of Hong Kong’s external merchandise trade value</w:t>
      </w:r>
      <w:r w:rsidR="00693D49" w:rsidRPr="00F44D07">
        <w:rPr>
          <w:color w:val="000000"/>
          <w:sz w:val="28"/>
          <w:szCs w:val="28"/>
        </w:rPr>
        <w:t xml:space="preserve"> </w:t>
      </w:r>
      <w:r w:rsidR="00A50E0F" w:rsidRPr="00F44D07">
        <w:rPr>
          <w:color w:val="000000"/>
          <w:sz w:val="28"/>
          <w:szCs w:val="28"/>
        </w:rPr>
        <w:t>in the first quarter</w:t>
      </w:r>
      <w:r w:rsidR="00535B26" w:rsidRPr="00F44D07">
        <w:rPr>
          <w:color w:val="000000"/>
          <w:sz w:val="28"/>
          <w:szCs w:val="28"/>
        </w:rPr>
        <w:t>.</w:t>
      </w:r>
      <w:r w:rsidR="0028559B" w:rsidRPr="00F44D07">
        <w:rPr>
          <w:color w:val="000000"/>
          <w:sz w:val="28"/>
          <w:szCs w:val="28"/>
        </w:rPr>
        <w:t xml:space="preserve"> </w:t>
      </w:r>
    </w:p>
    <w:p w14:paraId="06FF55AA" w14:textId="77777777" w:rsidR="00693D49" w:rsidRPr="00F44D07" w:rsidRDefault="00693D49" w:rsidP="00693D49">
      <w:pPr>
        <w:tabs>
          <w:tab w:val="left" w:pos="1080"/>
        </w:tabs>
        <w:overflowPunct w:val="0"/>
        <w:spacing w:line="360" w:lineRule="atLeast"/>
        <w:jc w:val="both"/>
        <w:rPr>
          <w:color w:val="000000"/>
          <w:sz w:val="28"/>
          <w:szCs w:val="28"/>
        </w:rPr>
      </w:pPr>
    </w:p>
    <w:p w14:paraId="15747C10" w14:textId="6B4008FF" w:rsidR="00693D49" w:rsidRPr="004D67E4" w:rsidRDefault="00220E41" w:rsidP="004D67E4">
      <w:pPr>
        <w:tabs>
          <w:tab w:val="left" w:pos="1080"/>
        </w:tabs>
        <w:overflowPunct w:val="0"/>
        <w:spacing w:line="360" w:lineRule="atLeast"/>
        <w:jc w:val="both"/>
        <w:rPr>
          <w:color w:val="000000"/>
          <w:sz w:val="28"/>
          <w:szCs w:val="28"/>
        </w:rPr>
      </w:pPr>
      <w:r w:rsidRPr="00220E41">
        <w:rPr>
          <w:noProof/>
        </w:rPr>
        <w:drawing>
          <wp:inline distT="0" distB="0" distL="0" distR="0" wp14:anchorId="628595E3" wp14:editId="6CD61642">
            <wp:extent cx="5733415" cy="3503295"/>
            <wp:effectExtent l="0" t="0" r="635" b="190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3415" cy="3503295"/>
                    </a:xfrm>
                    <a:prstGeom prst="rect">
                      <a:avLst/>
                    </a:prstGeom>
                    <a:noFill/>
                    <a:ln>
                      <a:noFill/>
                    </a:ln>
                  </pic:spPr>
                </pic:pic>
              </a:graphicData>
            </a:graphic>
          </wp:inline>
        </w:drawing>
      </w:r>
    </w:p>
    <w:p w14:paraId="6F7FCEF0" w14:textId="1D57C84B" w:rsidR="00AF13C1" w:rsidRDefault="00AF13C1" w:rsidP="004D67E4">
      <w:pPr>
        <w:tabs>
          <w:tab w:val="left" w:pos="1080"/>
        </w:tabs>
        <w:overflowPunct w:val="0"/>
        <w:spacing w:line="360" w:lineRule="atLeast"/>
        <w:jc w:val="both"/>
        <w:rPr>
          <w:color w:val="000000"/>
          <w:sz w:val="28"/>
          <w:szCs w:val="28"/>
        </w:rPr>
      </w:pPr>
    </w:p>
    <w:p w14:paraId="5BEEEF72" w14:textId="45E484D1" w:rsidR="00424FFA" w:rsidRPr="00D30D4E" w:rsidRDefault="00D806BC" w:rsidP="005255CB">
      <w:pPr>
        <w:numPr>
          <w:ilvl w:val="1"/>
          <w:numId w:val="50"/>
        </w:numPr>
        <w:tabs>
          <w:tab w:val="left" w:pos="1080"/>
        </w:tabs>
        <w:overflowPunct w:val="0"/>
        <w:spacing w:line="360" w:lineRule="atLeast"/>
        <w:ind w:left="0" w:firstLine="0"/>
        <w:jc w:val="both"/>
        <w:rPr>
          <w:color w:val="000000"/>
          <w:sz w:val="28"/>
          <w:szCs w:val="28"/>
        </w:rPr>
      </w:pPr>
      <w:r w:rsidRPr="00F34500">
        <w:rPr>
          <w:i/>
          <w:color w:val="000000"/>
          <w:sz w:val="28"/>
          <w:szCs w:val="28"/>
        </w:rPr>
        <w:t>Air freight throughput</w:t>
      </w:r>
      <w:r w:rsidRPr="00F34500">
        <w:rPr>
          <w:iCs/>
          <w:color w:val="000000"/>
          <w:sz w:val="28"/>
          <w:szCs w:val="28"/>
        </w:rPr>
        <w:t xml:space="preserve"> </w:t>
      </w:r>
      <w:r w:rsidR="002B6BE4" w:rsidRPr="00F34500">
        <w:rPr>
          <w:iCs/>
          <w:color w:val="000000"/>
          <w:sz w:val="28"/>
          <w:szCs w:val="28"/>
        </w:rPr>
        <w:t>grew further</w:t>
      </w:r>
      <w:r w:rsidR="00424FFA" w:rsidRPr="00F34500">
        <w:rPr>
          <w:color w:val="000000"/>
          <w:sz w:val="28"/>
          <w:szCs w:val="28"/>
        </w:rPr>
        <w:t xml:space="preserve"> by </w:t>
      </w:r>
      <w:r w:rsidR="00791BC7">
        <w:rPr>
          <w:color w:val="000000"/>
          <w:sz w:val="28"/>
          <w:szCs w:val="28"/>
        </w:rPr>
        <w:t>3.4</w:t>
      </w:r>
      <w:r w:rsidR="00424FFA" w:rsidRPr="00F34500">
        <w:rPr>
          <w:color w:val="000000"/>
          <w:sz w:val="28"/>
          <w:szCs w:val="28"/>
        </w:rPr>
        <w:t xml:space="preserve">% </w:t>
      </w:r>
      <w:r w:rsidR="00942517" w:rsidRPr="00F34500">
        <w:rPr>
          <w:color w:val="000000"/>
          <w:sz w:val="28"/>
          <w:szCs w:val="28"/>
        </w:rPr>
        <w:t>year</w:t>
      </w:r>
      <w:r w:rsidR="00942517" w:rsidRPr="00F34500">
        <w:rPr>
          <w:color w:val="000000"/>
          <w:sz w:val="28"/>
          <w:szCs w:val="28"/>
        </w:rPr>
        <w:noBreakHyphen/>
        <w:t>on</w:t>
      </w:r>
      <w:r w:rsidR="00942517" w:rsidRPr="00F34500">
        <w:rPr>
          <w:color w:val="000000"/>
          <w:sz w:val="28"/>
          <w:szCs w:val="28"/>
        </w:rPr>
        <w:noBreakHyphen/>
        <w:t xml:space="preserve">year </w:t>
      </w:r>
      <w:r w:rsidR="00424FFA" w:rsidRPr="00F34500">
        <w:rPr>
          <w:color w:val="000000"/>
          <w:sz w:val="28"/>
          <w:szCs w:val="28"/>
        </w:rPr>
        <w:t xml:space="preserve">to </w:t>
      </w:r>
      <w:r w:rsidR="00942517" w:rsidRPr="00F34500">
        <w:rPr>
          <w:color w:val="000000"/>
          <w:sz w:val="28"/>
          <w:szCs w:val="28"/>
        </w:rPr>
        <w:t>1.2</w:t>
      </w:r>
      <w:r w:rsidR="00424FFA" w:rsidRPr="00F34500">
        <w:rPr>
          <w:color w:val="000000"/>
          <w:sz w:val="28"/>
          <w:szCs w:val="28"/>
          <w:lang w:val="en-US"/>
        </w:rPr>
        <w:t> </w:t>
      </w:r>
      <w:r w:rsidR="00424FFA" w:rsidRPr="00F34500">
        <w:rPr>
          <w:color w:val="000000"/>
          <w:sz w:val="28"/>
          <w:szCs w:val="28"/>
        </w:rPr>
        <w:t>million tonnes</w:t>
      </w:r>
      <w:r w:rsidR="00791BC7">
        <w:rPr>
          <w:color w:val="000000"/>
          <w:sz w:val="28"/>
          <w:szCs w:val="28"/>
        </w:rPr>
        <w:t xml:space="preserve"> in the first quarter</w:t>
      </w:r>
      <w:r w:rsidR="00424FFA" w:rsidRPr="00F34500">
        <w:rPr>
          <w:color w:val="000000"/>
          <w:sz w:val="28"/>
          <w:szCs w:val="28"/>
        </w:rPr>
        <w:t>.</w:t>
      </w:r>
      <w:r w:rsidR="00424FFA" w:rsidRPr="00D30D4E">
        <w:rPr>
          <w:color w:val="000000"/>
          <w:sz w:val="28"/>
          <w:szCs w:val="28"/>
        </w:rPr>
        <w:t xml:space="preserve">  </w:t>
      </w:r>
      <w:r w:rsidR="00424FFA" w:rsidRPr="00F34500">
        <w:rPr>
          <w:color w:val="000000"/>
          <w:sz w:val="28"/>
          <w:szCs w:val="28"/>
        </w:rPr>
        <w:t xml:space="preserve">The value of trade by air </w:t>
      </w:r>
      <w:r w:rsidR="00791BC7">
        <w:rPr>
          <w:color w:val="000000"/>
          <w:sz w:val="28"/>
          <w:szCs w:val="28"/>
        </w:rPr>
        <w:t xml:space="preserve">jumped </w:t>
      </w:r>
      <w:r w:rsidR="00071FC4" w:rsidRPr="00F34500">
        <w:rPr>
          <w:color w:val="000000"/>
          <w:sz w:val="28"/>
          <w:szCs w:val="28"/>
        </w:rPr>
        <w:t xml:space="preserve">by </w:t>
      </w:r>
      <w:r w:rsidR="00B22AEE">
        <w:rPr>
          <w:color w:val="000000"/>
          <w:sz w:val="28"/>
          <w:szCs w:val="28"/>
        </w:rPr>
        <w:t>32.1</w:t>
      </w:r>
      <w:r w:rsidR="00424FFA" w:rsidRPr="00F34500">
        <w:rPr>
          <w:color w:val="000000"/>
          <w:sz w:val="28"/>
          <w:szCs w:val="28"/>
        </w:rPr>
        <w:t>%</w:t>
      </w:r>
      <w:r w:rsidR="00791BC7">
        <w:rPr>
          <w:color w:val="000000"/>
          <w:sz w:val="28"/>
          <w:szCs w:val="28"/>
        </w:rPr>
        <w:t xml:space="preserve"> year</w:t>
      </w:r>
      <w:r w:rsidR="00791BC7">
        <w:rPr>
          <w:color w:val="000000"/>
          <w:sz w:val="28"/>
          <w:szCs w:val="28"/>
        </w:rPr>
        <w:noBreakHyphen/>
        <w:t>on</w:t>
      </w:r>
      <w:r w:rsidR="00791BC7">
        <w:rPr>
          <w:color w:val="000000"/>
          <w:sz w:val="28"/>
          <w:szCs w:val="28"/>
        </w:rPr>
        <w:noBreakHyphen/>
        <w:t>year</w:t>
      </w:r>
      <w:r w:rsidR="00424FFA" w:rsidRPr="00F34500">
        <w:rPr>
          <w:color w:val="000000"/>
          <w:sz w:val="28"/>
          <w:szCs w:val="28"/>
        </w:rPr>
        <w:t>,</w:t>
      </w:r>
      <w:r w:rsidR="00A50E0F">
        <w:rPr>
          <w:color w:val="000000"/>
          <w:sz w:val="28"/>
          <w:szCs w:val="28"/>
        </w:rPr>
        <w:t xml:space="preserve"> </w:t>
      </w:r>
      <w:r w:rsidR="00530709">
        <w:rPr>
          <w:color w:val="000000"/>
          <w:sz w:val="28"/>
          <w:szCs w:val="28"/>
        </w:rPr>
        <w:t xml:space="preserve">accounting for </w:t>
      </w:r>
      <w:r w:rsidR="00793F1C">
        <w:rPr>
          <w:color w:val="000000"/>
          <w:sz w:val="28"/>
          <w:szCs w:val="28"/>
        </w:rPr>
        <w:t xml:space="preserve">a </w:t>
      </w:r>
      <w:r w:rsidR="00530709">
        <w:rPr>
          <w:color w:val="000000"/>
          <w:sz w:val="28"/>
          <w:szCs w:val="28"/>
        </w:rPr>
        <w:t xml:space="preserve">44.8% </w:t>
      </w:r>
      <w:r w:rsidR="00424FFA" w:rsidRPr="00F34500">
        <w:rPr>
          <w:color w:val="000000"/>
          <w:sz w:val="28"/>
          <w:szCs w:val="28"/>
        </w:rPr>
        <w:t xml:space="preserve">share </w:t>
      </w:r>
      <w:r w:rsidR="00530709">
        <w:rPr>
          <w:color w:val="000000"/>
          <w:sz w:val="28"/>
          <w:szCs w:val="28"/>
        </w:rPr>
        <w:t>of</w:t>
      </w:r>
      <w:r w:rsidR="00424FFA" w:rsidRPr="00F34500">
        <w:rPr>
          <w:color w:val="000000"/>
          <w:sz w:val="28"/>
          <w:szCs w:val="28"/>
        </w:rPr>
        <w:t xml:space="preserve"> </w:t>
      </w:r>
      <w:r w:rsidR="00793F1C">
        <w:rPr>
          <w:color w:val="000000"/>
          <w:sz w:val="28"/>
          <w:szCs w:val="28"/>
        </w:rPr>
        <w:t xml:space="preserve">the </w:t>
      </w:r>
      <w:r w:rsidR="00424FFA" w:rsidRPr="00F34500">
        <w:rPr>
          <w:color w:val="000000"/>
          <w:sz w:val="28"/>
          <w:szCs w:val="28"/>
        </w:rPr>
        <w:t>total</w:t>
      </w:r>
      <w:r w:rsidR="00530709">
        <w:rPr>
          <w:color w:val="000000"/>
          <w:sz w:val="28"/>
          <w:szCs w:val="28"/>
        </w:rPr>
        <w:t>.</w:t>
      </w:r>
    </w:p>
    <w:p w14:paraId="7864C1BA" w14:textId="77777777" w:rsidR="00424FFA" w:rsidRPr="005E1A8E" w:rsidRDefault="00424FFA" w:rsidP="00A42657">
      <w:pPr>
        <w:tabs>
          <w:tab w:val="left" w:pos="1080"/>
        </w:tabs>
        <w:overflowPunct w:val="0"/>
        <w:spacing w:line="360" w:lineRule="atLeast"/>
        <w:jc w:val="both"/>
        <w:rPr>
          <w:color w:val="000000"/>
          <w:sz w:val="28"/>
          <w:szCs w:val="28"/>
        </w:rPr>
      </w:pPr>
    </w:p>
    <w:p w14:paraId="4C68EA31" w14:textId="7071A268" w:rsidR="00424FFA" w:rsidRPr="009E4BD6" w:rsidRDefault="001639E5" w:rsidP="00424FFA">
      <w:pPr>
        <w:tabs>
          <w:tab w:val="left" w:pos="1080"/>
        </w:tabs>
        <w:overflowPunct w:val="0"/>
        <w:spacing w:line="360" w:lineRule="atLeast"/>
        <w:jc w:val="both"/>
        <w:rPr>
          <w:sz w:val="28"/>
          <w:highlight w:val="yellow"/>
        </w:rPr>
      </w:pPr>
      <w:r w:rsidRPr="007E1E19">
        <w:rPr>
          <w:noProof/>
        </w:rPr>
        <w:drawing>
          <wp:inline distT="0" distB="0" distL="0" distR="0" wp14:anchorId="718D6068" wp14:editId="0367F97D">
            <wp:extent cx="5733415" cy="3498215"/>
            <wp:effectExtent l="0" t="0" r="0" b="6985"/>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3415" cy="3498215"/>
                    </a:xfrm>
                    <a:prstGeom prst="rect">
                      <a:avLst/>
                    </a:prstGeom>
                    <a:noFill/>
                    <a:ln>
                      <a:noFill/>
                    </a:ln>
                  </pic:spPr>
                </pic:pic>
              </a:graphicData>
            </a:graphic>
          </wp:inline>
        </w:drawing>
      </w:r>
    </w:p>
    <w:p w14:paraId="6FED29BF" w14:textId="77777777" w:rsidR="00424FFA" w:rsidRDefault="00424FFA" w:rsidP="00424FFA">
      <w:pPr>
        <w:tabs>
          <w:tab w:val="left" w:pos="1080"/>
        </w:tabs>
        <w:overflowPunct w:val="0"/>
        <w:spacing w:line="360" w:lineRule="atLeast"/>
        <w:jc w:val="both"/>
        <w:rPr>
          <w:b/>
          <w:color w:val="000000"/>
          <w:sz w:val="28"/>
          <w:szCs w:val="28"/>
        </w:rPr>
      </w:pPr>
    </w:p>
    <w:p w14:paraId="78677D51" w14:textId="2D9CCECF" w:rsidR="00424FFA" w:rsidRPr="00F34500" w:rsidRDefault="00424FFA" w:rsidP="005255CB">
      <w:pPr>
        <w:numPr>
          <w:ilvl w:val="1"/>
          <w:numId w:val="50"/>
        </w:numPr>
        <w:tabs>
          <w:tab w:val="left" w:pos="1080"/>
        </w:tabs>
        <w:overflowPunct w:val="0"/>
        <w:spacing w:line="360" w:lineRule="atLeast"/>
        <w:ind w:left="0" w:firstLine="0"/>
        <w:jc w:val="both"/>
        <w:rPr>
          <w:color w:val="000000"/>
          <w:sz w:val="28"/>
        </w:rPr>
      </w:pPr>
      <w:r w:rsidRPr="00F34500">
        <w:rPr>
          <w:i/>
          <w:color w:val="000000"/>
          <w:sz w:val="28"/>
          <w:szCs w:val="28"/>
        </w:rPr>
        <w:t>Road cargo throughput</w:t>
      </w:r>
      <w:r w:rsidRPr="00F34500">
        <w:rPr>
          <w:iCs/>
          <w:color w:val="000000"/>
          <w:sz w:val="28"/>
          <w:szCs w:val="28"/>
        </w:rPr>
        <w:t xml:space="preserve"> </w:t>
      </w:r>
      <w:r w:rsidR="00A50E0F">
        <w:rPr>
          <w:iCs/>
          <w:color w:val="000000"/>
          <w:sz w:val="28"/>
          <w:szCs w:val="28"/>
        </w:rPr>
        <w:t xml:space="preserve">likewise </w:t>
      </w:r>
      <w:r w:rsidRPr="00F34500">
        <w:rPr>
          <w:iCs/>
          <w:color w:val="000000"/>
          <w:sz w:val="28"/>
          <w:szCs w:val="28"/>
        </w:rPr>
        <w:t>expanded</w:t>
      </w:r>
      <w:r w:rsidRPr="00F34500">
        <w:rPr>
          <w:color w:val="000000"/>
          <w:sz w:val="28"/>
          <w:szCs w:val="28"/>
        </w:rPr>
        <w:t xml:space="preserve"> </w:t>
      </w:r>
      <w:r w:rsidR="00A50E0F">
        <w:rPr>
          <w:color w:val="000000"/>
          <w:sz w:val="28"/>
          <w:szCs w:val="28"/>
        </w:rPr>
        <w:t xml:space="preserve">visibly </w:t>
      </w:r>
      <w:r w:rsidRPr="00F34500">
        <w:rPr>
          <w:color w:val="000000"/>
          <w:sz w:val="28"/>
          <w:szCs w:val="28"/>
        </w:rPr>
        <w:t xml:space="preserve">by another </w:t>
      </w:r>
      <w:r w:rsidR="007E1E19">
        <w:rPr>
          <w:color w:val="000000"/>
          <w:sz w:val="28"/>
          <w:szCs w:val="28"/>
        </w:rPr>
        <w:t>11.6</w:t>
      </w:r>
      <w:r w:rsidRPr="00F34500">
        <w:rPr>
          <w:color w:val="000000"/>
          <w:sz w:val="28"/>
          <w:szCs w:val="28"/>
        </w:rPr>
        <w:t xml:space="preserve">% </w:t>
      </w:r>
      <w:r w:rsidR="00242D93">
        <w:rPr>
          <w:color w:val="000000"/>
          <w:sz w:val="28"/>
          <w:szCs w:val="28"/>
        </w:rPr>
        <w:t>over a year earlier</w:t>
      </w:r>
      <w:r w:rsidR="003319CB" w:rsidRPr="00F34500">
        <w:rPr>
          <w:color w:val="000000"/>
          <w:sz w:val="28"/>
          <w:szCs w:val="28"/>
        </w:rPr>
        <w:t xml:space="preserve"> </w:t>
      </w:r>
      <w:r w:rsidRPr="00F34500">
        <w:rPr>
          <w:color w:val="000000"/>
          <w:sz w:val="28"/>
          <w:szCs w:val="28"/>
        </w:rPr>
        <w:t>to</w:t>
      </w:r>
      <w:r w:rsidR="00AB65E2" w:rsidRPr="00F34500">
        <w:rPr>
          <w:color w:val="000000"/>
          <w:sz w:val="28"/>
          <w:szCs w:val="28"/>
        </w:rPr>
        <w:t xml:space="preserve"> 4.5</w:t>
      </w:r>
      <w:r w:rsidRPr="00F34500">
        <w:rPr>
          <w:color w:val="000000"/>
          <w:sz w:val="28"/>
          <w:szCs w:val="28"/>
        </w:rPr>
        <w:t xml:space="preserve"> million tonnes in </w:t>
      </w:r>
      <w:r w:rsidR="006D1400" w:rsidRPr="00F34500">
        <w:rPr>
          <w:color w:val="000000"/>
          <w:sz w:val="28"/>
          <w:szCs w:val="28"/>
        </w:rPr>
        <w:t>the first quarter</w:t>
      </w:r>
      <w:r w:rsidRPr="00F34500">
        <w:rPr>
          <w:color w:val="000000"/>
          <w:sz w:val="28"/>
          <w:szCs w:val="28"/>
        </w:rPr>
        <w:t>.</w:t>
      </w:r>
      <w:r w:rsidRPr="00D30D4E">
        <w:rPr>
          <w:color w:val="000000"/>
          <w:sz w:val="28"/>
          <w:szCs w:val="28"/>
        </w:rPr>
        <w:t xml:space="preserve">  </w:t>
      </w:r>
      <w:r w:rsidRPr="00F34500">
        <w:rPr>
          <w:color w:val="000000"/>
          <w:sz w:val="28"/>
          <w:szCs w:val="28"/>
        </w:rPr>
        <w:t xml:space="preserve">The value of trade by road </w:t>
      </w:r>
      <w:r w:rsidR="00560A4E">
        <w:rPr>
          <w:color w:val="000000"/>
          <w:sz w:val="28"/>
          <w:szCs w:val="28"/>
        </w:rPr>
        <w:t xml:space="preserve">surged by </w:t>
      </w:r>
      <w:r w:rsidR="009665A1">
        <w:rPr>
          <w:rFonts w:hint="eastAsia"/>
          <w:color w:val="000000"/>
          <w:sz w:val="28"/>
          <w:szCs w:val="28"/>
        </w:rPr>
        <w:t>43.6</w:t>
      </w:r>
      <w:r w:rsidRPr="00F34500">
        <w:rPr>
          <w:color w:val="000000"/>
          <w:sz w:val="28"/>
          <w:szCs w:val="28"/>
        </w:rPr>
        <w:t>%</w:t>
      </w:r>
      <w:r w:rsidR="00A50E0F">
        <w:rPr>
          <w:color w:val="000000"/>
          <w:sz w:val="28"/>
          <w:szCs w:val="28"/>
        </w:rPr>
        <w:t xml:space="preserve"> year-on-year</w:t>
      </w:r>
      <w:r w:rsidRPr="00F34500">
        <w:rPr>
          <w:color w:val="000000"/>
          <w:sz w:val="28"/>
          <w:szCs w:val="28"/>
        </w:rPr>
        <w:t xml:space="preserve">, </w:t>
      </w:r>
      <w:r w:rsidR="00530709">
        <w:rPr>
          <w:color w:val="000000"/>
          <w:sz w:val="28"/>
          <w:szCs w:val="28"/>
        </w:rPr>
        <w:t xml:space="preserve">representing </w:t>
      </w:r>
      <w:r w:rsidR="002C3D61">
        <w:rPr>
          <w:color w:val="000000"/>
          <w:sz w:val="28"/>
          <w:szCs w:val="28"/>
        </w:rPr>
        <w:t xml:space="preserve">a </w:t>
      </w:r>
      <w:r w:rsidR="00530709">
        <w:rPr>
          <w:color w:val="000000"/>
          <w:sz w:val="28"/>
          <w:szCs w:val="28"/>
        </w:rPr>
        <w:t>46.7%</w:t>
      </w:r>
      <w:r w:rsidRPr="00F34500">
        <w:rPr>
          <w:color w:val="000000"/>
          <w:sz w:val="28"/>
          <w:szCs w:val="28"/>
        </w:rPr>
        <w:t xml:space="preserve"> share of total trade.</w:t>
      </w:r>
    </w:p>
    <w:p w14:paraId="3B6937DE" w14:textId="6088016B" w:rsidR="009400DF" w:rsidRPr="00351A6B" w:rsidRDefault="009400DF" w:rsidP="004B61AF">
      <w:pPr>
        <w:tabs>
          <w:tab w:val="left" w:pos="1080"/>
        </w:tabs>
        <w:overflowPunct w:val="0"/>
        <w:spacing w:line="360" w:lineRule="atLeast"/>
        <w:jc w:val="both"/>
        <w:rPr>
          <w:color w:val="000000"/>
          <w:sz w:val="28"/>
        </w:rPr>
      </w:pPr>
    </w:p>
    <w:p w14:paraId="353F9339" w14:textId="156C9147" w:rsidR="00424FFA" w:rsidRPr="004F1C79" w:rsidRDefault="00424FFA" w:rsidP="00424FFA">
      <w:pPr>
        <w:tabs>
          <w:tab w:val="left" w:pos="1080"/>
        </w:tabs>
        <w:overflowPunct w:val="0"/>
        <w:spacing w:line="360" w:lineRule="atLeast"/>
        <w:jc w:val="both"/>
        <w:rPr>
          <w:bCs/>
          <w:color w:val="000000"/>
          <w:sz w:val="28"/>
          <w:szCs w:val="28"/>
          <w:highlight w:val="cyan"/>
        </w:rPr>
      </w:pPr>
    </w:p>
    <w:p w14:paraId="62FFC2DA" w14:textId="0B994E8D" w:rsidR="00424FFA" w:rsidRDefault="007E1E19" w:rsidP="00424FFA">
      <w:pPr>
        <w:tabs>
          <w:tab w:val="left" w:pos="1080"/>
        </w:tabs>
        <w:overflowPunct w:val="0"/>
        <w:spacing w:line="360" w:lineRule="atLeast"/>
        <w:jc w:val="both"/>
        <w:rPr>
          <w:b/>
          <w:color w:val="000000"/>
          <w:sz w:val="28"/>
          <w:szCs w:val="28"/>
          <w:highlight w:val="lightGray"/>
        </w:rPr>
      </w:pPr>
      <w:r w:rsidRPr="007E1E19">
        <w:rPr>
          <w:noProof/>
        </w:rPr>
        <w:drawing>
          <wp:inline distT="0" distB="0" distL="0" distR="0" wp14:anchorId="4D47C6E8" wp14:editId="3241509E">
            <wp:extent cx="5733415" cy="3509010"/>
            <wp:effectExtent l="0" t="0" r="63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3415" cy="3509010"/>
                    </a:xfrm>
                    <a:prstGeom prst="rect">
                      <a:avLst/>
                    </a:prstGeom>
                    <a:noFill/>
                    <a:ln>
                      <a:noFill/>
                    </a:ln>
                  </pic:spPr>
                </pic:pic>
              </a:graphicData>
            </a:graphic>
          </wp:inline>
        </w:drawing>
      </w:r>
    </w:p>
    <w:p w14:paraId="737599D7" w14:textId="3E261226" w:rsidR="00424FFA" w:rsidRDefault="00424FFA" w:rsidP="00446874">
      <w:pPr>
        <w:tabs>
          <w:tab w:val="left" w:pos="1080"/>
        </w:tabs>
        <w:overflowPunct w:val="0"/>
        <w:spacing w:line="360" w:lineRule="atLeast"/>
        <w:jc w:val="both"/>
        <w:rPr>
          <w:color w:val="000000"/>
          <w:sz w:val="28"/>
          <w:szCs w:val="28"/>
        </w:rPr>
      </w:pPr>
    </w:p>
    <w:p w14:paraId="2FF8324B" w14:textId="54AC0482" w:rsidR="0046197A" w:rsidRPr="00F34500" w:rsidRDefault="00D806BC" w:rsidP="005255CB">
      <w:pPr>
        <w:numPr>
          <w:ilvl w:val="1"/>
          <w:numId w:val="50"/>
        </w:numPr>
        <w:tabs>
          <w:tab w:val="left" w:pos="1080"/>
        </w:tabs>
        <w:overflowPunct w:val="0"/>
        <w:spacing w:line="360" w:lineRule="atLeast"/>
        <w:ind w:left="0" w:firstLine="0"/>
        <w:jc w:val="both"/>
        <w:rPr>
          <w:color w:val="000000"/>
          <w:sz w:val="28"/>
          <w:szCs w:val="28"/>
        </w:rPr>
      </w:pPr>
      <w:r w:rsidRPr="00F34500">
        <w:rPr>
          <w:iCs/>
          <w:color w:val="000000"/>
          <w:sz w:val="28"/>
          <w:szCs w:val="28"/>
        </w:rPr>
        <w:t>Meanwhile,</w:t>
      </w:r>
      <w:r w:rsidRPr="00F34500">
        <w:rPr>
          <w:i/>
          <w:color w:val="000000"/>
          <w:sz w:val="28"/>
          <w:szCs w:val="28"/>
        </w:rPr>
        <w:t xml:space="preserve"> t</w:t>
      </w:r>
      <w:r w:rsidR="0046197A" w:rsidRPr="00F34500">
        <w:rPr>
          <w:i/>
          <w:color w:val="000000"/>
          <w:sz w:val="28"/>
          <w:szCs w:val="28"/>
        </w:rPr>
        <w:t>otal container throughput</w:t>
      </w:r>
      <w:r w:rsidR="0046197A" w:rsidRPr="00F34500">
        <w:rPr>
          <w:color w:val="000000"/>
          <w:sz w:val="28"/>
          <w:szCs w:val="28"/>
        </w:rPr>
        <w:t xml:space="preserve"> </w:t>
      </w:r>
      <w:r w:rsidR="00232D84" w:rsidRPr="00F34500">
        <w:rPr>
          <w:color w:val="000000"/>
          <w:sz w:val="28"/>
          <w:szCs w:val="28"/>
        </w:rPr>
        <w:t>declined</w:t>
      </w:r>
      <w:r w:rsidR="0046197A" w:rsidRPr="00F34500">
        <w:rPr>
          <w:color w:val="000000"/>
          <w:sz w:val="28"/>
          <w:szCs w:val="28"/>
        </w:rPr>
        <w:t xml:space="preserve"> by </w:t>
      </w:r>
      <w:r w:rsidR="00802F45">
        <w:rPr>
          <w:color w:val="000000"/>
          <w:sz w:val="28"/>
          <w:szCs w:val="28"/>
        </w:rPr>
        <w:t>6.8</w:t>
      </w:r>
      <w:r w:rsidR="0046197A" w:rsidRPr="00F34500">
        <w:rPr>
          <w:color w:val="000000"/>
          <w:sz w:val="28"/>
          <w:szCs w:val="28"/>
        </w:rPr>
        <w:t xml:space="preserve">% </w:t>
      </w:r>
      <w:r w:rsidR="00BF1EDB" w:rsidRPr="00F34500">
        <w:rPr>
          <w:color w:val="000000"/>
          <w:sz w:val="28"/>
          <w:szCs w:val="28"/>
        </w:rPr>
        <w:t>year</w:t>
      </w:r>
      <w:r w:rsidR="00BF1EDB" w:rsidRPr="00F34500">
        <w:rPr>
          <w:color w:val="000000"/>
          <w:sz w:val="28"/>
          <w:szCs w:val="28"/>
        </w:rPr>
        <w:noBreakHyphen/>
        <w:t>on</w:t>
      </w:r>
      <w:r w:rsidR="00BF1EDB" w:rsidRPr="00F34500">
        <w:rPr>
          <w:color w:val="000000"/>
          <w:sz w:val="28"/>
          <w:szCs w:val="28"/>
        </w:rPr>
        <w:noBreakHyphen/>
        <w:t xml:space="preserve">year </w:t>
      </w:r>
      <w:r w:rsidR="0046197A" w:rsidRPr="00F34500">
        <w:rPr>
          <w:color w:val="000000"/>
          <w:sz w:val="28"/>
          <w:szCs w:val="28"/>
        </w:rPr>
        <w:t xml:space="preserve">to about </w:t>
      </w:r>
      <w:r w:rsidR="00802F45">
        <w:rPr>
          <w:color w:val="000000"/>
          <w:sz w:val="28"/>
          <w:szCs w:val="28"/>
        </w:rPr>
        <w:t>3.1</w:t>
      </w:r>
      <w:r w:rsidR="00F22CA8" w:rsidRPr="00F34500">
        <w:rPr>
          <w:color w:val="000000"/>
          <w:sz w:val="28"/>
          <w:szCs w:val="28"/>
        </w:rPr>
        <w:t> </w:t>
      </w:r>
      <w:r w:rsidR="0046197A" w:rsidRPr="00F34500">
        <w:rPr>
          <w:color w:val="000000"/>
          <w:sz w:val="28"/>
          <w:szCs w:val="28"/>
        </w:rPr>
        <w:t>million twenty</w:t>
      </w:r>
      <w:r w:rsidR="00232D84" w:rsidRPr="00F34500">
        <w:rPr>
          <w:color w:val="000000"/>
          <w:sz w:val="28"/>
          <w:szCs w:val="28"/>
        </w:rPr>
        <w:noBreakHyphen/>
      </w:r>
      <w:r w:rsidR="0046197A" w:rsidRPr="00F34500">
        <w:rPr>
          <w:color w:val="000000"/>
          <w:sz w:val="28"/>
          <w:szCs w:val="28"/>
        </w:rPr>
        <w:t>foot equivalent units (TEUs)</w:t>
      </w:r>
      <w:r w:rsidR="006A2F89" w:rsidRPr="00F34500">
        <w:rPr>
          <w:color w:val="000000"/>
          <w:sz w:val="28"/>
          <w:szCs w:val="28"/>
        </w:rPr>
        <w:t xml:space="preserve"> in </w:t>
      </w:r>
      <w:r w:rsidR="00BF1EDB" w:rsidRPr="00F34500">
        <w:rPr>
          <w:color w:val="000000"/>
          <w:sz w:val="28"/>
          <w:szCs w:val="28"/>
        </w:rPr>
        <w:t>the first quarter</w:t>
      </w:r>
      <w:r w:rsidR="0046197A" w:rsidRPr="00F34500">
        <w:rPr>
          <w:color w:val="000000"/>
          <w:sz w:val="28"/>
          <w:szCs w:val="28"/>
        </w:rPr>
        <w:t>.</w:t>
      </w:r>
      <w:r w:rsidR="0046197A" w:rsidRPr="00D30D4E">
        <w:rPr>
          <w:color w:val="000000"/>
          <w:sz w:val="28"/>
          <w:szCs w:val="28"/>
        </w:rPr>
        <w:t xml:space="preserve">  </w:t>
      </w:r>
      <w:r w:rsidR="00F4791C">
        <w:rPr>
          <w:color w:val="000000"/>
          <w:sz w:val="28"/>
          <w:szCs w:val="28"/>
        </w:rPr>
        <w:t>T</w:t>
      </w:r>
      <w:r w:rsidR="00A50E0F">
        <w:rPr>
          <w:color w:val="000000"/>
          <w:sz w:val="28"/>
          <w:szCs w:val="28"/>
        </w:rPr>
        <w:t>he</w:t>
      </w:r>
      <w:r w:rsidR="0046197A" w:rsidRPr="00F34500">
        <w:rPr>
          <w:color w:val="000000"/>
          <w:sz w:val="28"/>
          <w:szCs w:val="28"/>
        </w:rPr>
        <w:t xml:space="preserve"> value of trade handled at the Hong Kong port </w:t>
      </w:r>
      <w:r w:rsidR="00356396" w:rsidRPr="00F34500">
        <w:rPr>
          <w:color w:val="000000"/>
          <w:sz w:val="28"/>
          <w:szCs w:val="28"/>
        </w:rPr>
        <w:t xml:space="preserve">reverted to growth of </w:t>
      </w:r>
      <w:r w:rsidR="00441EA2">
        <w:rPr>
          <w:rFonts w:hint="eastAsia"/>
          <w:color w:val="000000"/>
          <w:sz w:val="28"/>
          <w:szCs w:val="28"/>
        </w:rPr>
        <w:t>8.2</w:t>
      </w:r>
      <w:r w:rsidR="0046197A" w:rsidRPr="00F34500">
        <w:rPr>
          <w:color w:val="000000"/>
          <w:sz w:val="28"/>
          <w:szCs w:val="28"/>
        </w:rPr>
        <w:t>%</w:t>
      </w:r>
      <w:r w:rsidR="00A50E0F">
        <w:rPr>
          <w:color w:val="000000"/>
          <w:sz w:val="28"/>
          <w:szCs w:val="28"/>
        </w:rPr>
        <w:t>,</w:t>
      </w:r>
      <w:r w:rsidR="0046197A" w:rsidRPr="00F34500">
        <w:rPr>
          <w:color w:val="000000"/>
          <w:sz w:val="28"/>
          <w:szCs w:val="28"/>
        </w:rPr>
        <w:t xml:space="preserve"> </w:t>
      </w:r>
      <w:r w:rsidR="00F4791C">
        <w:rPr>
          <w:color w:val="000000"/>
          <w:sz w:val="28"/>
          <w:szCs w:val="28"/>
        </w:rPr>
        <w:t xml:space="preserve">comprising </w:t>
      </w:r>
      <w:r w:rsidR="004F0C33">
        <w:rPr>
          <w:color w:val="000000"/>
          <w:sz w:val="28"/>
          <w:szCs w:val="28"/>
        </w:rPr>
        <w:t xml:space="preserve">an </w:t>
      </w:r>
      <w:r w:rsidR="00F4791C">
        <w:rPr>
          <w:color w:val="000000"/>
          <w:sz w:val="28"/>
          <w:szCs w:val="28"/>
        </w:rPr>
        <w:t>8.3%</w:t>
      </w:r>
      <w:r w:rsidR="0046197A" w:rsidRPr="00F34500">
        <w:rPr>
          <w:color w:val="000000"/>
          <w:sz w:val="28"/>
          <w:szCs w:val="28"/>
        </w:rPr>
        <w:t xml:space="preserve"> share </w:t>
      </w:r>
      <w:r w:rsidR="00F4791C">
        <w:rPr>
          <w:color w:val="000000"/>
          <w:sz w:val="28"/>
          <w:szCs w:val="28"/>
        </w:rPr>
        <w:t xml:space="preserve">of </w:t>
      </w:r>
      <w:r w:rsidR="0046197A" w:rsidRPr="00F34500">
        <w:rPr>
          <w:color w:val="000000"/>
          <w:sz w:val="28"/>
          <w:szCs w:val="28"/>
        </w:rPr>
        <w:t xml:space="preserve">total trade. </w:t>
      </w:r>
    </w:p>
    <w:p w14:paraId="0EBB9F18" w14:textId="77777777" w:rsidR="00203A5C" w:rsidRDefault="00203A5C" w:rsidP="0046197A">
      <w:pPr>
        <w:tabs>
          <w:tab w:val="left" w:pos="1080"/>
        </w:tabs>
        <w:overflowPunct w:val="0"/>
        <w:spacing w:line="360" w:lineRule="atLeast"/>
        <w:jc w:val="both"/>
        <w:rPr>
          <w:bCs/>
          <w:color w:val="000000"/>
          <w:sz w:val="28"/>
          <w:szCs w:val="28"/>
        </w:rPr>
      </w:pPr>
    </w:p>
    <w:p w14:paraId="13A19F46" w14:textId="487D6C96" w:rsidR="00CD0653" w:rsidRPr="00DE60CF" w:rsidRDefault="00DD3238" w:rsidP="0046197A">
      <w:pPr>
        <w:tabs>
          <w:tab w:val="left" w:pos="1080"/>
        </w:tabs>
        <w:overflowPunct w:val="0"/>
        <w:spacing w:line="360" w:lineRule="atLeast"/>
        <w:jc w:val="both"/>
        <w:rPr>
          <w:bCs/>
          <w:color w:val="000000"/>
          <w:sz w:val="28"/>
          <w:szCs w:val="28"/>
        </w:rPr>
      </w:pPr>
      <w:r w:rsidRPr="00DD3238">
        <w:rPr>
          <w:noProof/>
        </w:rPr>
        <w:drawing>
          <wp:inline distT="0" distB="0" distL="0" distR="0" wp14:anchorId="7B8738D7" wp14:editId="65FBCD32">
            <wp:extent cx="5733415" cy="3504565"/>
            <wp:effectExtent l="0" t="0" r="635" b="63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3415" cy="3504565"/>
                    </a:xfrm>
                    <a:prstGeom prst="rect">
                      <a:avLst/>
                    </a:prstGeom>
                    <a:noFill/>
                    <a:ln>
                      <a:noFill/>
                    </a:ln>
                  </pic:spPr>
                </pic:pic>
              </a:graphicData>
            </a:graphic>
          </wp:inline>
        </w:drawing>
      </w:r>
    </w:p>
    <w:p w14:paraId="1FA40894" w14:textId="77777777" w:rsidR="006736D4" w:rsidRDefault="006736D4" w:rsidP="0046197A">
      <w:pPr>
        <w:tabs>
          <w:tab w:val="left" w:pos="1080"/>
        </w:tabs>
        <w:overflowPunct w:val="0"/>
        <w:spacing w:line="360" w:lineRule="atLeast"/>
        <w:jc w:val="both"/>
        <w:rPr>
          <w:b/>
          <w:color w:val="000000"/>
          <w:sz w:val="28"/>
          <w:szCs w:val="28"/>
        </w:rPr>
      </w:pPr>
    </w:p>
    <w:p w14:paraId="26494F58" w14:textId="4A7C3065" w:rsidR="00C17A6E" w:rsidRPr="001E5E9D" w:rsidRDefault="005A10BE" w:rsidP="002C0635">
      <w:pPr>
        <w:numPr>
          <w:ilvl w:val="1"/>
          <w:numId w:val="50"/>
        </w:numPr>
        <w:tabs>
          <w:tab w:val="left" w:pos="1080"/>
        </w:tabs>
        <w:overflowPunct w:val="0"/>
        <w:spacing w:line="360" w:lineRule="atLeast"/>
        <w:ind w:left="0" w:firstLine="0"/>
        <w:jc w:val="both"/>
        <w:rPr>
          <w:bCs/>
          <w:color w:val="000000"/>
          <w:sz w:val="28"/>
          <w:szCs w:val="28"/>
        </w:rPr>
      </w:pPr>
      <w:r w:rsidRPr="00F44D07">
        <w:rPr>
          <w:bCs/>
          <w:color w:val="000000"/>
          <w:sz w:val="28"/>
          <w:szCs w:val="28"/>
        </w:rPr>
        <w:t xml:space="preserve">While resilient trade performance should continue to support </w:t>
      </w:r>
      <w:r w:rsidR="00C17A6E" w:rsidRPr="00F44D07">
        <w:rPr>
          <w:bCs/>
          <w:color w:val="000000"/>
          <w:sz w:val="28"/>
          <w:szCs w:val="28"/>
        </w:rPr>
        <w:t xml:space="preserve">Hong Kong’s logistics sector, </w:t>
      </w:r>
      <w:r w:rsidR="00C17A6E" w:rsidRPr="00587CD6">
        <w:rPr>
          <w:bCs/>
          <w:color w:val="000000"/>
          <w:sz w:val="28"/>
          <w:szCs w:val="28"/>
        </w:rPr>
        <w:t xml:space="preserve">the Middle East </w:t>
      </w:r>
      <w:r w:rsidR="00667AC2">
        <w:rPr>
          <w:bCs/>
          <w:color w:val="000000"/>
          <w:sz w:val="28"/>
          <w:szCs w:val="28"/>
        </w:rPr>
        <w:t xml:space="preserve">conflict </w:t>
      </w:r>
      <w:r w:rsidRPr="00F44D07">
        <w:rPr>
          <w:bCs/>
          <w:color w:val="000000"/>
          <w:sz w:val="28"/>
          <w:szCs w:val="28"/>
        </w:rPr>
        <w:t xml:space="preserve">could </w:t>
      </w:r>
      <w:r w:rsidR="00814F6C" w:rsidRPr="00F44D07">
        <w:rPr>
          <w:bCs/>
          <w:color w:val="000000"/>
          <w:sz w:val="28"/>
          <w:szCs w:val="28"/>
        </w:rPr>
        <w:t>increase</w:t>
      </w:r>
      <w:r w:rsidR="00C17A6E" w:rsidRPr="00F44D07">
        <w:rPr>
          <w:bCs/>
          <w:color w:val="000000"/>
          <w:sz w:val="28"/>
          <w:szCs w:val="28"/>
        </w:rPr>
        <w:t xml:space="preserve"> downside risks by </w:t>
      </w:r>
      <w:r w:rsidR="00814F6C" w:rsidRPr="00F44D07">
        <w:rPr>
          <w:bCs/>
          <w:color w:val="000000"/>
          <w:sz w:val="28"/>
          <w:szCs w:val="28"/>
        </w:rPr>
        <w:t xml:space="preserve">elevating </w:t>
      </w:r>
      <w:r w:rsidR="00C17A6E" w:rsidRPr="00F44D07">
        <w:rPr>
          <w:bCs/>
          <w:color w:val="000000"/>
          <w:sz w:val="28"/>
          <w:szCs w:val="28"/>
        </w:rPr>
        <w:t>cost</w:t>
      </w:r>
      <w:r w:rsidR="0013263F">
        <w:rPr>
          <w:bCs/>
          <w:color w:val="000000"/>
          <w:sz w:val="28"/>
          <w:szCs w:val="28"/>
        </w:rPr>
        <w:t xml:space="preserve"> pressures</w:t>
      </w:r>
      <w:r w:rsidR="00C17A6E" w:rsidRPr="00F44D07">
        <w:rPr>
          <w:bCs/>
          <w:color w:val="000000"/>
          <w:sz w:val="28"/>
          <w:szCs w:val="28"/>
        </w:rPr>
        <w:t xml:space="preserve">, disrupting </w:t>
      </w:r>
      <w:r w:rsidR="00814F6C" w:rsidRPr="00F44D07">
        <w:rPr>
          <w:bCs/>
          <w:color w:val="000000"/>
          <w:sz w:val="28"/>
          <w:szCs w:val="28"/>
        </w:rPr>
        <w:t xml:space="preserve">key </w:t>
      </w:r>
      <w:r w:rsidR="00C17A6E" w:rsidRPr="00F44D07">
        <w:rPr>
          <w:bCs/>
          <w:color w:val="000000"/>
          <w:sz w:val="28"/>
          <w:szCs w:val="28"/>
        </w:rPr>
        <w:t xml:space="preserve">transport routes and </w:t>
      </w:r>
      <w:r w:rsidR="00814F6C" w:rsidRPr="00F44D07">
        <w:rPr>
          <w:bCs/>
          <w:color w:val="000000"/>
          <w:sz w:val="28"/>
          <w:szCs w:val="28"/>
        </w:rPr>
        <w:t xml:space="preserve">undermining </w:t>
      </w:r>
      <w:r w:rsidR="00C17A6E" w:rsidRPr="00F44D07">
        <w:rPr>
          <w:bCs/>
          <w:color w:val="000000"/>
          <w:sz w:val="28"/>
          <w:szCs w:val="28"/>
        </w:rPr>
        <w:t>global trade flows.</w:t>
      </w:r>
      <w:r w:rsidRPr="00F44D07">
        <w:rPr>
          <w:bCs/>
          <w:color w:val="000000"/>
          <w:sz w:val="28"/>
          <w:szCs w:val="28"/>
        </w:rPr>
        <w:t xml:space="preserve">  The Government will closely monitor the situation.</w:t>
      </w:r>
      <w:r w:rsidR="00D17276" w:rsidRPr="00D17276">
        <w:rPr>
          <w:bCs/>
          <w:iCs/>
          <w:color w:val="000000"/>
          <w:sz w:val="28"/>
          <w:szCs w:val="28"/>
        </w:rPr>
        <w:t xml:space="preserve">  </w:t>
      </w:r>
    </w:p>
    <w:p w14:paraId="0BBB1147" w14:textId="77777777" w:rsidR="003B134D" w:rsidRDefault="003B134D" w:rsidP="003B134D">
      <w:pPr>
        <w:tabs>
          <w:tab w:val="left" w:pos="1080"/>
        </w:tabs>
        <w:overflowPunct w:val="0"/>
        <w:spacing w:line="360" w:lineRule="atLeast"/>
        <w:jc w:val="both"/>
        <w:rPr>
          <w:b/>
          <w:color w:val="000000"/>
          <w:sz w:val="28"/>
          <w:szCs w:val="28"/>
        </w:rPr>
      </w:pPr>
    </w:p>
    <w:p w14:paraId="1A05D836" w14:textId="59871F94" w:rsidR="0046197A" w:rsidRPr="005E1A8E" w:rsidRDefault="0046197A" w:rsidP="003B134D">
      <w:pPr>
        <w:tabs>
          <w:tab w:val="left" w:pos="1080"/>
        </w:tabs>
        <w:overflowPunct w:val="0"/>
        <w:spacing w:line="360" w:lineRule="atLeast"/>
        <w:jc w:val="both"/>
        <w:rPr>
          <w:b/>
          <w:color w:val="000000"/>
          <w:sz w:val="28"/>
          <w:szCs w:val="28"/>
        </w:rPr>
      </w:pPr>
      <w:r w:rsidRPr="005E1A8E">
        <w:rPr>
          <w:b/>
          <w:color w:val="000000"/>
          <w:sz w:val="28"/>
          <w:szCs w:val="28"/>
        </w:rPr>
        <w:t>Transport</w:t>
      </w:r>
    </w:p>
    <w:p w14:paraId="6D44615D" w14:textId="77777777" w:rsidR="0046197A" w:rsidRPr="00FE6B85" w:rsidRDefault="0046197A" w:rsidP="0046197A">
      <w:pPr>
        <w:tabs>
          <w:tab w:val="left" w:pos="1080"/>
        </w:tabs>
        <w:overflowPunct w:val="0"/>
        <w:spacing w:line="360" w:lineRule="atLeast"/>
        <w:jc w:val="both"/>
        <w:rPr>
          <w:b/>
          <w:color w:val="000000"/>
          <w:sz w:val="28"/>
          <w:szCs w:val="28"/>
        </w:rPr>
      </w:pPr>
    </w:p>
    <w:p w14:paraId="6CF0241D" w14:textId="4688C7AF" w:rsidR="00C02CDF" w:rsidRPr="00F34500" w:rsidRDefault="009329C9" w:rsidP="005255CB">
      <w:pPr>
        <w:numPr>
          <w:ilvl w:val="1"/>
          <w:numId w:val="50"/>
        </w:numPr>
        <w:tabs>
          <w:tab w:val="left" w:pos="1080"/>
        </w:tabs>
        <w:overflowPunct w:val="0"/>
        <w:spacing w:line="360" w:lineRule="atLeast"/>
        <w:ind w:left="0" w:firstLine="0"/>
        <w:jc w:val="both"/>
        <w:rPr>
          <w:color w:val="000000"/>
          <w:sz w:val="28"/>
        </w:rPr>
      </w:pPr>
      <w:r w:rsidRPr="00F34500">
        <w:rPr>
          <w:color w:val="000000"/>
          <w:sz w:val="28"/>
        </w:rPr>
        <w:t>Traffic flows for all modes of c</w:t>
      </w:r>
      <w:r w:rsidR="00C02CDF" w:rsidRPr="00F34500">
        <w:rPr>
          <w:color w:val="000000"/>
          <w:sz w:val="28"/>
        </w:rPr>
        <w:t>ross</w:t>
      </w:r>
      <w:r w:rsidR="00C02CDF" w:rsidRPr="00F34500">
        <w:rPr>
          <w:color w:val="000000"/>
          <w:sz w:val="28"/>
        </w:rPr>
        <w:noBreakHyphen/>
        <w:t xml:space="preserve">boundary </w:t>
      </w:r>
      <w:r w:rsidRPr="00F34500">
        <w:rPr>
          <w:color w:val="000000"/>
          <w:sz w:val="28"/>
        </w:rPr>
        <w:t xml:space="preserve">passenger transport </w:t>
      </w:r>
      <w:r w:rsidR="00A50E0F">
        <w:rPr>
          <w:color w:val="000000"/>
          <w:sz w:val="28"/>
        </w:rPr>
        <w:t>stayed vibrant</w:t>
      </w:r>
      <w:r w:rsidR="00A50E0F" w:rsidRPr="00F34500">
        <w:rPr>
          <w:color w:val="000000"/>
          <w:sz w:val="28"/>
        </w:rPr>
        <w:t xml:space="preserve"> </w:t>
      </w:r>
      <w:r w:rsidRPr="00F34500">
        <w:rPr>
          <w:color w:val="000000"/>
          <w:sz w:val="28"/>
        </w:rPr>
        <w:t>in the first quarter of 2026</w:t>
      </w:r>
      <w:r w:rsidR="00C02CDF" w:rsidRPr="00F34500">
        <w:rPr>
          <w:color w:val="000000"/>
          <w:sz w:val="28"/>
        </w:rPr>
        <w:t>.</w:t>
      </w:r>
      <w:r w:rsidRPr="00D30D4E">
        <w:rPr>
          <w:color w:val="000000"/>
          <w:sz w:val="28"/>
        </w:rPr>
        <w:t xml:space="preserve">  </w:t>
      </w:r>
      <w:r w:rsidR="00C02CDF" w:rsidRPr="00F34500">
        <w:rPr>
          <w:color w:val="000000"/>
          <w:sz w:val="28"/>
        </w:rPr>
        <w:t>Air and land</w:t>
      </w:r>
      <w:r w:rsidR="00C02CDF" w:rsidRPr="00F34500">
        <w:rPr>
          <w:color w:val="000000"/>
          <w:sz w:val="28"/>
        </w:rPr>
        <w:softHyphen/>
      </w:r>
      <w:r w:rsidR="00C02CDF" w:rsidRPr="00F34500">
        <w:rPr>
          <w:color w:val="000000"/>
          <w:sz w:val="28"/>
        </w:rPr>
        <w:noBreakHyphen/>
        <w:t xml:space="preserve">based passenger trips </w:t>
      </w:r>
      <w:r w:rsidR="00A50E0F">
        <w:rPr>
          <w:color w:val="000000"/>
          <w:sz w:val="28"/>
        </w:rPr>
        <w:t>grew appreciably</w:t>
      </w:r>
      <w:r w:rsidR="00A50E0F" w:rsidRPr="00F34500">
        <w:rPr>
          <w:color w:val="000000"/>
          <w:sz w:val="28"/>
        </w:rPr>
        <w:t xml:space="preserve"> </w:t>
      </w:r>
      <w:r w:rsidR="00051E1F" w:rsidRPr="00F34500">
        <w:rPr>
          <w:color w:val="000000"/>
          <w:sz w:val="28"/>
        </w:rPr>
        <w:t xml:space="preserve">by </w:t>
      </w:r>
      <w:r w:rsidR="00A50E0F">
        <w:rPr>
          <w:color w:val="000000"/>
          <w:sz w:val="28"/>
        </w:rPr>
        <w:t>another</w:t>
      </w:r>
      <w:r w:rsidR="00B15215">
        <w:rPr>
          <w:color w:val="000000"/>
          <w:sz w:val="28"/>
        </w:rPr>
        <w:t xml:space="preserve"> </w:t>
      </w:r>
      <w:r w:rsidR="00D83A65" w:rsidRPr="00590756">
        <w:rPr>
          <w:color w:val="000000"/>
          <w:sz w:val="28"/>
        </w:rPr>
        <w:t>14.3%</w:t>
      </w:r>
      <w:r w:rsidR="00051E1F" w:rsidRPr="00F34500">
        <w:rPr>
          <w:color w:val="000000"/>
          <w:sz w:val="28"/>
        </w:rPr>
        <w:t xml:space="preserve"> and </w:t>
      </w:r>
      <w:r w:rsidR="00D83A65">
        <w:rPr>
          <w:color w:val="000000"/>
          <w:sz w:val="28"/>
        </w:rPr>
        <w:t>13.8</w:t>
      </w:r>
      <w:r w:rsidR="00051E1F" w:rsidRPr="00F34500">
        <w:rPr>
          <w:color w:val="000000"/>
          <w:sz w:val="28"/>
        </w:rPr>
        <w:t xml:space="preserve">% over a year earlier to </w:t>
      </w:r>
      <w:r w:rsidR="00D83A65" w:rsidRPr="00590756">
        <w:rPr>
          <w:color w:val="000000"/>
          <w:sz w:val="28"/>
        </w:rPr>
        <w:t>16.7</w:t>
      </w:r>
      <w:r w:rsidR="00D83A65" w:rsidRPr="00F34500">
        <w:rPr>
          <w:color w:val="000000"/>
          <w:sz w:val="28"/>
        </w:rPr>
        <w:t> million</w:t>
      </w:r>
      <w:r w:rsidR="00051E1F" w:rsidRPr="00F34500">
        <w:rPr>
          <w:color w:val="000000"/>
          <w:sz w:val="28"/>
        </w:rPr>
        <w:t xml:space="preserve"> and </w:t>
      </w:r>
      <w:r w:rsidR="00D83A65">
        <w:rPr>
          <w:color w:val="000000"/>
          <w:sz w:val="28"/>
        </w:rPr>
        <w:t>75.4</w:t>
      </w:r>
      <w:r w:rsidR="00051E1F" w:rsidRPr="00F34500">
        <w:rPr>
          <w:color w:val="000000"/>
          <w:sz w:val="28"/>
        </w:rPr>
        <w:t> million</w:t>
      </w:r>
      <w:r w:rsidR="004A1DB0" w:rsidRPr="00F34500">
        <w:rPr>
          <w:color w:val="000000"/>
          <w:sz w:val="28"/>
        </w:rPr>
        <w:t> trips</w:t>
      </w:r>
      <w:r w:rsidR="00051E1F" w:rsidRPr="00F34500">
        <w:rPr>
          <w:color w:val="000000"/>
          <w:sz w:val="28"/>
        </w:rPr>
        <w:t xml:space="preserve"> </w:t>
      </w:r>
      <w:r w:rsidR="00051E1F" w:rsidRPr="00CD4736">
        <w:rPr>
          <w:color w:val="000000"/>
          <w:sz w:val="28"/>
        </w:rPr>
        <w:t>respectively</w:t>
      </w:r>
      <w:r w:rsidR="003B4A9B" w:rsidRPr="00CD4736">
        <w:rPr>
          <w:color w:val="000000"/>
          <w:sz w:val="28"/>
        </w:rPr>
        <w:t xml:space="preserve">.  </w:t>
      </w:r>
      <w:r w:rsidR="00E31CEF" w:rsidRPr="00CD4736">
        <w:rPr>
          <w:color w:val="000000"/>
          <w:sz w:val="28"/>
        </w:rPr>
        <w:t>W</w:t>
      </w:r>
      <w:r w:rsidR="00C02CDF" w:rsidRPr="00CD4736">
        <w:rPr>
          <w:color w:val="000000"/>
          <w:sz w:val="28"/>
        </w:rPr>
        <w:t>ater</w:t>
      </w:r>
      <w:r w:rsidR="00C02CDF" w:rsidRPr="00CD4736">
        <w:rPr>
          <w:color w:val="000000"/>
          <w:sz w:val="28"/>
        </w:rPr>
        <w:noBreakHyphen/>
        <w:t>borne passenger trips</w:t>
      </w:r>
      <w:r w:rsidR="003B4A9B" w:rsidRPr="00CD4736">
        <w:rPr>
          <w:color w:val="000000"/>
          <w:sz w:val="28"/>
        </w:rPr>
        <w:t xml:space="preserve"> reverted to a modest increase of</w:t>
      </w:r>
      <w:r w:rsidR="00C02CDF" w:rsidRPr="00CD4736">
        <w:rPr>
          <w:color w:val="000000"/>
          <w:sz w:val="28"/>
        </w:rPr>
        <w:t xml:space="preserve"> </w:t>
      </w:r>
      <w:r w:rsidR="00D83A65" w:rsidRPr="00CD4736">
        <w:rPr>
          <w:color w:val="000000"/>
          <w:sz w:val="28"/>
        </w:rPr>
        <w:t>2.4</w:t>
      </w:r>
      <w:r w:rsidR="004A1DB0" w:rsidRPr="00CD4736">
        <w:rPr>
          <w:color w:val="000000"/>
          <w:sz w:val="28"/>
        </w:rPr>
        <w:t>% over a year earlier to 2.2 million trips</w:t>
      </w:r>
      <w:r w:rsidR="00C02CDF" w:rsidRPr="00CD4736">
        <w:rPr>
          <w:color w:val="000000"/>
          <w:sz w:val="28"/>
        </w:rPr>
        <w:t xml:space="preserve">.  </w:t>
      </w:r>
      <w:r w:rsidR="003C27AB" w:rsidRPr="00CD4736">
        <w:rPr>
          <w:color w:val="000000"/>
          <w:sz w:val="28"/>
        </w:rPr>
        <w:t>Separately, r</w:t>
      </w:r>
      <w:r w:rsidR="00B15215" w:rsidRPr="00CD4736">
        <w:rPr>
          <w:color w:val="000000"/>
          <w:sz w:val="28"/>
        </w:rPr>
        <w:t>egarding</w:t>
      </w:r>
      <w:r w:rsidR="00C02CDF" w:rsidRPr="00CD4736">
        <w:rPr>
          <w:color w:val="000000"/>
          <w:sz w:val="28"/>
        </w:rPr>
        <w:t xml:space="preserve"> vehicle flows, average daily cross</w:t>
      </w:r>
      <w:r w:rsidR="00C02CDF" w:rsidRPr="00CD4736">
        <w:rPr>
          <w:color w:val="000000"/>
          <w:sz w:val="28"/>
        </w:rPr>
        <w:noBreakHyphen/>
        <w:t xml:space="preserve">boundary vehicle movements </w:t>
      </w:r>
      <w:r w:rsidR="003C27AB" w:rsidRPr="00CD4736">
        <w:rPr>
          <w:rFonts w:hint="eastAsia"/>
          <w:color w:val="000000"/>
          <w:sz w:val="28"/>
        </w:rPr>
        <w:t xml:space="preserve">(including </w:t>
      </w:r>
      <w:r w:rsidR="003C27AB" w:rsidRPr="00CD4736">
        <w:rPr>
          <w:color w:val="000000"/>
          <w:sz w:val="28"/>
        </w:rPr>
        <w:t>private cars, coach vehicles and goods vehicles, etc.</w:t>
      </w:r>
      <w:r w:rsidR="003C27AB" w:rsidRPr="00CD4736">
        <w:rPr>
          <w:rFonts w:hint="eastAsia"/>
          <w:color w:val="000000"/>
          <w:sz w:val="28"/>
        </w:rPr>
        <w:t>)</w:t>
      </w:r>
      <w:r w:rsidR="003C27AB" w:rsidRPr="00CD4736">
        <w:rPr>
          <w:color w:val="000000"/>
          <w:sz w:val="28"/>
        </w:rPr>
        <w:t xml:space="preserve"> </w:t>
      </w:r>
      <w:r w:rsidR="00B15215" w:rsidRPr="00CD4736">
        <w:rPr>
          <w:color w:val="000000"/>
          <w:sz w:val="28"/>
        </w:rPr>
        <w:t xml:space="preserve">surged by </w:t>
      </w:r>
      <w:r w:rsidR="00D83A65" w:rsidRPr="00CD4736">
        <w:rPr>
          <w:color w:val="000000"/>
          <w:sz w:val="28"/>
        </w:rPr>
        <w:t>18.1</w:t>
      </w:r>
      <w:r w:rsidR="00BF4AE6" w:rsidRPr="00CD4736">
        <w:rPr>
          <w:color w:val="000000"/>
          <w:sz w:val="28"/>
        </w:rPr>
        <w:t>% year</w:t>
      </w:r>
      <w:r w:rsidR="00BF4AE6" w:rsidRPr="00CD4736">
        <w:rPr>
          <w:color w:val="000000"/>
          <w:sz w:val="28"/>
        </w:rPr>
        <w:noBreakHyphen/>
        <w:t>on</w:t>
      </w:r>
      <w:r w:rsidR="00BF4AE6" w:rsidRPr="00CD4736">
        <w:rPr>
          <w:color w:val="000000"/>
          <w:sz w:val="28"/>
        </w:rPr>
        <w:noBreakHyphen/>
        <w:t xml:space="preserve">year to </w:t>
      </w:r>
      <w:r w:rsidR="00D83A65" w:rsidRPr="00CD4736">
        <w:rPr>
          <w:color w:val="000000"/>
          <w:sz w:val="28"/>
        </w:rPr>
        <w:t>53 989</w:t>
      </w:r>
      <w:r w:rsidR="00C02CDF" w:rsidRPr="00CD4736">
        <w:rPr>
          <w:color w:val="000000"/>
          <w:sz w:val="28"/>
        </w:rPr>
        <w:t>.</w:t>
      </w:r>
    </w:p>
    <w:p w14:paraId="6E299CCD" w14:textId="33FDBFFA" w:rsidR="0046197A" w:rsidRDefault="0046197A" w:rsidP="00CD59D3">
      <w:pPr>
        <w:tabs>
          <w:tab w:val="left" w:pos="1080"/>
        </w:tabs>
        <w:overflowPunct w:val="0"/>
        <w:spacing w:line="360" w:lineRule="atLeast"/>
        <w:jc w:val="both"/>
        <w:rPr>
          <w:b/>
          <w:color w:val="000000"/>
          <w:sz w:val="28"/>
          <w:szCs w:val="28"/>
        </w:rPr>
      </w:pPr>
    </w:p>
    <w:p w14:paraId="080126DD" w14:textId="7E8280AC" w:rsidR="00A1362D" w:rsidRDefault="00A1362D" w:rsidP="00CD59D3">
      <w:pPr>
        <w:tabs>
          <w:tab w:val="left" w:pos="1080"/>
        </w:tabs>
        <w:overflowPunct w:val="0"/>
        <w:spacing w:line="360" w:lineRule="atLeast"/>
        <w:jc w:val="both"/>
        <w:rPr>
          <w:b/>
          <w:color w:val="000000"/>
          <w:sz w:val="28"/>
          <w:szCs w:val="28"/>
        </w:rPr>
      </w:pPr>
    </w:p>
    <w:p w14:paraId="1F133377" w14:textId="56BE9703" w:rsidR="003645A9" w:rsidRDefault="005F7249" w:rsidP="003B134D">
      <w:pPr>
        <w:pageBreakBefore/>
        <w:tabs>
          <w:tab w:val="left" w:pos="1080"/>
        </w:tabs>
        <w:overflowPunct w:val="0"/>
        <w:spacing w:line="360" w:lineRule="atLeast"/>
        <w:jc w:val="both"/>
        <w:rPr>
          <w:bCs/>
          <w:color w:val="000000"/>
          <w:sz w:val="28"/>
          <w:szCs w:val="28"/>
          <w:highlight w:val="yellow"/>
          <w:shd w:val="pct15" w:color="auto" w:fill="FFFFFF"/>
        </w:rPr>
      </w:pPr>
      <w:r w:rsidRPr="005F7249">
        <w:rPr>
          <w:b/>
          <w:color w:val="000000"/>
          <w:sz w:val="28"/>
        </w:rPr>
        <w:t>Highlights of related measures and development</w:t>
      </w:r>
      <w:r w:rsidR="00035970">
        <w:rPr>
          <w:b/>
          <w:color w:val="000000"/>
          <w:sz w:val="28"/>
        </w:rPr>
        <w:t>s</w:t>
      </w:r>
      <w:r w:rsidR="009A7C44" w:rsidRPr="009A7C44">
        <w:rPr>
          <w:b/>
          <w:color w:val="000000"/>
          <w:sz w:val="28"/>
        </w:rPr>
        <w:t xml:space="preserve"> </w:t>
      </w:r>
      <w:r w:rsidR="009A7C44">
        <w:rPr>
          <w:b/>
          <w:color w:val="000000"/>
          <w:sz w:val="28"/>
        </w:rPr>
        <w:t>in selected sectors</w:t>
      </w:r>
      <w:r w:rsidR="00B93E6D">
        <w:rPr>
          <w:b/>
          <w:color w:val="000000"/>
          <w:sz w:val="28"/>
        </w:rPr>
        <w:t xml:space="preserve"> </w:t>
      </w:r>
    </w:p>
    <w:p w14:paraId="0CD8878F" w14:textId="77777777" w:rsidR="00C17A6E" w:rsidRDefault="00C17A6E" w:rsidP="00C17A6E">
      <w:pPr>
        <w:tabs>
          <w:tab w:val="left" w:pos="1080"/>
        </w:tabs>
        <w:overflowPunct w:val="0"/>
        <w:spacing w:line="360" w:lineRule="atLeast"/>
        <w:jc w:val="both"/>
        <w:rPr>
          <w:b/>
          <w:kern w:val="0"/>
          <w:sz w:val="28"/>
          <w:highlight w:val="cyan"/>
        </w:rPr>
      </w:pPr>
    </w:p>
    <w:p w14:paraId="7B996FBA" w14:textId="58AD8035" w:rsidR="00321804" w:rsidRPr="00866975" w:rsidRDefault="00A022C0" w:rsidP="005255CB">
      <w:pPr>
        <w:numPr>
          <w:ilvl w:val="1"/>
          <w:numId w:val="50"/>
        </w:numPr>
        <w:tabs>
          <w:tab w:val="left" w:pos="1080"/>
        </w:tabs>
        <w:overflowPunct w:val="0"/>
        <w:spacing w:line="360" w:lineRule="atLeast"/>
        <w:ind w:left="0" w:firstLine="0"/>
        <w:jc w:val="both"/>
        <w:rPr>
          <w:sz w:val="28"/>
          <w:szCs w:val="28"/>
        </w:rPr>
      </w:pPr>
      <w:r w:rsidRPr="00866975">
        <w:rPr>
          <w:i/>
          <w:iCs/>
          <w:sz w:val="28"/>
          <w:szCs w:val="28"/>
        </w:rPr>
        <w:t>Innovation and Technology:</w:t>
      </w:r>
      <w:r w:rsidRPr="00866975">
        <w:rPr>
          <w:sz w:val="28"/>
          <w:szCs w:val="28"/>
        </w:rPr>
        <w:t xml:space="preserve"> In the Budget, the Financial Secretary announced a number of measures to promote Hong Kong’s innovation and technology (I&amp;T) development and foster new quality productive forces.  These measures include, among others: (</w:t>
      </w:r>
      <w:proofErr w:type="spellStart"/>
      <w:r w:rsidRPr="00866975">
        <w:rPr>
          <w:sz w:val="28"/>
          <w:szCs w:val="28"/>
        </w:rPr>
        <w:t>i</w:t>
      </w:r>
      <w:proofErr w:type="spellEnd"/>
      <w:r w:rsidRPr="00866975">
        <w:rPr>
          <w:sz w:val="28"/>
          <w:szCs w:val="28"/>
        </w:rPr>
        <w:t>) establishing the Committee on AI+ and Industry Development Strategy</w:t>
      </w:r>
      <w:r w:rsidRPr="00866975">
        <w:rPr>
          <w:rFonts w:ascii="Arial" w:hAnsi="Arial" w:cs="Arial"/>
          <w:color w:val="212529"/>
          <w:shd w:val="clear" w:color="auto" w:fill="FFFDF7"/>
        </w:rPr>
        <w:t xml:space="preserve"> </w:t>
      </w:r>
      <w:r w:rsidRPr="00866975">
        <w:rPr>
          <w:sz w:val="28"/>
          <w:szCs w:val="28"/>
        </w:rPr>
        <w:t xml:space="preserve">to formulate strategies and create favourable conditions for </w:t>
      </w:r>
      <w:r w:rsidR="00866975" w:rsidRPr="00866975">
        <w:rPr>
          <w:sz w:val="28"/>
          <w:szCs w:val="28"/>
        </w:rPr>
        <w:t>artificial intelligence (</w:t>
      </w:r>
      <w:r w:rsidRPr="00866975">
        <w:rPr>
          <w:sz w:val="28"/>
          <w:szCs w:val="28"/>
        </w:rPr>
        <w:t>AI</w:t>
      </w:r>
      <w:r w:rsidR="00866975" w:rsidRPr="00866975">
        <w:rPr>
          <w:rFonts w:hint="eastAsia"/>
          <w:sz w:val="28"/>
          <w:szCs w:val="28"/>
        </w:rPr>
        <w:t>)</w:t>
      </w:r>
      <w:r w:rsidRPr="00866975">
        <w:rPr>
          <w:sz w:val="28"/>
          <w:szCs w:val="28"/>
        </w:rPr>
        <w:t xml:space="preserve"> to empower the transformation and development of industries; (ii) establishing the International Clinical Trial Academy in 2027; (iii) launching the New Industrialisation Elite Enterprises Nurturing Scheme to support targeted high-growth enterprises contributing to the development of new industrialisation; (iv) earmarking around $220 million to establish the first national manufacturing innovation centre outside the Chinese Mainland; (v) commencing operation of the $10 billion Innovation and Technology Industry-Oriented Fund this year to channel more market capital to invest in emerging and future industries of strategic importance; (vi) </w:t>
      </w:r>
      <w:r w:rsidRPr="00866975">
        <w:rPr>
          <w:rFonts w:hint="eastAsia"/>
          <w:sz w:val="28"/>
          <w:szCs w:val="28"/>
        </w:rPr>
        <w:t>f</w:t>
      </w:r>
      <w:r w:rsidRPr="00866975">
        <w:rPr>
          <w:sz w:val="28"/>
          <w:szCs w:val="28"/>
        </w:rPr>
        <w:t xml:space="preserve">urthering the objective of “AI training for all” by allocating </w:t>
      </w:r>
      <w:r w:rsidRPr="00866975">
        <w:rPr>
          <w:sz w:val="28"/>
          <w:szCs w:val="28"/>
          <w:lang w:val="en-HK"/>
        </w:rPr>
        <w:t xml:space="preserve">$50 million for public organisations to organise AI application courses, seminars and competitions for enhancing the public’s AI awareness and application skills; </w:t>
      </w:r>
      <w:r w:rsidRPr="00866975">
        <w:rPr>
          <w:sz w:val="28"/>
          <w:szCs w:val="28"/>
        </w:rPr>
        <w:t xml:space="preserve">and (vii) allocating $10 billion each to the Hong Kong-Shenzhen Innovation and Technology Park Limited, the dedicated company for the San Tin Technopole and </w:t>
      </w:r>
      <w:r w:rsidR="00533806">
        <w:rPr>
          <w:rFonts w:hint="eastAsia"/>
          <w:sz w:val="28"/>
          <w:szCs w:val="28"/>
        </w:rPr>
        <w:t xml:space="preserve">the </w:t>
      </w:r>
      <w:r w:rsidRPr="00866975">
        <w:rPr>
          <w:sz w:val="28"/>
          <w:szCs w:val="28"/>
        </w:rPr>
        <w:t xml:space="preserve">Hung Shui </w:t>
      </w:r>
      <w:proofErr w:type="spellStart"/>
      <w:r w:rsidRPr="00866975">
        <w:rPr>
          <w:sz w:val="28"/>
          <w:szCs w:val="28"/>
        </w:rPr>
        <w:t>Kiu</w:t>
      </w:r>
      <w:proofErr w:type="spellEnd"/>
      <w:r w:rsidRPr="00866975">
        <w:rPr>
          <w:sz w:val="28"/>
          <w:szCs w:val="28"/>
        </w:rPr>
        <w:t xml:space="preserve"> Industry Park Company Limited to accelerate </w:t>
      </w:r>
      <w:r w:rsidR="002003AC" w:rsidRPr="002003AC">
        <w:rPr>
          <w:sz w:val="28"/>
          <w:szCs w:val="28"/>
        </w:rPr>
        <w:t>the development of industries or support initial operation of the companies</w:t>
      </w:r>
      <w:r w:rsidRPr="00866975">
        <w:rPr>
          <w:sz w:val="28"/>
          <w:szCs w:val="28"/>
        </w:rPr>
        <w:t>.</w:t>
      </w:r>
    </w:p>
    <w:p w14:paraId="243F2BFE" w14:textId="77777777" w:rsidR="002D5FD4" w:rsidRPr="00866975" w:rsidRDefault="002D5FD4" w:rsidP="00257485">
      <w:pPr>
        <w:tabs>
          <w:tab w:val="left" w:pos="1080"/>
        </w:tabs>
        <w:overflowPunct w:val="0"/>
        <w:spacing w:line="360" w:lineRule="atLeast"/>
        <w:jc w:val="both"/>
        <w:rPr>
          <w:sz w:val="28"/>
          <w:szCs w:val="28"/>
        </w:rPr>
      </w:pPr>
    </w:p>
    <w:p w14:paraId="2BAB7D25" w14:textId="3C2F4188" w:rsidR="00321804" w:rsidRPr="00866975" w:rsidRDefault="00A022C0" w:rsidP="005255CB">
      <w:pPr>
        <w:numPr>
          <w:ilvl w:val="1"/>
          <w:numId w:val="50"/>
        </w:numPr>
        <w:tabs>
          <w:tab w:val="left" w:pos="1080"/>
        </w:tabs>
        <w:overflowPunct w:val="0"/>
        <w:spacing w:line="360" w:lineRule="atLeast"/>
        <w:ind w:left="0" w:firstLine="0"/>
        <w:jc w:val="both"/>
        <w:rPr>
          <w:sz w:val="28"/>
          <w:szCs w:val="28"/>
        </w:rPr>
      </w:pPr>
      <w:r w:rsidRPr="00866975">
        <w:rPr>
          <w:sz w:val="28"/>
          <w:szCs w:val="28"/>
        </w:rPr>
        <w:t xml:space="preserve">In January, the </w:t>
      </w:r>
      <w:r w:rsidRPr="00866975">
        <w:rPr>
          <w:sz w:val="28"/>
          <w:szCs w:val="28"/>
          <w:lang w:val="en-HK"/>
        </w:rPr>
        <w:t xml:space="preserve">Innovation and Technology Commission launched the Pilot Innovation and Technology Accelerator Scheme (PITAS) to provide funding support for I&amp;T accelerators </w:t>
      </w:r>
      <w:r w:rsidRPr="00866975">
        <w:rPr>
          <w:sz w:val="28"/>
          <w:szCs w:val="28"/>
        </w:rPr>
        <w:t>with proven track records in and beyond Hong Kong</w:t>
      </w:r>
      <w:r w:rsidRPr="00866975">
        <w:rPr>
          <w:sz w:val="28"/>
          <w:szCs w:val="28"/>
          <w:lang w:val="en-HK"/>
        </w:rPr>
        <w:t xml:space="preserve"> to set up accelerator bases in Hong Kong, thereby </w:t>
      </w:r>
      <w:r w:rsidRPr="00866975">
        <w:rPr>
          <w:sz w:val="28"/>
          <w:szCs w:val="28"/>
        </w:rPr>
        <w:t>supporting the development and needs of start-ups in a more comprehensive and targeted manner through their business networks and experience.</w:t>
      </w:r>
      <w:r w:rsidRPr="00866975">
        <w:rPr>
          <w:sz w:val="28"/>
          <w:szCs w:val="28"/>
          <w:lang w:val="en-HK"/>
        </w:rPr>
        <w:t xml:space="preserve">  Under PITAS, the Government will provide funding support up to $30 million on a one-to-two matching basis between the Government and the accelerator to cover the necessary expenditure for establishing and operating an I&amp;T accelerator.</w:t>
      </w:r>
      <w:r w:rsidR="00EB4507">
        <w:rPr>
          <w:sz w:val="28"/>
          <w:szCs w:val="28"/>
          <w:lang w:val="en-HK"/>
        </w:rPr>
        <w:t xml:space="preserve"> </w:t>
      </w:r>
    </w:p>
    <w:p w14:paraId="3E27F585" w14:textId="77777777" w:rsidR="003645A9" w:rsidRPr="00A022C0" w:rsidRDefault="003645A9" w:rsidP="004B61AF">
      <w:pPr>
        <w:rPr>
          <w:sz w:val="28"/>
          <w:szCs w:val="28"/>
          <w:highlight w:val="darkGray"/>
        </w:rPr>
      </w:pPr>
    </w:p>
    <w:p w14:paraId="453FF089" w14:textId="276D8937" w:rsidR="00810D04" w:rsidRPr="005C4200" w:rsidRDefault="009A7C44" w:rsidP="007E1E19">
      <w:pPr>
        <w:numPr>
          <w:ilvl w:val="1"/>
          <w:numId w:val="50"/>
        </w:numPr>
        <w:tabs>
          <w:tab w:val="left" w:pos="1080"/>
        </w:tabs>
        <w:overflowPunct w:val="0"/>
        <w:spacing w:line="360" w:lineRule="atLeast"/>
        <w:ind w:left="0" w:firstLine="0"/>
        <w:jc w:val="both"/>
        <w:rPr>
          <w:bCs/>
          <w:color w:val="000000"/>
          <w:sz w:val="28"/>
          <w:szCs w:val="28"/>
        </w:rPr>
      </w:pPr>
      <w:r w:rsidRPr="005C4200">
        <w:rPr>
          <w:rFonts w:eastAsia="DengXian"/>
          <w:i/>
          <w:iCs/>
          <w:color w:val="000000"/>
          <w:sz w:val="28"/>
          <w:szCs w:val="28"/>
          <w:lang w:eastAsia="zh-CN"/>
        </w:rPr>
        <w:t xml:space="preserve">Arts, Cultural and Creative Industries: </w:t>
      </w:r>
      <w:r w:rsidR="00810D04" w:rsidRPr="005C4200">
        <w:rPr>
          <w:rFonts w:eastAsia="DengXian"/>
          <w:color w:val="000000"/>
          <w:sz w:val="28"/>
          <w:szCs w:val="28"/>
          <w:lang w:eastAsia="zh-CN"/>
        </w:rPr>
        <w:t xml:space="preserve">As </w:t>
      </w:r>
      <w:r w:rsidR="00F636EC">
        <w:rPr>
          <w:rFonts w:eastAsia="DengXian"/>
          <w:color w:val="000000"/>
          <w:sz w:val="28"/>
          <w:szCs w:val="28"/>
          <w:lang w:eastAsia="zh-CN"/>
        </w:rPr>
        <w:t xml:space="preserve">highlighted </w:t>
      </w:r>
      <w:r w:rsidR="00810D04" w:rsidRPr="005C4200">
        <w:rPr>
          <w:rFonts w:eastAsia="DengXian"/>
          <w:color w:val="000000"/>
          <w:sz w:val="28"/>
          <w:szCs w:val="28"/>
          <w:lang w:eastAsia="zh-CN"/>
        </w:rPr>
        <w:t xml:space="preserve">in the Budget, the Government has </w:t>
      </w:r>
      <w:r w:rsidR="00F636EC">
        <w:rPr>
          <w:rFonts w:eastAsia="DengXian"/>
          <w:color w:val="000000"/>
          <w:sz w:val="28"/>
          <w:szCs w:val="28"/>
          <w:lang w:eastAsia="zh-CN"/>
        </w:rPr>
        <w:t xml:space="preserve">so far </w:t>
      </w:r>
      <w:r w:rsidR="00810D04" w:rsidRPr="005C4200">
        <w:rPr>
          <w:rFonts w:eastAsia="DengXian"/>
          <w:color w:val="000000"/>
          <w:sz w:val="28"/>
          <w:szCs w:val="28"/>
          <w:lang w:eastAsia="zh-CN"/>
        </w:rPr>
        <w:t>injected over $9</w:t>
      </w:r>
      <w:r w:rsidR="00450BEF" w:rsidRPr="005C4200">
        <w:rPr>
          <w:rFonts w:eastAsia="DengXian"/>
          <w:color w:val="000000"/>
          <w:sz w:val="28"/>
          <w:szCs w:val="28"/>
          <w:lang w:eastAsia="zh-CN"/>
        </w:rPr>
        <w:t> </w:t>
      </w:r>
      <w:r w:rsidR="00810D04" w:rsidRPr="005C4200">
        <w:rPr>
          <w:rFonts w:eastAsia="DengXian"/>
          <w:color w:val="000000"/>
          <w:sz w:val="28"/>
          <w:szCs w:val="28"/>
          <w:lang w:eastAsia="zh-CN"/>
        </w:rPr>
        <w:t xml:space="preserve">billion into the </w:t>
      </w:r>
      <w:proofErr w:type="spellStart"/>
      <w:r w:rsidR="00810D04" w:rsidRPr="005C4200">
        <w:rPr>
          <w:rFonts w:eastAsia="DengXian"/>
          <w:color w:val="000000"/>
          <w:sz w:val="28"/>
          <w:szCs w:val="28"/>
          <w:lang w:eastAsia="zh-CN"/>
        </w:rPr>
        <w:t>CreateSmart</w:t>
      </w:r>
      <w:proofErr w:type="spellEnd"/>
      <w:r w:rsidR="00810D04" w:rsidRPr="005C4200">
        <w:rPr>
          <w:rFonts w:eastAsia="DengXian"/>
          <w:color w:val="000000"/>
          <w:sz w:val="28"/>
          <w:szCs w:val="28"/>
          <w:lang w:eastAsia="zh-CN"/>
        </w:rPr>
        <w:t xml:space="preserve"> Initiative and the Film Development Fund to support projects conducive to the development of the cultural and creative industries.  Meanwhile,</w:t>
      </w:r>
      <w:r w:rsidR="00810D04" w:rsidRPr="005C4200" w:rsidDel="00804DC6">
        <w:rPr>
          <w:rFonts w:eastAsia="DengXian"/>
          <w:color w:val="000000"/>
          <w:sz w:val="28"/>
          <w:szCs w:val="28"/>
          <w:lang w:eastAsia="zh-CN"/>
        </w:rPr>
        <w:t xml:space="preserve"> </w:t>
      </w:r>
      <w:r w:rsidR="00810D04" w:rsidRPr="005C4200">
        <w:rPr>
          <w:rFonts w:eastAsia="DengXian"/>
          <w:color w:val="000000"/>
          <w:sz w:val="28"/>
          <w:szCs w:val="28"/>
          <w:lang w:eastAsia="zh-CN"/>
        </w:rPr>
        <w:t>the Culture, Sports and Tourism Bureau has entered into a five-year collaboration arrangement with Art Basel to reinforce Hong Kong as the exclusive host city in the region, underscoring the Government’s strong commitment to cementing Hong Kong’s status as a global hub for premium arts trading, as well as Hong Kong’s role as a premier East-meets-West centre for international cultural exchange.</w:t>
      </w:r>
      <w:r w:rsidR="00EB4507">
        <w:rPr>
          <w:rFonts w:eastAsia="DengXian"/>
          <w:color w:val="000000"/>
          <w:sz w:val="28"/>
          <w:szCs w:val="28"/>
          <w:lang w:eastAsia="zh-CN"/>
        </w:rPr>
        <w:t xml:space="preserve"> </w:t>
      </w:r>
    </w:p>
    <w:p w14:paraId="67DD30DD" w14:textId="77777777" w:rsidR="003645A9" w:rsidRPr="009A7C44" w:rsidRDefault="003645A9" w:rsidP="00810D04">
      <w:pPr>
        <w:keepLines/>
        <w:tabs>
          <w:tab w:val="left" w:pos="1080"/>
        </w:tabs>
        <w:overflowPunct w:val="0"/>
        <w:spacing w:line="360" w:lineRule="atLeast"/>
        <w:jc w:val="both"/>
        <w:rPr>
          <w:rFonts w:eastAsiaTheme="minorEastAsia"/>
          <w:color w:val="000000"/>
          <w:sz w:val="28"/>
          <w:szCs w:val="28"/>
        </w:rPr>
      </w:pPr>
    </w:p>
    <w:p w14:paraId="14C2C43F" w14:textId="6B27E4ED" w:rsidR="00816DE9" w:rsidRPr="00F34500" w:rsidRDefault="00A022C0" w:rsidP="00816DE9">
      <w:pPr>
        <w:keepLines/>
        <w:numPr>
          <w:ilvl w:val="1"/>
          <w:numId w:val="50"/>
        </w:numPr>
        <w:tabs>
          <w:tab w:val="left" w:pos="1080"/>
        </w:tabs>
        <w:overflowPunct w:val="0"/>
        <w:spacing w:line="360" w:lineRule="exact"/>
        <w:ind w:left="0" w:firstLine="0"/>
        <w:jc w:val="both"/>
        <w:rPr>
          <w:bCs/>
          <w:color w:val="000000"/>
          <w:sz w:val="28"/>
          <w:szCs w:val="28"/>
        </w:rPr>
      </w:pPr>
      <w:r w:rsidRPr="003F0AF1">
        <w:rPr>
          <w:i/>
          <w:iCs/>
          <w:sz w:val="28"/>
          <w:szCs w:val="28"/>
        </w:rPr>
        <w:t xml:space="preserve">Environment: </w:t>
      </w:r>
      <w:bookmarkStart w:id="3" w:name="_Hlk227329430"/>
      <w:r w:rsidRPr="00F34500">
        <w:rPr>
          <w:sz w:val="28"/>
          <w:szCs w:val="28"/>
        </w:rPr>
        <w:t xml:space="preserve">The </w:t>
      </w:r>
      <w:r>
        <w:rPr>
          <w:sz w:val="28"/>
          <w:szCs w:val="28"/>
        </w:rPr>
        <w:t>Budget also</w:t>
      </w:r>
      <w:r w:rsidRPr="00F34500">
        <w:rPr>
          <w:sz w:val="28"/>
          <w:szCs w:val="28"/>
        </w:rPr>
        <w:t xml:space="preserve"> set out various initiatives </w:t>
      </w:r>
      <w:r>
        <w:rPr>
          <w:sz w:val="28"/>
          <w:szCs w:val="28"/>
        </w:rPr>
        <w:t>to accelerate Hong Kong’s green development</w:t>
      </w:r>
      <w:r w:rsidRPr="00F34500">
        <w:rPr>
          <w:sz w:val="28"/>
          <w:szCs w:val="28"/>
        </w:rPr>
        <w:t xml:space="preserve">.  </w:t>
      </w:r>
      <w:r>
        <w:rPr>
          <w:bCs/>
          <w:color w:val="000000"/>
          <w:sz w:val="28"/>
          <w:szCs w:val="28"/>
        </w:rPr>
        <w:t>Regarding</w:t>
      </w:r>
      <w:r w:rsidRPr="00F34500">
        <w:rPr>
          <w:bCs/>
          <w:color w:val="000000"/>
          <w:sz w:val="28"/>
          <w:szCs w:val="28"/>
        </w:rPr>
        <w:t xml:space="preserve"> hydrogen </w:t>
      </w:r>
      <w:r>
        <w:rPr>
          <w:bCs/>
          <w:color w:val="000000"/>
          <w:sz w:val="28"/>
          <w:szCs w:val="28"/>
        </w:rPr>
        <w:t xml:space="preserve">energy </w:t>
      </w:r>
      <w:r w:rsidRPr="00F34500">
        <w:rPr>
          <w:bCs/>
          <w:color w:val="000000"/>
          <w:sz w:val="28"/>
          <w:szCs w:val="28"/>
        </w:rPr>
        <w:t xml:space="preserve">development, the Government will formulate </w:t>
      </w:r>
      <w:r>
        <w:rPr>
          <w:bCs/>
          <w:color w:val="000000"/>
          <w:sz w:val="28"/>
          <w:szCs w:val="28"/>
        </w:rPr>
        <w:t xml:space="preserve">a </w:t>
      </w:r>
      <w:r>
        <w:rPr>
          <w:rFonts w:hint="eastAsia"/>
          <w:bCs/>
          <w:color w:val="000000"/>
          <w:sz w:val="28"/>
          <w:szCs w:val="28"/>
        </w:rPr>
        <w:t xml:space="preserve">green and low-carbon </w:t>
      </w:r>
      <w:r w:rsidRPr="00F34500">
        <w:rPr>
          <w:bCs/>
          <w:color w:val="000000"/>
          <w:sz w:val="28"/>
          <w:szCs w:val="28"/>
        </w:rPr>
        <w:t>hydrogen standard</w:t>
      </w:r>
      <w:r>
        <w:rPr>
          <w:rFonts w:hint="eastAsia"/>
          <w:bCs/>
          <w:color w:val="000000"/>
          <w:sz w:val="28"/>
          <w:szCs w:val="28"/>
        </w:rPr>
        <w:t xml:space="preserve"> </w:t>
      </w:r>
      <w:r w:rsidRPr="00F34500">
        <w:rPr>
          <w:bCs/>
          <w:color w:val="000000"/>
          <w:sz w:val="28"/>
          <w:szCs w:val="28"/>
        </w:rPr>
        <w:t>certification</w:t>
      </w:r>
      <w:r>
        <w:rPr>
          <w:bCs/>
          <w:color w:val="000000"/>
          <w:sz w:val="28"/>
          <w:szCs w:val="28"/>
        </w:rPr>
        <w:t xml:space="preserve"> scheme</w:t>
      </w:r>
      <w:r w:rsidRPr="00F34500">
        <w:rPr>
          <w:bCs/>
          <w:color w:val="000000"/>
          <w:sz w:val="28"/>
          <w:szCs w:val="28"/>
        </w:rPr>
        <w:t xml:space="preserve">, with a view to establishing a certification system that connects with both the </w:t>
      </w:r>
      <w:r>
        <w:rPr>
          <w:bCs/>
          <w:color w:val="000000"/>
          <w:sz w:val="28"/>
          <w:szCs w:val="28"/>
        </w:rPr>
        <w:t xml:space="preserve">Chinese </w:t>
      </w:r>
      <w:r w:rsidRPr="00F34500">
        <w:rPr>
          <w:bCs/>
          <w:color w:val="000000"/>
          <w:sz w:val="28"/>
          <w:szCs w:val="28"/>
        </w:rPr>
        <w:t xml:space="preserve">Mainland and the </w:t>
      </w:r>
      <w:r>
        <w:rPr>
          <w:bCs/>
          <w:color w:val="000000"/>
          <w:sz w:val="28"/>
          <w:szCs w:val="28"/>
        </w:rPr>
        <w:t xml:space="preserve">rest of the </w:t>
      </w:r>
      <w:r w:rsidRPr="00F34500">
        <w:rPr>
          <w:bCs/>
          <w:color w:val="000000"/>
          <w:sz w:val="28"/>
          <w:szCs w:val="28"/>
        </w:rPr>
        <w:t>world.</w:t>
      </w:r>
      <w:r w:rsidRPr="00D30D4E">
        <w:rPr>
          <w:bCs/>
          <w:color w:val="000000"/>
          <w:sz w:val="28"/>
          <w:szCs w:val="28"/>
        </w:rPr>
        <w:t xml:space="preserve">  </w:t>
      </w:r>
      <w:r w:rsidR="00B155BA" w:rsidRPr="00152B45">
        <w:rPr>
          <w:bCs/>
          <w:color w:val="000000"/>
          <w:sz w:val="28"/>
          <w:szCs w:val="28"/>
        </w:rPr>
        <w:t xml:space="preserve">On green finance, the Government will support </w:t>
      </w:r>
      <w:r w:rsidR="00B155BA" w:rsidRPr="00152B45">
        <w:rPr>
          <w:rFonts w:hint="eastAsia"/>
          <w:bCs/>
          <w:color w:val="000000"/>
          <w:sz w:val="28"/>
          <w:szCs w:val="28"/>
        </w:rPr>
        <w:t xml:space="preserve">the exploration with </w:t>
      </w:r>
      <w:r w:rsidR="00B155BA" w:rsidRPr="00152B45">
        <w:rPr>
          <w:bCs/>
          <w:color w:val="000000"/>
          <w:sz w:val="28"/>
          <w:szCs w:val="28"/>
        </w:rPr>
        <w:t xml:space="preserve">the </w:t>
      </w:r>
      <w:r w:rsidR="007C0548">
        <w:rPr>
          <w:bCs/>
          <w:color w:val="000000"/>
          <w:sz w:val="28"/>
          <w:szCs w:val="28"/>
        </w:rPr>
        <w:t xml:space="preserve">Chinese </w:t>
      </w:r>
      <w:r w:rsidR="00B155BA" w:rsidRPr="00152B45">
        <w:rPr>
          <w:bCs/>
          <w:color w:val="000000"/>
          <w:sz w:val="28"/>
          <w:szCs w:val="28"/>
        </w:rPr>
        <w:t>Mainland and international multilateral financial institutions of the establishment of a Hong Kong</w:t>
      </w:r>
      <w:r w:rsidR="00B155BA" w:rsidRPr="00152B45">
        <w:rPr>
          <w:bCs/>
          <w:color w:val="000000"/>
          <w:sz w:val="28"/>
          <w:szCs w:val="28"/>
        </w:rPr>
        <w:noBreakHyphen/>
        <w:t>based Green Technology Projects Accelerator</w:t>
      </w:r>
      <w:r w:rsidR="00B155BA" w:rsidRPr="00152B45">
        <w:rPr>
          <w:rFonts w:hint="eastAsia"/>
          <w:bCs/>
          <w:color w:val="000000"/>
          <w:sz w:val="28"/>
          <w:szCs w:val="28"/>
        </w:rPr>
        <w:t xml:space="preserve"> which</w:t>
      </w:r>
      <w:r w:rsidR="00B155BA" w:rsidRPr="00152B45">
        <w:rPr>
          <w:bCs/>
          <w:color w:val="000000"/>
          <w:sz w:val="28"/>
          <w:szCs w:val="28"/>
        </w:rPr>
        <w:t xml:space="preserve"> </w:t>
      </w:r>
      <w:r w:rsidR="00B155BA" w:rsidRPr="00152B45">
        <w:rPr>
          <w:rFonts w:hint="eastAsia"/>
          <w:bCs/>
          <w:color w:val="000000"/>
          <w:sz w:val="28"/>
          <w:szCs w:val="28"/>
        </w:rPr>
        <w:t>will</w:t>
      </w:r>
      <w:r w:rsidR="00B155BA" w:rsidRPr="00152B45">
        <w:rPr>
          <w:bCs/>
          <w:color w:val="000000"/>
          <w:sz w:val="28"/>
          <w:szCs w:val="28"/>
        </w:rPr>
        <w:t xml:space="preserve"> provide incubation, acceleration, and empowerment services for green technology projects in </w:t>
      </w:r>
      <w:r w:rsidR="00B155BA" w:rsidRPr="00152B45">
        <w:rPr>
          <w:rFonts w:hint="eastAsia"/>
          <w:bCs/>
          <w:color w:val="000000"/>
          <w:sz w:val="28"/>
          <w:szCs w:val="28"/>
        </w:rPr>
        <w:t>the Belt an</w:t>
      </w:r>
      <w:r w:rsidR="00B14076">
        <w:rPr>
          <w:bCs/>
          <w:color w:val="000000"/>
          <w:sz w:val="28"/>
          <w:szCs w:val="28"/>
        </w:rPr>
        <w:t>d</w:t>
      </w:r>
      <w:r w:rsidR="00B155BA" w:rsidRPr="00152B45">
        <w:rPr>
          <w:rFonts w:hint="eastAsia"/>
          <w:bCs/>
          <w:color w:val="000000"/>
          <w:sz w:val="28"/>
          <w:szCs w:val="28"/>
        </w:rPr>
        <w:t xml:space="preserve"> Road</w:t>
      </w:r>
      <w:r w:rsidR="00B155BA" w:rsidRPr="00152B45">
        <w:rPr>
          <w:bCs/>
          <w:color w:val="000000"/>
          <w:sz w:val="28"/>
          <w:szCs w:val="28"/>
        </w:rPr>
        <w:t xml:space="preserve"> regions, and serve as an innovative demonstration of Hong Kong’s green finance</w:t>
      </w:r>
      <w:r w:rsidR="00B155BA" w:rsidRPr="00152B45">
        <w:rPr>
          <w:bCs/>
          <w:color w:val="000000"/>
          <w:sz w:val="28"/>
          <w:szCs w:val="28"/>
        </w:rPr>
        <w:noBreakHyphen/>
        <w:t>related services.</w:t>
      </w:r>
      <w:r>
        <w:rPr>
          <w:bCs/>
          <w:color w:val="000000"/>
          <w:sz w:val="28"/>
          <w:szCs w:val="28"/>
        </w:rPr>
        <w:t xml:space="preserve">  For</w:t>
      </w:r>
      <w:r w:rsidRPr="00F34500">
        <w:rPr>
          <w:bCs/>
          <w:color w:val="000000"/>
          <w:sz w:val="28"/>
          <w:szCs w:val="28"/>
        </w:rPr>
        <w:t xml:space="preserve"> the development of a green city, </w:t>
      </w:r>
      <w:r>
        <w:rPr>
          <w:bCs/>
          <w:color w:val="000000"/>
          <w:sz w:val="28"/>
          <w:szCs w:val="28"/>
        </w:rPr>
        <w:t>s</w:t>
      </w:r>
      <w:r w:rsidRPr="00F34500">
        <w:rPr>
          <w:bCs/>
          <w:color w:val="000000"/>
          <w:sz w:val="28"/>
          <w:szCs w:val="28"/>
        </w:rPr>
        <w:t>tarting from the 2026</w:t>
      </w:r>
      <w:r w:rsidRPr="00F34500">
        <w:rPr>
          <w:bCs/>
          <w:color w:val="000000"/>
          <w:sz w:val="28"/>
          <w:szCs w:val="28"/>
        </w:rPr>
        <w:noBreakHyphen/>
        <w:t>27 financial year, the Government will earmark resources for launching a five</w:t>
      </w:r>
      <w:r w:rsidRPr="00F34500">
        <w:rPr>
          <w:bCs/>
          <w:color w:val="000000"/>
          <w:sz w:val="28"/>
          <w:szCs w:val="28"/>
        </w:rPr>
        <w:noBreakHyphen/>
        <w:t xml:space="preserve">year plan to </w:t>
      </w:r>
      <w:r>
        <w:rPr>
          <w:bCs/>
          <w:color w:val="000000"/>
          <w:sz w:val="28"/>
          <w:szCs w:val="28"/>
        </w:rPr>
        <w:t xml:space="preserve">further </w:t>
      </w:r>
      <w:r w:rsidRPr="00F34500">
        <w:rPr>
          <w:bCs/>
          <w:color w:val="000000"/>
          <w:sz w:val="28"/>
          <w:szCs w:val="28"/>
        </w:rPr>
        <w:t>enhance and upgrade recycling infrastructure.</w:t>
      </w:r>
      <w:r w:rsidRPr="00D30D4E">
        <w:rPr>
          <w:bCs/>
          <w:color w:val="000000"/>
          <w:sz w:val="28"/>
          <w:szCs w:val="28"/>
        </w:rPr>
        <w:t xml:space="preserve">  </w:t>
      </w:r>
      <w:r>
        <w:rPr>
          <w:bCs/>
          <w:color w:val="000000"/>
          <w:sz w:val="28"/>
          <w:szCs w:val="28"/>
        </w:rPr>
        <w:t>Separately, t</w:t>
      </w:r>
      <w:r w:rsidRPr="00F34500">
        <w:rPr>
          <w:bCs/>
          <w:color w:val="000000"/>
          <w:sz w:val="28"/>
          <w:szCs w:val="28"/>
        </w:rPr>
        <w:t>he first registration tax for electric commercial vehicles, electric motorcycles and electric motor tricycles will continue to be waived in full until end</w:t>
      </w:r>
      <w:r w:rsidRPr="00F34500">
        <w:rPr>
          <w:bCs/>
          <w:color w:val="000000"/>
          <w:sz w:val="28"/>
          <w:szCs w:val="28"/>
        </w:rPr>
        <w:noBreakHyphen/>
        <w:t>March 2028.</w:t>
      </w:r>
      <w:bookmarkEnd w:id="3"/>
      <w:r>
        <w:rPr>
          <w:bCs/>
          <w:color w:val="000000"/>
          <w:sz w:val="28"/>
          <w:szCs w:val="28"/>
        </w:rPr>
        <w:t xml:space="preserve">  The concession arrangement for electric private cars </w:t>
      </w:r>
      <w:r w:rsidRPr="00D4664B">
        <w:rPr>
          <w:bCs/>
          <w:color w:val="000000"/>
          <w:sz w:val="28"/>
          <w:szCs w:val="28"/>
        </w:rPr>
        <w:t>expired on 31 March 2026 without further extension</w:t>
      </w:r>
      <w:r>
        <w:rPr>
          <w:bCs/>
          <w:color w:val="000000"/>
          <w:sz w:val="28"/>
          <w:szCs w:val="28"/>
        </w:rPr>
        <w:t>.</w:t>
      </w:r>
      <w:bookmarkStart w:id="4" w:name="_Hlk227329760"/>
      <w:r w:rsidRPr="00F05D22">
        <w:rPr>
          <w:bCs/>
          <w:color w:val="000000"/>
          <w:sz w:val="28"/>
          <w:szCs w:val="28"/>
        </w:rPr>
        <w:t xml:space="preserve">  Their future development will be market-driven, and the Government will primarily focus on improving supporting infrastructure such as charging facilities</w:t>
      </w:r>
      <w:r>
        <w:rPr>
          <w:bCs/>
          <w:color w:val="000000"/>
          <w:sz w:val="28"/>
          <w:szCs w:val="28"/>
        </w:rPr>
        <w:t>.</w:t>
      </w:r>
      <w:bookmarkEnd w:id="4"/>
      <w:r w:rsidR="00753591" w:rsidRPr="00753591">
        <w:t xml:space="preserve"> </w:t>
      </w:r>
    </w:p>
    <w:p w14:paraId="2B1A0F3C" w14:textId="4D39A678" w:rsidR="00D67049" w:rsidRPr="004B61AF" w:rsidRDefault="00D67049" w:rsidP="0046197A">
      <w:pPr>
        <w:pStyle w:val="a5"/>
        <w:spacing w:line="360" w:lineRule="exact"/>
        <w:rPr>
          <w:bCs/>
          <w:color w:val="000000"/>
          <w:szCs w:val="28"/>
          <w:highlight w:val="lightGray"/>
        </w:rPr>
      </w:pPr>
    </w:p>
    <w:p w14:paraId="583637DF" w14:textId="6BD5F171" w:rsidR="00FA624E" w:rsidRPr="004B61AF" w:rsidRDefault="0046197A" w:rsidP="0046197A">
      <w:pPr>
        <w:pStyle w:val="a5"/>
        <w:spacing w:line="360" w:lineRule="exact"/>
        <w:rPr>
          <w:bCs/>
          <w:color w:val="000000"/>
          <w:szCs w:val="28"/>
        </w:rPr>
      </w:pPr>
      <w:r w:rsidRPr="005E1A8E">
        <w:rPr>
          <w:b/>
          <w:szCs w:val="28"/>
        </w:rPr>
        <w:br w:type="page"/>
      </w:r>
    </w:p>
    <w:p w14:paraId="69DC4449" w14:textId="330A4911" w:rsidR="000B5EDB" w:rsidRPr="005E1A8E" w:rsidRDefault="000B5EDB" w:rsidP="0046197A">
      <w:pPr>
        <w:pStyle w:val="a5"/>
        <w:spacing w:line="360" w:lineRule="exact"/>
        <w:rPr>
          <w:b/>
          <w:color w:val="000000"/>
          <w:szCs w:val="28"/>
        </w:rPr>
      </w:pPr>
      <w:r w:rsidRPr="005E1A8E">
        <w:rPr>
          <w:b/>
          <w:szCs w:val="28"/>
        </w:rPr>
        <w:t>Notes :</w:t>
      </w:r>
    </w:p>
    <w:p w14:paraId="423492E4" w14:textId="77777777" w:rsidR="00242BB1" w:rsidRPr="005E1A8E" w:rsidRDefault="00242BB1" w:rsidP="005814E7">
      <w:pPr>
        <w:keepLines/>
        <w:overflowPunct w:val="0"/>
        <w:ind w:left="539" w:right="28"/>
        <w:jc w:val="both"/>
        <w:rPr>
          <w:sz w:val="28"/>
          <w:szCs w:val="28"/>
        </w:rPr>
      </w:pPr>
    </w:p>
    <w:p w14:paraId="75F3FDA8" w14:textId="77777777" w:rsidR="00CF2D67" w:rsidRPr="000A17BA" w:rsidRDefault="00CF2D67" w:rsidP="0046568A">
      <w:pPr>
        <w:keepLines/>
        <w:numPr>
          <w:ilvl w:val="0"/>
          <w:numId w:val="32"/>
        </w:numPr>
        <w:overflowPunct w:val="0"/>
        <w:ind w:left="539" w:right="28" w:hanging="539"/>
        <w:jc w:val="both"/>
      </w:pPr>
      <w:r w:rsidRPr="000A17BA">
        <w:t>Starting from the third quarter of 2019, the index of home purchase affordability is calculated based on, among others, the mortgage rates of new mortgage loans with reference to both the Best Lending Rate (BLR) and the Hong Kong Interbank Offered Rate (HIBOR).  As such, the data from the third quarter of 2019 onwards may not be strictly comparable with those in previous quarters, which were based on the mortgage rates of new mortgages loans with reference to the BLR only.</w:t>
      </w:r>
    </w:p>
    <w:p w14:paraId="2C570527" w14:textId="77777777" w:rsidR="00CF2D67" w:rsidRPr="000A17BA" w:rsidRDefault="00CF2D67" w:rsidP="00CF2D67">
      <w:pPr>
        <w:overflowPunct w:val="0"/>
        <w:ind w:left="540" w:right="28"/>
        <w:jc w:val="both"/>
      </w:pPr>
    </w:p>
    <w:p w14:paraId="3B5C9238" w14:textId="4DC8DCAF" w:rsidR="00CF2D67" w:rsidRPr="00DA1E1B" w:rsidRDefault="00CF2D67" w:rsidP="00DF1BED">
      <w:pPr>
        <w:overflowPunct w:val="0"/>
        <w:ind w:left="540" w:right="28"/>
        <w:jc w:val="both"/>
        <w:rPr>
          <w:lang w:eastAsia="zh-HK"/>
        </w:rPr>
      </w:pPr>
      <w:r w:rsidRPr="000A17BA">
        <w:t>Figures are subject to revision later as more data become available.</w:t>
      </w:r>
    </w:p>
    <w:p w14:paraId="2FD9AFAA" w14:textId="77777777" w:rsidR="00991C07" w:rsidRDefault="00991C07" w:rsidP="00991C07">
      <w:pPr>
        <w:keepLines/>
        <w:overflowPunct w:val="0"/>
        <w:ind w:left="539" w:right="28"/>
        <w:jc w:val="both"/>
        <w:rPr>
          <w:color w:val="000000"/>
        </w:rPr>
      </w:pPr>
    </w:p>
    <w:p w14:paraId="7FBC49BD" w14:textId="0750C0D0" w:rsidR="0046197A" w:rsidRPr="00B8487B" w:rsidRDefault="00FB4D40" w:rsidP="0046197A">
      <w:pPr>
        <w:numPr>
          <w:ilvl w:val="0"/>
          <w:numId w:val="32"/>
        </w:numPr>
        <w:ind w:right="28" w:hanging="540"/>
        <w:jc w:val="both"/>
        <w:rPr>
          <w:shd w:val="pct15" w:color="auto" w:fill="FFFFFF"/>
        </w:rPr>
      </w:pPr>
      <w:r w:rsidRPr="000118A8">
        <w:rPr>
          <w:color w:val="000000"/>
        </w:rPr>
        <w:t>The figures on hotel room occupancy and achieved room rate do not include guesthouses.  The figures are subject to revision later as more data become available.</w:t>
      </w:r>
    </w:p>
    <w:sectPr w:rsidR="0046197A" w:rsidRPr="00B8487B" w:rsidSect="001A0316">
      <w:footerReference w:type="even" r:id="rId15"/>
      <w:footerReference w:type="default" r:id="rId16"/>
      <w:footerReference w:type="first" r:id="rId17"/>
      <w:pgSz w:w="11909" w:h="16834" w:code="9"/>
      <w:pgMar w:top="1009" w:right="1440" w:bottom="1009" w:left="1440" w:header="720" w:footer="397" w:gutter="0"/>
      <w:pgNumType w:start="47"/>
      <w:cols w:space="42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389F2" w14:textId="77777777" w:rsidR="005361C6" w:rsidRDefault="005361C6">
      <w:r>
        <w:separator/>
      </w:r>
    </w:p>
  </w:endnote>
  <w:endnote w:type="continuationSeparator" w:id="0">
    <w:p w14:paraId="28526E16" w14:textId="77777777" w:rsidR="005361C6" w:rsidRDefault="005361C6">
      <w:r>
        <w:continuationSeparator/>
      </w:r>
    </w:p>
  </w:endnote>
  <w:endnote w:type="continuationNotice" w:id="1">
    <w:p w14:paraId="6B11F093" w14:textId="77777777" w:rsidR="005361C6" w:rsidRDefault="00536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Ps2OcuAe">
    <w:altName w:val="Times New Roman"/>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華康中黑體">
    <w:panose1 w:val="020B0509000000000000"/>
    <w:charset w:val="88"/>
    <w:family w:val="modern"/>
    <w:pitch w:val="fixed"/>
    <w:sig w:usb0="F1002BFF" w:usb1="29DFFFFF" w:usb2="00000037" w:usb3="00000000" w:csb0="003F00FF" w:csb1="00000000"/>
  </w:font>
  <w:font w:name="Microsoft Sans Serif">
    <w:panose1 w:val="020B0604020202020204"/>
    <w:charset w:val="00"/>
    <w:family w:val="swiss"/>
    <w:pitch w:val="variable"/>
    <w:sig w:usb0="E5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B0D5" w14:textId="77777777" w:rsidR="004A15F7" w:rsidRDefault="004A15F7">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26</w:t>
    </w:r>
    <w:r>
      <w:rPr>
        <w:rStyle w:val="aa"/>
      </w:rPr>
      <w:fldChar w:fldCharType="end"/>
    </w:r>
  </w:p>
  <w:p w14:paraId="058EB5E5" w14:textId="77777777" w:rsidR="004A15F7" w:rsidRDefault="004A15F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CE6DC" w14:textId="5556F883" w:rsidR="004A15F7" w:rsidRPr="00230F5C" w:rsidRDefault="004A15F7" w:rsidP="00CE0615">
    <w:pPr>
      <w:pStyle w:val="a8"/>
      <w:jc w:val="center"/>
      <w:rPr>
        <w:rFonts w:ascii="Times New Roman" w:hAnsi="Times New Roman"/>
        <w:sz w:val="28"/>
        <w:szCs w:val="28"/>
        <w:lang w:val="en-GB"/>
      </w:rPr>
    </w:pPr>
    <w:r>
      <w:rPr>
        <w:rStyle w:val="aa"/>
        <w:rFonts w:ascii="Times New Roman" w:hAnsi="Times New Roman"/>
        <w:sz w:val="28"/>
        <w:szCs w:val="28"/>
      </w:rPr>
      <w:fldChar w:fldCharType="begin"/>
    </w:r>
    <w:r>
      <w:rPr>
        <w:rStyle w:val="aa"/>
        <w:rFonts w:ascii="Times New Roman" w:hAnsi="Times New Roman"/>
        <w:sz w:val="28"/>
        <w:szCs w:val="28"/>
      </w:rPr>
      <w:instrText xml:space="preserve"> PAGE </w:instrText>
    </w:r>
    <w:r>
      <w:rPr>
        <w:rStyle w:val="aa"/>
        <w:rFonts w:ascii="Times New Roman" w:hAnsi="Times New Roman"/>
        <w:sz w:val="28"/>
        <w:szCs w:val="28"/>
      </w:rPr>
      <w:fldChar w:fldCharType="separate"/>
    </w:r>
    <w:r w:rsidR="00F91A27">
      <w:rPr>
        <w:rStyle w:val="aa"/>
        <w:rFonts w:ascii="Times New Roman" w:hAnsi="Times New Roman"/>
        <w:noProof/>
        <w:sz w:val="28"/>
        <w:szCs w:val="28"/>
      </w:rPr>
      <w:t>65</w:t>
    </w:r>
    <w:r>
      <w:rPr>
        <w:rStyle w:val="aa"/>
        <w:rFonts w:ascii="Times New Roman" w:hAnsi="Times New Roman"/>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75BBD" w14:textId="77777777" w:rsidR="004A15F7" w:rsidRDefault="004A15F7">
    <w:pPr>
      <w:pStyle w:val="a8"/>
    </w:pPr>
  </w:p>
  <w:p w14:paraId="3F373402" w14:textId="77777777" w:rsidR="004A15F7" w:rsidRDefault="004A15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556D5" w14:textId="77777777" w:rsidR="005361C6" w:rsidRDefault="005361C6" w:rsidP="00AB444E">
      <w:pPr>
        <w:jc w:val="center"/>
      </w:pPr>
      <w:r>
        <w:separator/>
      </w:r>
    </w:p>
  </w:footnote>
  <w:footnote w:type="continuationSeparator" w:id="0">
    <w:p w14:paraId="57790049" w14:textId="77777777" w:rsidR="005361C6" w:rsidRDefault="005361C6">
      <w:r>
        <w:continuationSeparator/>
      </w:r>
    </w:p>
  </w:footnote>
  <w:footnote w:type="continuationNotice" w:id="1">
    <w:p w14:paraId="7DB36BDD" w14:textId="77777777" w:rsidR="005361C6" w:rsidRDefault="005361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4pt;height:12.4pt;visibility:visible" o:bullet="t">
        <v:imagedata r:id="rId1" o:title=""/>
      </v:shape>
    </w:pict>
  </w:numPicBullet>
  <w:abstractNum w:abstractNumId="0" w15:restartNumberingAfterBreak="0">
    <w:nsid w:val="FFFFFF89"/>
    <w:multiLevelType w:val="singleLevel"/>
    <w:tmpl w:val="5AE2270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A56D38"/>
    <w:multiLevelType w:val="hybridMultilevel"/>
    <w:tmpl w:val="86F4D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75AB7"/>
    <w:multiLevelType w:val="multilevel"/>
    <w:tmpl w:val="0A06D436"/>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b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8639EB"/>
    <w:multiLevelType w:val="hybridMultilevel"/>
    <w:tmpl w:val="6B02C3C8"/>
    <w:lvl w:ilvl="0" w:tplc="D22458DE">
      <w:start w:val="1"/>
      <w:numFmt w:val="decimal"/>
      <w:lvlText w:val="(%1)"/>
      <w:lvlJc w:val="left"/>
      <w:pPr>
        <w:tabs>
          <w:tab w:val="num" w:pos="450"/>
        </w:tabs>
        <w:ind w:left="450" w:hanging="45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C287C34"/>
    <w:multiLevelType w:val="multilevel"/>
    <w:tmpl w:val="B2B8F186"/>
    <w:lvl w:ilvl="0">
      <w:start w:val="3"/>
      <w:numFmt w:val="decimal"/>
      <w:lvlText w:val="%1"/>
      <w:lvlJc w:val="left"/>
      <w:pPr>
        <w:tabs>
          <w:tab w:val="num" w:pos="1080"/>
        </w:tabs>
        <w:ind w:left="1080" w:hanging="1080"/>
      </w:pPr>
      <w:rPr>
        <w:rFonts w:hint="default"/>
      </w:rPr>
    </w:lvl>
    <w:lvl w:ilvl="1">
      <w:start w:val="1"/>
      <w:numFmt w:val="decimal"/>
      <w:lvlText w:val="3.%2"/>
      <w:lvlJc w:val="left"/>
      <w:pPr>
        <w:tabs>
          <w:tab w:val="num" w:pos="1247"/>
        </w:tabs>
        <w:ind w:left="0" w:firstLine="0"/>
      </w:pPr>
      <w:rPr>
        <w:rFonts w:hint="default"/>
        <w:b w:val="0"/>
        <w:color w:val="auto"/>
        <w:sz w:val="28"/>
        <w:szCs w:val="28"/>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DAA5DC7"/>
    <w:multiLevelType w:val="hybridMultilevel"/>
    <w:tmpl w:val="58EE29D8"/>
    <w:lvl w:ilvl="0" w:tplc="6E90E636">
      <w:start w:val="1"/>
      <w:numFmt w:val="lowerLetter"/>
      <w:lvlText w:val="(%1)"/>
      <w:lvlJc w:val="left"/>
      <w:pPr>
        <w:ind w:left="360" w:hanging="360"/>
      </w:pPr>
      <w:rPr>
        <w:rFonts w:hint="default"/>
      </w:rPr>
    </w:lvl>
    <w:lvl w:ilvl="1" w:tplc="6E90E636">
      <w:start w:val="1"/>
      <w:numFmt w:val="lowerLetter"/>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1DF3DAA"/>
    <w:multiLevelType w:val="hybridMultilevel"/>
    <w:tmpl w:val="636A6872"/>
    <w:lvl w:ilvl="0" w:tplc="DE40E6CA">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4AC4481"/>
    <w:multiLevelType w:val="hybridMultilevel"/>
    <w:tmpl w:val="8F427C6A"/>
    <w:lvl w:ilvl="0" w:tplc="272E6D94">
      <w:start w:val="1"/>
      <w:numFmt w:val="decimal"/>
      <w:lvlText w:val="(%1)"/>
      <w:lvlJc w:val="left"/>
      <w:pPr>
        <w:ind w:left="360" w:hanging="360"/>
      </w:pPr>
      <w:rPr>
        <w:rFonts w:hint="default"/>
      </w:rPr>
    </w:lvl>
    <w:lvl w:ilvl="1" w:tplc="0409000B">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820A97"/>
    <w:multiLevelType w:val="hybridMultilevel"/>
    <w:tmpl w:val="8D94EB70"/>
    <w:lvl w:ilvl="0" w:tplc="2A2417F6">
      <w:start w:val="1"/>
      <w:numFmt w:val="decimal"/>
      <w:lvlText w:val="(%1)"/>
      <w:lvlJc w:val="left"/>
      <w:pPr>
        <w:ind w:left="362" w:hanging="360"/>
      </w:pPr>
      <w:rPr>
        <w:rFonts w:eastAsia="新細明體"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9" w15:restartNumberingAfterBreak="0">
    <w:nsid w:val="1C406E7B"/>
    <w:multiLevelType w:val="hybridMultilevel"/>
    <w:tmpl w:val="C968158A"/>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1D6A2A5E"/>
    <w:multiLevelType w:val="multilevel"/>
    <w:tmpl w:val="85080B1C"/>
    <w:lvl w:ilvl="0">
      <w:start w:val="3"/>
      <w:numFmt w:val="decimal"/>
      <w:lvlText w:val="%1"/>
      <w:lvlJc w:val="left"/>
      <w:pPr>
        <w:tabs>
          <w:tab w:val="num" w:pos="1080"/>
        </w:tabs>
        <w:ind w:left="1080" w:hanging="1080"/>
      </w:pPr>
      <w:rPr>
        <w:rFonts w:hint="default"/>
      </w:rPr>
    </w:lvl>
    <w:lvl w:ilvl="1">
      <w:start w:val="1"/>
      <w:numFmt w:val="decimal"/>
      <w:lvlText w:val="4.%2"/>
      <w:lvlJc w:val="left"/>
      <w:pPr>
        <w:tabs>
          <w:tab w:val="num" w:pos="1247"/>
        </w:tabs>
        <w:ind w:left="0" w:firstLine="0"/>
      </w:pPr>
      <w:rPr>
        <w:rFonts w:hint="default"/>
        <w:b w:val="0"/>
        <w:color w:val="auto"/>
        <w:sz w:val="28"/>
        <w:szCs w:val="28"/>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DDE1114"/>
    <w:multiLevelType w:val="hybridMultilevel"/>
    <w:tmpl w:val="E55A2AA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E2B025C"/>
    <w:multiLevelType w:val="hybridMultilevel"/>
    <w:tmpl w:val="7E1A1EEA"/>
    <w:lvl w:ilvl="0" w:tplc="0409000B">
      <w:start w:val="1"/>
      <w:numFmt w:val="bullet"/>
      <w:lvlText w:val=""/>
      <w:lvlJc w:val="left"/>
      <w:pPr>
        <w:tabs>
          <w:tab w:val="num" w:pos="480"/>
        </w:tabs>
        <w:ind w:left="480" w:hanging="480"/>
      </w:pPr>
      <w:rPr>
        <w:rFonts w:ascii="Wingdings" w:hAnsi="Wingdings" w:hint="default"/>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21E16B89"/>
    <w:multiLevelType w:val="hybridMultilevel"/>
    <w:tmpl w:val="055AA420"/>
    <w:lvl w:ilvl="0" w:tplc="F91C726C">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3773ADD"/>
    <w:multiLevelType w:val="multilevel"/>
    <w:tmpl w:val="347E3E9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b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3C036C5"/>
    <w:multiLevelType w:val="hybridMultilevel"/>
    <w:tmpl w:val="C8DC5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B238E"/>
    <w:multiLevelType w:val="hybridMultilevel"/>
    <w:tmpl w:val="24145C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7400F59"/>
    <w:multiLevelType w:val="hybridMultilevel"/>
    <w:tmpl w:val="D9F62D70"/>
    <w:lvl w:ilvl="0" w:tplc="FC66680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BAD5404"/>
    <w:multiLevelType w:val="hybridMultilevel"/>
    <w:tmpl w:val="A2B46A58"/>
    <w:lvl w:ilvl="0" w:tplc="328EFFC6">
      <w:start w:val="1"/>
      <w:numFmt w:val="bullet"/>
      <w:lvlText w:val=""/>
      <w:lvlJc w:val="left"/>
      <w:pPr>
        <w:tabs>
          <w:tab w:val="num" w:pos="425"/>
        </w:tabs>
        <w:ind w:left="425" w:hanging="425"/>
      </w:pPr>
      <w:rPr>
        <w:rFonts w:ascii="Wingdings" w:hAnsi="Wingdings" w:hint="default"/>
        <w:color w:val="000000"/>
        <w:sz w:val="16"/>
      </w:rPr>
    </w:lvl>
    <w:lvl w:ilvl="1" w:tplc="04090003">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9" w15:restartNumberingAfterBreak="0">
    <w:nsid w:val="2DB10CA5"/>
    <w:multiLevelType w:val="hybridMultilevel"/>
    <w:tmpl w:val="9D7E83D0"/>
    <w:lvl w:ilvl="0" w:tplc="E54C40F0">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03E7443"/>
    <w:multiLevelType w:val="multilevel"/>
    <w:tmpl w:val="6FAC9F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8876324"/>
    <w:multiLevelType w:val="multilevel"/>
    <w:tmpl w:val="B2B8F186"/>
    <w:lvl w:ilvl="0">
      <w:start w:val="3"/>
      <w:numFmt w:val="decimal"/>
      <w:lvlText w:val="%1"/>
      <w:lvlJc w:val="left"/>
      <w:pPr>
        <w:tabs>
          <w:tab w:val="num" w:pos="1080"/>
        </w:tabs>
        <w:ind w:left="1080" w:hanging="1080"/>
      </w:pPr>
      <w:rPr>
        <w:rFonts w:hint="default"/>
      </w:rPr>
    </w:lvl>
    <w:lvl w:ilvl="1">
      <w:start w:val="1"/>
      <w:numFmt w:val="decimal"/>
      <w:lvlText w:val="3.%2"/>
      <w:lvlJc w:val="left"/>
      <w:pPr>
        <w:tabs>
          <w:tab w:val="num" w:pos="1247"/>
        </w:tabs>
        <w:ind w:left="0" w:firstLine="0"/>
      </w:pPr>
      <w:rPr>
        <w:rFonts w:hint="default"/>
        <w:b w:val="0"/>
        <w:color w:val="auto"/>
        <w:sz w:val="28"/>
        <w:szCs w:val="28"/>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8F306BD"/>
    <w:multiLevelType w:val="hybridMultilevel"/>
    <w:tmpl w:val="6FBA8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8C59D3"/>
    <w:multiLevelType w:val="hybridMultilevel"/>
    <w:tmpl w:val="3E0A838A"/>
    <w:lvl w:ilvl="0" w:tplc="AC44251E">
      <w:start w:val="1"/>
      <w:numFmt w:val="decimal"/>
      <w:lvlText w:val="(%1)"/>
      <w:lvlJc w:val="left"/>
      <w:pPr>
        <w:ind w:left="785" w:hanging="360"/>
      </w:pPr>
      <w:rPr>
        <w:rFonts w:hint="default"/>
      </w:rPr>
    </w:lvl>
    <w:lvl w:ilvl="1" w:tplc="0409000B">
      <w:start w:val="1"/>
      <w:numFmt w:val="bullet"/>
      <w:lvlText w:val=""/>
      <w:lvlJc w:val="left"/>
      <w:pPr>
        <w:ind w:left="1385" w:hanging="480"/>
      </w:pPr>
      <w:rPr>
        <w:rFonts w:ascii="Wingdings" w:hAnsi="Wingdings" w:hint="default"/>
      </w:rPr>
    </w:lvl>
    <w:lvl w:ilvl="2" w:tplc="0409001B">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4" w15:restartNumberingAfterBreak="0">
    <w:nsid w:val="3E19755D"/>
    <w:multiLevelType w:val="hybridMultilevel"/>
    <w:tmpl w:val="AA981768"/>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3E406526"/>
    <w:multiLevelType w:val="hybridMultilevel"/>
    <w:tmpl w:val="3FD89864"/>
    <w:lvl w:ilvl="0" w:tplc="FC66680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F881383"/>
    <w:multiLevelType w:val="hybridMultilevel"/>
    <w:tmpl w:val="9642FCAE"/>
    <w:lvl w:ilvl="0" w:tplc="FD321A9E">
      <w:start w:val="1"/>
      <w:numFmt w:val="decimal"/>
      <w:lvlText w:val="(%1)"/>
      <w:lvlJc w:val="left"/>
      <w:pPr>
        <w:ind w:left="540" w:hanging="600"/>
      </w:pPr>
      <w:rPr>
        <w:rFonts w:hint="default"/>
      </w:rPr>
    </w:lvl>
    <w:lvl w:ilvl="1" w:tplc="08090019" w:tentative="1">
      <w:start w:val="1"/>
      <w:numFmt w:val="lowerLetter"/>
      <w:lvlText w:val="%2."/>
      <w:lvlJc w:val="left"/>
      <w:pPr>
        <w:ind w:left="1020" w:hanging="360"/>
      </w:pPr>
    </w:lvl>
    <w:lvl w:ilvl="2" w:tplc="0809001B" w:tentative="1">
      <w:start w:val="1"/>
      <w:numFmt w:val="lowerRoman"/>
      <w:lvlText w:val="%3."/>
      <w:lvlJc w:val="right"/>
      <w:pPr>
        <w:ind w:left="1740" w:hanging="180"/>
      </w:pPr>
    </w:lvl>
    <w:lvl w:ilvl="3" w:tplc="0809000F" w:tentative="1">
      <w:start w:val="1"/>
      <w:numFmt w:val="decimal"/>
      <w:lvlText w:val="%4."/>
      <w:lvlJc w:val="left"/>
      <w:pPr>
        <w:ind w:left="2460" w:hanging="360"/>
      </w:pPr>
    </w:lvl>
    <w:lvl w:ilvl="4" w:tplc="08090019" w:tentative="1">
      <w:start w:val="1"/>
      <w:numFmt w:val="lowerLetter"/>
      <w:lvlText w:val="%5."/>
      <w:lvlJc w:val="left"/>
      <w:pPr>
        <w:ind w:left="3180" w:hanging="360"/>
      </w:pPr>
    </w:lvl>
    <w:lvl w:ilvl="5" w:tplc="0809001B" w:tentative="1">
      <w:start w:val="1"/>
      <w:numFmt w:val="lowerRoman"/>
      <w:lvlText w:val="%6."/>
      <w:lvlJc w:val="right"/>
      <w:pPr>
        <w:ind w:left="3900" w:hanging="180"/>
      </w:pPr>
    </w:lvl>
    <w:lvl w:ilvl="6" w:tplc="0809000F" w:tentative="1">
      <w:start w:val="1"/>
      <w:numFmt w:val="decimal"/>
      <w:lvlText w:val="%7."/>
      <w:lvlJc w:val="left"/>
      <w:pPr>
        <w:ind w:left="4620" w:hanging="360"/>
      </w:pPr>
    </w:lvl>
    <w:lvl w:ilvl="7" w:tplc="08090019" w:tentative="1">
      <w:start w:val="1"/>
      <w:numFmt w:val="lowerLetter"/>
      <w:lvlText w:val="%8."/>
      <w:lvlJc w:val="left"/>
      <w:pPr>
        <w:ind w:left="5340" w:hanging="360"/>
      </w:pPr>
    </w:lvl>
    <w:lvl w:ilvl="8" w:tplc="0809001B" w:tentative="1">
      <w:start w:val="1"/>
      <w:numFmt w:val="lowerRoman"/>
      <w:lvlText w:val="%9."/>
      <w:lvlJc w:val="right"/>
      <w:pPr>
        <w:ind w:left="6060" w:hanging="180"/>
      </w:pPr>
    </w:lvl>
  </w:abstractNum>
  <w:abstractNum w:abstractNumId="27" w15:restartNumberingAfterBreak="0">
    <w:nsid w:val="422831C9"/>
    <w:multiLevelType w:val="multilevel"/>
    <w:tmpl w:val="85208EBC"/>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5910A3F"/>
    <w:multiLevelType w:val="hybridMultilevel"/>
    <w:tmpl w:val="CFBCFFAC"/>
    <w:lvl w:ilvl="0" w:tplc="0F3A65CC">
      <w:start w:val="1"/>
      <w:numFmt w:val="decimal"/>
      <w:lvlText w:val="(%1)"/>
      <w:lvlJc w:val="left"/>
      <w:pPr>
        <w:ind w:left="792" w:hanging="43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599305A"/>
    <w:multiLevelType w:val="multilevel"/>
    <w:tmpl w:val="3A7887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1126038"/>
    <w:multiLevelType w:val="multilevel"/>
    <w:tmpl w:val="847ABE54"/>
    <w:lvl w:ilvl="0">
      <w:start w:val="3"/>
      <w:numFmt w:val="decimal"/>
      <w:lvlText w:val="%1"/>
      <w:lvlJc w:val="left"/>
      <w:pPr>
        <w:ind w:left="360" w:hanging="360"/>
      </w:pPr>
      <w:rPr>
        <w:rFonts w:hint="default"/>
      </w:rPr>
    </w:lvl>
    <w:lvl w:ilvl="1">
      <w:start w:val="10"/>
      <w:numFmt w:val="decimal"/>
      <w:lvlText w:val="%1.%2"/>
      <w:lvlJc w:val="left"/>
      <w:pPr>
        <w:ind w:left="360" w:hanging="360"/>
      </w:pPr>
      <w:rPr>
        <w:rFonts w:hint="default"/>
        <w:b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94165A5"/>
    <w:multiLevelType w:val="hybridMultilevel"/>
    <w:tmpl w:val="5A4A2D10"/>
    <w:lvl w:ilvl="0" w:tplc="6E54FDEE">
      <w:start w:val="1"/>
      <w:numFmt w:val="upperRoman"/>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2" w15:restartNumberingAfterBreak="0">
    <w:nsid w:val="5BA8149B"/>
    <w:multiLevelType w:val="multilevel"/>
    <w:tmpl w:val="0C72AC0A"/>
    <w:lvl w:ilvl="0">
      <w:start w:val="3"/>
      <w:numFmt w:val="decimal"/>
      <w:lvlText w:val="%1"/>
      <w:lvlJc w:val="left"/>
      <w:pPr>
        <w:tabs>
          <w:tab w:val="num" w:pos="1080"/>
        </w:tabs>
        <w:ind w:left="1080" w:hanging="1080"/>
      </w:pPr>
      <w:rPr>
        <w:rFonts w:hint="default"/>
        <w:lang w:val="en-GB"/>
      </w:rPr>
    </w:lvl>
    <w:lvl w:ilvl="1">
      <w:start w:val="1"/>
      <w:numFmt w:val="decimal"/>
      <w:lvlText w:val="3.%2"/>
      <w:lvlJc w:val="left"/>
      <w:pPr>
        <w:tabs>
          <w:tab w:val="num" w:pos="1247"/>
        </w:tabs>
        <w:ind w:left="0" w:firstLine="0"/>
      </w:pPr>
      <w:rPr>
        <w:rFonts w:ascii="Times New Roman" w:hAnsi="Times New Roman" w:cs="Times New Roman" w:hint="default"/>
        <w:b w:val="0"/>
        <w:i w:val="0"/>
        <w:color w:val="auto"/>
        <w:sz w:val="28"/>
        <w:szCs w:val="28"/>
        <w:lang w:val="en-GB"/>
      </w:rPr>
    </w:lvl>
    <w:lvl w:ilvl="2">
      <w:start w:val="1"/>
      <w:numFmt w:val="decimal"/>
      <w:lvlText w:val="%1.%2.%3"/>
      <w:lvlJc w:val="left"/>
      <w:pPr>
        <w:tabs>
          <w:tab w:val="num" w:pos="1080"/>
        </w:tabs>
        <w:ind w:left="1080" w:hanging="1080"/>
      </w:pPr>
      <w:rPr>
        <w:rFonts w:hint="default"/>
        <w:lang w:val="en-G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5CA916A5"/>
    <w:multiLevelType w:val="hybridMultilevel"/>
    <w:tmpl w:val="BA40A00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DF009C3"/>
    <w:multiLevelType w:val="hybridMultilevel"/>
    <w:tmpl w:val="E4567D72"/>
    <w:lvl w:ilvl="0" w:tplc="C86C6B5A">
      <w:start w:val="6"/>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FBB4A1C"/>
    <w:multiLevelType w:val="hybridMultilevel"/>
    <w:tmpl w:val="AD1C97E0"/>
    <w:lvl w:ilvl="0" w:tplc="08090001">
      <w:start w:val="1"/>
      <w:numFmt w:val="bullet"/>
      <w:lvlText w:val=""/>
      <w:lvlJc w:val="left"/>
      <w:pPr>
        <w:ind w:left="2289" w:hanging="360"/>
      </w:pPr>
      <w:rPr>
        <w:rFonts w:ascii="Symbol" w:hAnsi="Symbol" w:hint="default"/>
      </w:rPr>
    </w:lvl>
    <w:lvl w:ilvl="1" w:tplc="08090003" w:tentative="1">
      <w:start w:val="1"/>
      <w:numFmt w:val="bullet"/>
      <w:lvlText w:val="o"/>
      <w:lvlJc w:val="left"/>
      <w:pPr>
        <w:ind w:left="3009" w:hanging="360"/>
      </w:pPr>
      <w:rPr>
        <w:rFonts w:ascii="Courier New" w:hAnsi="Courier New" w:cs="Courier New" w:hint="default"/>
      </w:rPr>
    </w:lvl>
    <w:lvl w:ilvl="2" w:tplc="08090005" w:tentative="1">
      <w:start w:val="1"/>
      <w:numFmt w:val="bullet"/>
      <w:lvlText w:val=""/>
      <w:lvlJc w:val="left"/>
      <w:pPr>
        <w:ind w:left="3729" w:hanging="360"/>
      </w:pPr>
      <w:rPr>
        <w:rFonts w:ascii="Wingdings" w:hAnsi="Wingdings" w:hint="default"/>
      </w:rPr>
    </w:lvl>
    <w:lvl w:ilvl="3" w:tplc="08090001" w:tentative="1">
      <w:start w:val="1"/>
      <w:numFmt w:val="bullet"/>
      <w:lvlText w:val=""/>
      <w:lvlJc w:val="left"/>
      <w:pPr>
        <w:ind w:left="4449" w:hanging="360"/>
      </w:pPr>
      <w:rPr>
        <w:rFonts w:ascii="Symbol" w:hAnsi="Symbol" w:hint="default"/>
      </w:rPr>
    </w:lvl>
    <w:lvl w:ilvl="4" w:tplc="08090003" w:tentative="1">
      <w:start w:val="1"/>
      <w:numFmt w:val="bullet"/>
      <w:lvlText w:val="o"/>
      <w:lvlJc w:val="left"/>
      <w:pPr>
        <w:ind w:left="5169" w:hanging="360"/>
      </w:pPr>
      <w:rPr>
        <w:rFonts w:ascii="Courier New" w:hAnsi="Courier New" w:cs="Courier New" w:hint="default"/>
      </w:rPr>
    </w:lvl>
    <w:lvl w:ilvl="5" w:tplc="08090005" w:tentative="1">
      <w:start w:val="1"/>
      <w:numFmt w:val="bullet"/>
      <w:lvlText w:val=""/>
      <w:lvlJc w:val="left"/>
      <w:pPr>
        <w:ind w:left="5889" w:hanging="360"/>
      </w:pPr>
      <w:rPr>
        <w:rFonts w:ascii="Wingdings" w:hAnsi="Wingdings" w:hint="default"/>
      </w:rPr>
    </w:lvl>
    <w:lvl w:ilvl="6" w:tplc="08090001" w:tentative="1">
      <w:start w:val="1"/>
      <w:numFmt w:val="bullet"/>
      <w:lvlText w:val=""/>
      <w:lvlJc w:val="left"/>
      <w:pPr>
        <w:ind w:left="6609" w:hanging="360"/>
      </w:pPr>
      <w:rPr>
        <w:rFonts w:ascii="Symbol" w:hAnsi="Symbol" w:hint="default"/>
      </w:rPr>
    </w:lvl>
    <w:lvl w:ilvl="7" w:tplc="08090003" w:tentative="1">
      <w:start w:val="1"/>
      <w:numFmt w:val="bullet"/>
      <w:lvlText w:val="o"/>
      <w:lvlJc w:val="left"/>
      <w:pPr>
        <w:ind w:left="7329" w:hanging="360"/>
      </w:pPr>
      <w:rPr>
        <w:rFonts w:ascii="Courier New" w:hAnsi="Courier New" w:cs="Courier New" w:hint="default"/>
      </w:rPr>
    </w:lvl>
    <w:lvl w:ilvl="8" w:tplc="08090005" w:tentative="1">
      <w:start w:val="1"/>
      <w:numFmt w:val="bullet"/>
      <w:lvlText w:val=""/>
      <w:lvlJc w:val="left"/>
      <w:pPr>
        <w:ind w:left="8049" w:hanging="360"/>
      </w:pPr>
      <w:rPr>
        <w:rFonts w:ascii="Wingdings" w:hAnsi="Wingdings" w:hint="default"/>
      </w:rPr>
    </w:lvl>
  </w:abstractNum>
  <w:abstractNum w:abstractNumId="36" w15:restartNumberingAfterBreak="0">
    <w:nsid w:val="63883626"/>
    <w:multiLevelType w:val="hybridMultilevel"/>
    <w:tmpl w:val="653C0518"/>
    <w:lvl w:ilvl="0" w:tplc="0809000B">
      <w:start w:val="1"/>
      <w:numFmt w:val="bullet"/>
      <w:lvlText w:val=""/>
      <w:lvlJc w:val="left"/>
      <w:pPr>
        <w:ind w:left="2487" w:hanging="360"/>
      </w:pPr>
      <w:rPr>
        <w:rFonts w:ascii="Wingdings" w:hAnsi="Wingdings" w:hint="default"/>
      </w:rPr>
    </w:lvl>
    <w:lvl w:ilvl="1" w:tplc="08090003" w:tentative="1">
      <w:start w:val="1"/>
      <w:numFmt w:val="bullet"/>
      <w:lvlText w:val="o"/>
      <w:lvlJc w:val="left"/>
      <w:pPr>
        <w:ind w:left="3207" w:hanging="360"/>
      </w:pPr>
      <w:rPr>
        <w:rFonts w:ascii="Courier New" w:hAnsi="Courier New" w:cs="Courier New" w:hint="default"/>
      </w:rPr>
    </w:lvl>
    <w:lvl w:ilvl="2" w:tplc="08090005" w:tentative="1">
      <w:start w:val="1"/>
      <w:numFmt w:val="bullet"/>
      <w:lvlText w:val=""/>
      <w:lvlJc w:val="left"/>
      <w:pPr>
        <w:ind w:left="3927" w:hanging="360"/>
      </w:pPr>
      <w:rPr>
        <w:rFonts w:ascii="Wingdings" w:hAnsi="Wingdings" w:hint="default"/>
      </w:rPr>
    </w:lvl>
    <w:lvl w:ilvl="3" w:tplc="08090001" w:tentative="1">
      <w:start w:val="1"/>
      <w:numFmt w:val="bullet"/>
      <w:lvlText w:val=""/>
      <w:lvlJc w:val="left"/>
      <w:pPr>
        <w:ind w:left="4647" w:hanging="360"/>
      </w:pPr>
      <w:rPr>
        <w:rFonts w:ascii="Symbol" w:hAnsi="Symbol" w:hint="default"/>
      </w:rPr>
    </w:lvl>
    <w:lvl w:ilvl="4" w:tplc="08090003" w:tentative="1">
      <w:start w:val="1"/>
      <w:numFmt w:val="bullet"/>
      <w:lvlText w:val="o"/>
      <w:lvlJc w:val="left"/>
      <w:pPr>
        <w:ind w:left="5367" w:hanging="360"/>
      </w:pPr>
      <w:rPr>
        <w:rFonts w:ascii="Courier New" w:hAnsi="Courier New" w:cs="Courier New" w:hint="default"/>
      </w:rPr>
    </w:lvl>
    <w:lvl w:ilvl="5" w:tplc="08090005" w:tentative="1">
      <w:start w:val="1"/>
      <w:numFmt w:val="bullet"/>
      <w:lvlText w:val=""/>
      <w:lvlJc w:val="left"/>
      <w:pPr>
        <w:ind w:left="6087" w:hanging="360"/>
      </w:pPr>
      <w:rPr>
        <w:rFonts w:ascii="Wingdings" w:hAnsi="Wingdings" w:hint="default"/>
      </w:rPr>
    </w:lvl>
    <w:lvl w:ilvl="6" w:tplc="08090001" w:tentative="1">
      <w:start w:val="1"/>
      <w:numFmt w:val="bullet"/>
      <w:lvlText w:val=""/>
      <w:lvlJc w:val="left"/>
      <w:pPr>
        <w:ind w:left="6807" w:hanging="360"/>
      </w:pPr>
      <w:rPr>
        <w:rFonts w:ascii="Symbol" w:hAnsi="Symbol" w:hint="default"/>
      </w:rPr>
    </w:lvl>
    <w:lvl w:ilvl="7" w:tplc="08090003" w:tentative="1">
      <w:start w:val="1"/>
      <w:numFmt w:val="bullet"/>
      <w:lvlText w:val="o"/>
      <w:lvlJc w:val="left"/>
      <w:pPr>
        <w:ind w:left="7527" w:hanging="360"/>
      </w:pPr>
      <w:rPr>
        <w:rFonts w:ascii="Courier New" w:hAnsi="Courier New" w:cs="Courier New" w:hint="default"/>
      </w:rPr>
    </w:lvl>
    <w:lvl w:ilvl="8" w:tplc="08090005" w:tentative="1">
      <w:start w:val="1"/>
      <w:numFmt w:val="bullet"/>
      <w:lvlText w:val=""/>
      <w:lvlJc w:val="left"/>
      <w:pPr>
        <w:ind w:left="8247" w:hanging="360"/>
      </w:pPr>
      <w:rPr>
        <w:rFonts w:ascii="Wingdings" w:hAnsi="Wingdings" w:hint="default"/>
      </w:rPr>
    </w:lvl>
  </w:abstractNum>
  <w:abstractNum w:abstractNumId="37" w15:restartNumberingAfterBreak="0">
    <w:nsid w:val="649317B4"/>
    <w:multiLevelType w:val="hybridMultilevel"/>
    <w:tmpl w:val="226CD156"/>
    <w:lvl w:ilvl="0" w:tplc="49E086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57C118B"/>
    <w:multiLevelType w:val="hybridMultilevel"/>
    <w:tmpl w:val="AF9EC438"/>
    <w:lvl w:ilvl="0" w:tplc="7EAE6C64">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9" w15:restartNumberingAfterBreak="0">
    <w:nsid w:val="675C048A"/>
    <w:multiLevelType w:val="hybridMultilevel"/>
    <w:tmpl w:val="686A2A30"/>
    <w:lvl w:ilvl="0" w:tplc="0809000B">
      <w:start w:val="1"/>
      <w:numFmt w:val="bullet"/>
      <w:lvlText w:val=""/>
      <w:lvlJc w:val="left"/>
      <w:pPr>
        <w:ind w:left="2289" w:hanging="360"/>
      </w:pPr>
      <w:rPr>
        <w:rFonts w:ascii="Wingdings" w:hAnsi="Wingdings" w:hint="default"/>
      </w:rPr>
    </w:lvl>
    <w:lvl w:ilvl="1" w:tplc="08090003" w:tentative="1">
      <w:start w:val="1"/>
      <w:numFmt w:val="bullet"/>
      <w:lvlText w:val="o"/>
      <w:lvlJc w:val="left"/>
      <w:pPr>
        <w:ind w:left="3009" w:hanging="360"/>
      </w:pPr>
      <w:rPr>
        <w:rFonts w:ascii="Courier New" w:hAnsi="Courier New" w:cs="Courier New" w:hint="default"/>
      </w:rPr>
    </w:lvl>
    <w:lvl w:ilvl="2" w:tplc="08090005" w:tentative="1">
      <w:start w:val="1"/>
      <w:numFmt w:val="bullet"/>
      <w:lvlText w:val=""/>
      <w:lvlJc w:val="left"/>
      <w:pPr>
        <w:ind w:left="3729" w:hanging="360"/>
      </w:pPr>
      <w:rPr>
        <w:rFonts w:ascii="Wingdings" w:hAnsi="Wingdings" w:hint="default"/>
      </w:rPr>
    </w:lvl>
    <w:lvl w:ilvl="3" w:tplc="08090001" w:tentative="1">
      <w:start w:val="1"/>
      <w:numFmt w:val="bullet"/>
      <w:lvlText w:val=""/>
      <w:lvlJc w:val="left"/>
      <w:pPr>
        <w:ind w:left="4449" w:hanging="360"/>
      </w:pPr>
      <w:rPr>
        <w:rFonts w:ascii="Symbol" w:hAnsi="Symbol" w:hint="default"/>
      </w:rPr>
    </w:lvl>
    <w:lvl w:ilvl="4" w:tplc="08090003" w:tentative="1">
      <w:start w:val="1"/>
      <w:numFmt w:val="bullet"/>
      <w:lvlText w:val="o"/>
      <w:lvlJc w:val="left"/>
      <w:pPr>
        <w:ind w:left="5169" w:hanging="360"/>
      </w:pPr>
      <w:rPr>
        <w:rFonts w:ascii="Courier New" w:hAnsi="Courier New" w:cs="Courier New" w:hint="default"/>
      </w:rPr>
    </w:lvl>
    <w:lvl w:ilvl="5" w:tplc="08090005" w:tentative="1">
      <w:start w:val="1"/>
      <w:numFmt w:val="bullet"/>
      <w:lvlText w:val=""/>
      <w:lvlJc w:val="left"/>
      <w:pPr>
        <w:ind w:left="5889" w:hanging="360"/>
      </w:pPr>
      <w:rPr>
        <w:rFonts w:ascii="Wingdings" w:hAnsi="Wingdings" w:hint="default"/>
      </w:rPr>
    </w:lvl>
    <w:lvl w:ilvl="6" w:tplc="08090001" w:tentative="1">
      <w:start w:val="1"/>
      <w:numFmt w:val="bullet"/>
      <w:lvlText w:val=""/>
      <w:lvlJc w:val="left"/>
      <w:pPr>
        <w:ind w:left="6609" w:hanging="360"/>
      </w:pPr>
      <w:rPr>
        <w:rFonts w:ascii="Symbol" w:hAnsi="Symbol" w:hint="default"/>
      </w:rPr>
    </w:lvl>
    <w:lvl w:ilvl="7" w:tplc="08090003" w:tentative="1">
      <w:start w:val="1"/>
      <w:numFmt w:val="bullet"/>
      <w:lvlText w:val="o"/>
      <w:lvlJc w:val="left"/>
      <w:pPr>
        <w:ind w:left="7329" w:hanging="360"/>
      </w:pPr>
      <w:rPr>
        <w:rFonts w:ascii="Courier New" w:hAnsi="Courier New" w:cs="Courier New" w:hint="default"/>
      </w:rPr>
    </w:lvl>
    <w:lvl w:ilvl="8" w:tplc="08090005" w:tentative="1">
      <w:start w:val="1"/>
      <w:numFmt w:val="bullet"/>
      <w:lvlText w:val=""/>
      <w:lvlJc w:val="left"/>
      <w:pPr>
        <w:ind w:left="8049" w:hanging="360"/>
      </w:pPr>
      <w:rPr>
        <w:rFonts w:ascii="Wingdings" w:hAnsi="Wingdings" w:hint="default"/>
      </w:rPr>
    </w:lvl>
  </w:abstractNum>
  <w:abstractNum w:abstractNumId="40" w15:restartNumberingAfterBreak="0">
    <w:nsid w:val="690124E5"/>
    <w:multiLevelType w:val="multilevel"/>
    <w:tmpl w:val="0C72AC0A"/>
    <w:lvl w:ilvl="0">
      <w:start w:val="3"/>
      <w:numFmt w:val="decimal"/>
      <w:lvlText w:val="%1"/>
      <w:lvlJc w:val="left"/>
      <w:pPr>
        <w:tabs>
          <w:tab w:val="num" w:pos="1080"/>
        </w:tabs>
        <w:ind w:left="1080" w:hanging="1080"/>
      </w:pPr>
      <w:rPr>
        <w:rFonts w:hint="default"/>
        <w:lang w:val="en-GB"/>
      </w:rPr>
    </w:lvl>
    <w:lvl w:ilvl="1">
      <w:start w:val="1"/>
      <w:numFmt w:val="decimal"/>
      <w:lvlText w:val="3.%2"/>
      <w:lvlJc w:val="left"/>
      <w:pPr>
        <w:tabs>
          <w:tab w:val="num" w:pos="1247"/>
        </w:tabs>
        <w:ind w:left="0" w:firstLine="0"/>
      </w:pPr>
      <w:rPr>
        <w:rFonts w:ascii="Times New Roman" w:hAnsi="Times New Roman" w:cs="Times New Roman" w:hint="default"/>
        <w:b w:val="0"/>
        <w:i w:val="0"/>
        <w:color w:val="auto"/>
        <w:sz w:val="28"/>
        <w:szCs w:val="28"/>
        <w:lang w:val="en-GB"/>
      </w:rPr>
    </w:lvl>
    <w:lvl w:ilvl="2">
      <w:start w:val="1"/>
      <w:numFmt w:val="decimal"/>
      <w:lvlText w:val="%1.%2.%3"/>
      <w:lvlJc w:val="left"/>
      <w:pPr>
        <w:tabs>
          <w:tab w:val="num" w:pos="1080"/>
        </w:tabs>
        <w:ind w:left="1080" w:hanging="1080"/>
      </w:pPr>
      <w:rPr>
        <w:rFonts w:hint="default"/>
        <w:lang w:val="en-G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6AFD4AF3"/>
    <w:multiLevelType w:val="hybridMultilevel"/>
    <w:tmpl w:val="011ABDF0"/>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2" w15:restartNumberingAfterBreak="0">
    <w:nsid w:val="6B7116CC"/>
    <w:multiLevelType w:val="multilevel"/>
    <w:tmpl w:val="0C72AC0A"/>
    <w:lvl w:ilvl="0">
      <w:start w:val="3"/>
      <w:numFmt w:val="decimal"/>
      <w:lvlText w:val="%1"/>
      <w:lvlJc w:val="left"/>
      <w:pPr>
        <w:tabs>
          <w:tab w:val="num" w:pos="1080"/>
        </w:tabs>
        <w:ind w:left="1080" w:hanging="1080"/>
      </w:pPr>
      <w:rPr>
        <w:rFonts w:hint="default"/>
        <w:lang w:val="en-GB"/>
      </w:rPr>
    </w:lvl>
    <w:lvl w:ilvl="1">
      <w:start w:val="1"/>
      <w:numFmt w:val="decimal"/>
      <w:lvlText w:val="3.%2"/>
      <w:lvlJc w:val="left"/>
      <w:pPr>
        <w:tabs>
          <w:tab w:val="num" w:pos="1247"/>
        </w:tabs>
        <w:ind w:left="0" w:firstLine="0"/>
      </w:pPr>
      <w:rPr>
        <w:rFonts w:ascii="Times New Roman" w:hAnsi="Times New Roman" w:cs="Times New Roman" w:hint="default"/>
        <w:b w:val="0"/>
        <w:i w:val="0"/>
        <w:color w:val="auto"/>
        <w:sz w:val="28"/>
        <w:szCs w:val="28"/>
        <w:lang w:val="en-GB"/>
      </w:rPr>
    </w:lvl>
    <w:lvl w:ilvl="2">
      <w:start w:val="1"/>
      <w:numFmt w:val="decimal"/>
      <w:lvlText w:val="%1.%2.%3"/>
      <w:lvlJc w:val="left"/>
      <w:pPr>
        <w:tabs>
          <w:tab w:val="num" w:pos="1080"/>
        </w:tabs>
        <w:ind w:left="1080" w:hanging="1080"/>
      </w:pPr>
      <w:rPr>
        <w:rFonts w:hint="default"/>
        <w:lang w:val="en-G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3597E2B"/>
    <w:multiLevelType w:val="hybridMultilevel"/>
    <w:tmpl w:val="26DC25B4"/>
    <w:lvl w:ilvl="0" w:tplc="FC66680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6130B92"/>
    <w:multiLevelType w:val="hybridMultilevel"/>
    <w:tmpl w:val="3E0A838A"/>
    <w:lvl w:ilvl="0" w:tplc="AC44251E">
      <w:start w:val="1"/>
      <w:numFmt w:val="decimal"/>
      <w:lvlText w:val="(%1)"/>
      <w:lvlJc w:val="left"/>
      <w:pPr>
        <w:ind w:left="785" w:hanging="360"/>
      </w:pPr>
      <w:rPr>
        <w:rFonts w:hint="default"/>
      </w:rPr>
    </w:lvl>
    <w:lvl w:ilvl="1" w:tplc="0409000B">
      <w:start w:val="1"/>
      <w:numFmt w:val="bullet"/>
      <w:lvlText w:val=""/>
      <w:lvlJc w:val="left"/>
      <w:pPr>
        <w:ind w:left="1385" w:hanging="480"/>
      </w:pPr>
      <w:rPr>
        <w:rFonts w:ascii="Wingdings" w:hAnsi="Wingdings" w:hint="default"/>
      </w:rPr>
    </w:lvl>
    <w:lvl w:ilvl="2" w:tplc="0409001B">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45" w15:restartNumberingAfterBreak="0">
    <w:nsid w:val="76E447B3"/>
    <w:multiLevelType w:val="hybridMultilevel"/>
    <w:tmpl w:val="D7C08F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AAA1F4F"/>
    <w:multiLevelType w:val="multilevel"/>
    <w:tmpl w:val="BC58F2D2"/>
    <w:lvl w:ilvl="0">
      <w:start w:val="3"/>
      <w:numFmt w:val="decimal"/>
      <w:lvlText w:val="%1"/>
      <w:lvlJc w:val="left"/>
      <w:pPr>
        <w:tabs>
          <w:tab w:val="num" w:pos="1080"/>
        </w:tabs>
        <w:ind w:left="1080" w:hanging="1080"/>
      </w:pPr>
      <w:rPr>
        <w:rFonts w:hint="default"/>
      </w:rPr>
    </w:lvl>
    <w:lvl w:ilvl="1">
      <w:start w:val="8"/>
      <w:numFmt w:val="decimal"/>
      <w:lvlText w:val="3.%2"/>
      <w:lvlJc w:val="left"/>
      <w:pPr>
        <w:tabs>
          <w:tab w:val="num" w:pos="1247"/>
        </w:tabs>
        <w:ind w:left="0" w:firstLine="0"/>
      </w:pPr>
      <w:rPr>
        <w:rFonts w:ascii="Times New Roman" w:hAnsi="Times New Roman" w:cs="Times New Roman" w:hint="default"/>
        <w:b w:val="0"/>
        <w:i w:val="0"/>
        <w:color w:val="auto"/>
        <w:sz w:val="28"/>
        <w:szCs w:val="28"/>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7" w15:restartNumberingAfterBreak="0">
    <w:nsid w:val="7AAC5CD9"/>
    <w:multiLevelType w:val="hybridMultilevel"/>
    <w:tmpl w:val="34B684D8"/>
    <w:lvl w:ilvl="0" w:tplc="AC4425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B9A1056"/>
    <w:multiLevelType w:val="hybridMultilevel"/>
    <w:tmpl w:val="434AE4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0E7E49"/>
    <w:multiLevelType w:val="hybridMultilevel"/>
    <w:tmpl w:val="2416C282"/>
    <w:lvl w:ilvl="0" w:tplc="E37CBCDE">
      <w:start w:val="1"/>
      <w:numFmt w:val="lowerLetter"/>
      <w:lvlText w:val="(%1)"/>
      <w:lvlJc w:val="left"/>
      <w:pPr>
        <w:tabs>
          <w:tab w:val="num" w:pos="960"/>
        </w:tabs>
        <w:ind w:left="960" w:hanging="36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num w:numId="1" w16cid:durableId="452865429">
    <w:abstractNumId w:val="0"/>
  </w:num>
  <w:num w:numId="2" w16cid:durableId="179308930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6833425">
    <w:abstractNumId w:val="42"/>
  </w:num>
  <w:num w:numId="4" w16cid:durableId="1473405108">
    <w:abstractNumId w:val="18"/>
  </w:num>
  <w:num w:numId="5" w16cid:durableId="1458911464">
    <w:abstractNumId w:val="10"/>
  </w:num>
  <w:num w:numId="6" w16cid:durableId="1323192335">
    <w:abstractNumId w:val="47"/>
  </w:num>
  <w:num w:numId="7" w16cid:durableId="52895002">
    <w:abstractNumId w:val="48"/>
  </w:num>
  <w:num w:numId="8" w16cid:durableId="884029416">
    <w:abstractNumId w:val="4"/>
  </w:num>
  <w:num w:numId="9" w16cid:durableId="1826050775">
    <w:abstractNumId w:val="15"/>
  </w:num>
  <w:num w:numId="10" w16cid:durableId="436143628">
    <w:abstractNumId w:val="3"/>
  </w:num>
  <w:num w:numId="11" w16cid:durableId="452866025">
    <w:abstractNumId w:val="43"/>
  </w:num>
  <w:num w:numId="12" w16cid:durableId="868879567">
    <w:abstractNumId w:val="17"/>
  </w:num>
  <w:num w:numId="13" w16cid:durableId="81880752">
    <w:abstractNumId w:val="25"/>
  </w:num>
  <w:num w:numId="14" w16cid:durableId="122355901">
    <w:abstractNumId w:val="21"/>
  </w:num>
  <w:num w:numId="15" w16cid:durableId="128328115">
    <w:abstractNumId w:val="16"/>
  </w:num>
  <w:num w:numId="16" w16cid:durableId="2075083240">
    <w:abstractNumId w:val="37"/>
  </w:num>
  <w:num w:numId="17" w16cid:durableId="1334260141">
    <w:abstractNumId w:val="23"/>
  </w:num>
  <w:num w:numId="18" w16cid:durableId="73741072">
    <w:abstractNumId w:val="7"/>
  </w:num>
  <w:num w:numId="19" w16cid:durableId="426073451">
    <w:abstractNumId w:val="31"/>
  </w:num>
  <w:num w:numId="20" w16cid:durableId="172769328">
    <w:abstractNumId w:val="44"/>
  </w:num>
  <w:num w:numId="21" w16cid:durableId="954822340">
    <w:abstractNumId w:val="13"/>
  </w:num>
  <w:num w:numId="22" w16cid:durableId="1222139096">
    <w:abstractNumId w:val="6"/>
  </w:num>
  <w:num w:numId="23" w16cid:durableId="1755469602">
    <w:abstractNumId w:val="45"/>
  </w:num>
  <w:num w:numId="24" w16cid:durableId="494995588">
    <w:abstractNumId w:val="5"/>
  </w:num>
  <w:num w:numId="25" w16cid:durableId="253326116">
    <w:abstractNumId w:val="49"/>
  </w:num>
  <w:num w:numId="26" w16cid:durableId="1584796688">
    <w:abstractNumId w:val="11"/>
  </w:num>
  <w:num w:numId="27" w16cid:durableId="1739788276">
    <w:abstractNumId w:val="33"/>
  </w:num>
  <w:num w:numId="28" w16cid:durableId="1898081641">
    <w:abstractNumId w:val="40"/>
  </w:num>
  <w:num w:numId="29" w16cid:durableId="155654770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6198013">
    <w:abstractNumId w:val="32"/>
  </w:num>
  <w:num w:numId="31" w16cid:durableId="2042778680">
    <w:abstractNumId w:val="8"/>
  </w:num>
  <w:num w:numId="32" w16cid:durableId="556358343">
    <w:abstractNumId w:val="26"/>
  </w:num>
  <w:num w:numId="33" w16cid:durableId="1844776470">
    <w:abstractNumId w:val="20"/>
  </w:num>
  <w:num w:numId="34" w16cid:durableId="464933251">
    <w:abstractNumId w:val="27"/>
  </w:num>
  <w:num w:numId="35" w16cid:durableId="1634290836">
    <w:abstractNumId w:val="12"/>
  </w:num>
  <w:num w:numId="36" w16cid:durableId="492990370">
    <w:abstractNumId w:val="36"/>
  </w:num>
  <w:num w:numId="37" w16cid:durableId="761490901">
    <w:abstractNumId w:val="24"/>
  </w:num>
  <w:num w:numId="38" w16cid:durableId="1053844865">
    <w:abstractNumId w:val="39"/>
  </w:num>
  <w:num w:numId="39" w16cid:durableId="1259871323">
    <w:abstractNumId w:val="35"/>
  </w:num>
  <w:num w:numId="40" w16cid:durableId="1253660409">
    <w:abstractNumId w:val="19"/>
  </w:num>
  <w:num w:numId="41" w16cid:durableId="938831027">
    <w:abstractNumId w:val="29"/>
  </w:num>
  <w:num w:numId="42" w16cid:durableId="114369141">
    <w:abstractNumId w:val="38"/>
  </w:num>
  <w:num w:numId="43" w16cid:durableId="1045760511">
    <w:abstractNumId w:val="1"/>
  </w:num>
  <w:num w:numId="44" w16cid:durableId="321937091">
    <w:abstractNumId w:val="28"/>
  </w:num>
  <w:num w:numId="45" w16cid:durableId="41105166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1902432">
    <w:abstractNumId w:val="46"/>
  </w:num>
  <w:num w:numId="47" w16cid:durableId="493836659">
    <w:abstractNumId w:val="22"/>
  </w:num>
  <w:num w:numId="48" w16cid:durableId="5331557">
    <w:abstractNumId w:val="9"/>
  </w:num>
  <w:num w:numId="49" w16cid:durableId="1554195497">
    <w:abstractNumId w:val="41"/>
  </w:num>
  <w:num w:numId="50" w16cid:durableId="693381194">
    <w:abstractNumId w:val="30"/>
  </w:num>
  <w:num w:numId="51" w16cid:durableId="877399237">
    <w:abstractNumId w:val="14"/>
  </w:num>
  <w:num w:numId="52" w16cid:durableId="1762556405">
    <w:abstractNumId w:val="2"/>
  </w:num>
  <w:num w:numId="53" w16cid:durableId="1682780622">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612"/>
  <w:displayHorizontalDrawingGridEvery w:val="0"/>
  <w:displayVerticalDrawingGridEvery w:val="2"/>
  <w:characterSpacingControl w:val="compressPunctuation"/>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475"/>
    <w:rsid w:val="00000446"/>
    <w:rsid w:val="000004A0"/>
    <w:rsid w:val="00000541"/>
    <w:rsid w:val="000005D9"/>
    <w:rsid w:val="000008C4"/>
    <w:rsid w:val="00000944"/>
    <w:rsid w:val="000009C8"/>
    <w:rsid w:val="00000DA9"/>
    <w:rsid w:val="00000E53"/>
    <w:rsid w:val="00000F86"/>
    <w:rsid w:val="00001023"/>
    <w:rsid w:val="000012DD"/>
    <w:rsid w:val="00001334"/>
    <w:rsid w:val="00001611"/>
    <w:rsid w:val="000018C2"/>
    <w:rsid w:val="00001D4C"/>
    <w:rsid w:val="00001DF2"/>
    <w:rsid w:val="00002269"/>
    <w:rsid w:val="000022C6"/>
    <w:rsid w:val="0000254B"/>
    <w:rsid w:val="0000273D"/>
    <w:rsid w:val="0000292C"/>
    <w:rsid w:val="00002BA1"/>
    <w:rsid w:val="00002BB3"/>
    <w:rsid w:val="00002DA2"/>
    <w:rsid w:val="000030FD"/>
    <w:rsid w:val="000034D9"/>
    <w:rsid w:val="0000363B"/>
    <w:rsid w:val="00003A85"/>
    <w:rsid w:val="00003D53"/>
    <w:rsid w:val="00003D5E"/>
    <w:rsid w:val="00003FA6"/>
    <w:rsid w:val="000041B5"/>
    <w:rsid w:val="00004243"/>
    <w:rsid w:val="00004572"/>
    <w:rsid w:val="000046D1"/>
    <w:rsid w:val="00004794"/>
    <w:rsid w:val="00004856"/>
    <w:rsid w:val="000049D2"/>
    <w:rsid w:val="00004AE1"/>
    <w:rsid w:val="00004C13"/>
    <w:rsid w:val="00004E2B"/>
    <w:rsid w:val="00004EA8"/>
    <w:rsid w:val="00004F22"/>
    <w:rsid w:val="0000502F"/>
    <w:rsid w:val="0000509C"/>
    <w:rsid w:val="0000524E"/>
    <w:rsid w:val="000052A1"/>
    <w:rsid w:val="0000535E"/>
    <w:rsid w:val="000054F4"/>
    <w:rsid w:val="0000577E"/>
    <w:rsid w:val="00005A86"/>
    <w:rsid w:val="00005BF1"/>
    <w:rsid w:val="00005ECF"/>
    <w:rsid w:val="00006073"/>
    <w:rsid w:val="00006384"/>
    <w:rsid w:val="0000657E"/>
    <w:rsid w:val="0000683F"/>
    <w:rsid w:val="00006A29"/>
    <w:rsid w:val="00006D94"/>
    <w:rsid w:val="00006DE1"/>
    <w:rsid w:val="00006DEF"/>
    <w:rsid w:val="00006F30"/>
    <w:rsid w:val="00006F51"/>
    <w:rsid w:val="000070C0"/>
    <w:rsid w:val="00007823"/>
    <w:rsid w:val="00007A89"/>
    <w:rsid w:val="00007CD6"/>
    <w:rsid w:val="00007E95"/>
    <w:rsid w:val="000102A9"/>
    <w:rsid w:val="000107D7"/>
    <w:rsid w:val="0001087B"/>
    <w:rsid w:val="000108EE"/>
    <w:rsid w:val="000109AB"/>
    <w:rsid w:val="00010A80"/>
    <w:rsid w:val="00010AE7"/>
    <w:rsid w:val="00011113"/>
    <w:rsid w:val="00011499"/>
    <w:rsid w:val="0001179C"/>
    <w:rsid w:val="00011C5A"/>
    <w:rsid w:val="00011D0F"/>
    <w:rsid w:val="00011F15"/>
    <w:rsid w:val="00011F5F"/>
    <w:rsid w:val="00011F8F"/>
    <w:rsid w:val="00012067"/>
    <w:rsid w:val="000121FB"/>
    <w:rsid w:val="00012220"/>
    <w:rsid w:val="00012251"/>
    <w:rsid w:val="000122B0"/>
    <w:rsid w:val="000123A9"/>
    <w:rsid w:val="000124DA"/>
    <w:rsid w:val="00012741"/>
    <w:rsid w:val="00012A6F"/>
    <w:rsid w:val="00012ABF"/>
    <w:rsid w:val="00012BB1"/>
    <w:rsid w:val="0001303D"/>
    <w:rsid w:val="0001318D"/>
    <w:rsid w:val="0001338E"/>
    <w:rsid w:val="000134FE"/>
    <w:rsid w:val="0001369E"/>
    <w:rsid w:val="00013C90"/>
    <w:rsid w:val="0001400A"/>
    <w:rsid w:val="0001406F"/>
    <w:rsid w:val="0001427A"/>
    <w:rsid w:val="000146B4"/>
    <w:rsid w:val="000147AE"/>
    <w:rsid w:val="0001483A"/>
    <w:rsid w:val="00014CE6"/>
    <w:rsid w:val="00014D18"/>
    <w:rsid w:val="00014D90"/>
    <w:rsid w:val="00014FCD"/>
    <w:rsid w:val="0001508A"/>
    <w:rsid w:val="000151F9"/>
    <w:rsid w:val="0001553A"/>
    <w:rsid w:val="00015AE5"/>
    <w:rsid w:val="00015D07"/>
    <w:rsid w:val="00015D73"/>
    <w:rsid w:val="00015F1F"/>
    <w:rsid w:val="0001601E"/>
    <w:rsid w:val="0001622C"/>
    <w:rsid w:val="0001638D"/>
    <w:rsid w:val="0001644C"/>
    <w:rsid w:val="000165A7"/>
    <w:rsid w:val="00016A8C"/>
    <w:rsid w:val="00016BE7"/>
    <w:rsid w:val="00016C98"/>
    <w:rsid w:val="00016D01"/>
    <w:rsid w:val="00016E57"/>
    <w:rsid w:val="00016F0B"/>
    <w:rsid w:val="00016F40"/>
    <w:rsid w:val="0001723C"/>
    <w:rsid w:val="00017329"/>
    <w:rsid w:val="000173DF"/>
    <w:rsid w:val="00017459"/>
    <w:rsid w:val="000175EA"/>
    <w:rsid w:val="000176E0"/>
    <w:rsid w:val="00017A17"/>
    <w:rsid w:val="00017A6B"/>
    <w:rsid w:val="00017F5F"/>
    <w:rsid w:val="0002017A"/>
    <w:rsid w:val="00020435"/>
    <w:rsid w:val="000204A2"/>
    <w:rsid w:val="000207D4"/>
    <w:rsid w:val="00020939"/>
    <w:rsid w:val="0002096E"/>
    <w:rsid w:val="00020EEA"/>
    <w:rsid w:val="00020F9A"/>
    <w:rsid w:val="000213A8"/>
    <w:rsid w:val="000213C7"/>
    <w:rsid w:val="000216FA"/>
    <w:rsid w:val="000217AE"/>
    <w:rsid w:val="00021887"/>
    <w:rsid w:val="000218C7"/>
    <w:rsid w:val="00021A95"/>
    <w:rsid w:val="00021CB5"/>
    <w:rsid w:val="00022295"/>
    <w:rsid w:val="000223C4"/>
    <w:rsid w:val="00022593"/>
    <w:rsid w:val="000225BC"/>
    <w:rsid w:val="000225C4"/>
    <w:rsid w:val="0002262A"/>
    <w:rsid w:val="00022976"/>
    <w:rsid w:val="00022E82"/>
    <w:rsid w:val="00022FA6"/>
    <w:rsid w:val="0002306C"/>
    <w:rsid w:val="00023252"/>
    <w:rsid w:val="000232B3"/>
    <w:rsid w:val="00023585"/>
    <w:rsid w:val="00023680"/>
    <w:rsid w:val="00023815"/>
    <w:rsid w:val="00023ACE"/>
    <w:rsid w:val="00023DCE"/>
    <w:rsid w:val="00023EDF"/>
    <w:rsid w:val="000241DB"/>
    <w:rsid w:val="0002425E"/>
    <w:rsid w:val="0002437C"/>
    <w:rsid w:val="00024392"/>
    <w:rsid w:val="00024439"/>
    <w:rsid w:val="00024509"/>
    <w:rsid w:val="000245DA"/>
    <w:rsid w:val="000247AF"/>
    <w:rsid w:val="000248BE"/>
    <w:rsid w:val="00024A02"/>
    <w:rsid w:val="00024B72"/>
    <w:rsid w:val="00024E1B"/>
    <w:rsid w:val="00024F3D"/>
    <w:rsid w:val="000255BA"/>
    <w:rsid w:val="000255EC"/>
    <w:rsid w:val="00025B09"/>
    <w:rsid w:val="00025B31"/>
    <w:rsid w:val="00025B4F"/>
    <w:rsid w:val="00025C74"/>
    <w:rsid w:val="00025C89"/>
    <w:rsid w:val="00025CD0"/>
    <w:rsid w:val="00025E00"/>
    <w:rsid w:val="00026165"/>
    <w:rsid w:val="00026273"/>
    <w:rsid w:val="0002633A"/>
    <w:rsid w:val="00026382"/>
    <w:rsid w:val="00026389"/>
    <w:rsid w:val="000265DE"/>
    <w:rsid w:val="000267E3"/>
    <w:rsid w:val="0002683B"/>
    <w:rsid w:val="00026C7F"/>
    <w:rsid w:val="00026D71"/>
    <w:rsid w:val="00026EAF"/>
    <w:rsid w:val="000270F0"/>
    <w:rsid w:val="000271DE"/>
    <w:rsid w:val="000271E5"/>
    <w:rsid w:val="000275B5"/>
    <w:rsid w:val="00027691"/>
    <w:rsid w:val="000278ED"/>
    <w:rsid w:val="0002793D"/>
    <w:rsid w:val="00027941"/>
    <w:rsid w:val="000279DA"/>
    <w:rsid w:val="00027A0B"/>
    <w:rsid w:val="00027BDF"/>
    <w:rsid w:val="00027C11"/>
    <w:rsid w:val="00027D27"/>
    <w:rsid w:val="00027D31"/>
    <w:rsid w:val="00030197"/>
    <w:rsid w:val="000302B3"/>
    <w:rsid w:val="00030496"/>
    <w:rsid w:val="0003052B"/>
    <w:rsid w:val="00030600"/>
    <w:rsid w:val="00030607"/>
    <w:rsid w:val="000309AB"/>
    <w:rsid w:val="00030D66"/>
    <w:rsid w:val="00030D92"/>
    <w:rsid w:val="000311C8"/>
    <w:rsid w:val="000311CB"/>
    <w:rsid w:val="00031596"/>
    <w:rsid w:val="000317C1"/>
    <w:rsid w:val="000317DB"/>
    <w:rsid w:val="00031DFE"/>
    <w:rsid w:val="00031FEF"/>
    <w:rsid w:val="0003201D"/>
    <w:rsid w:val="00032279"/>
    <w:rsid w:val="00032616"/>
    <w:rsid w:val="00032843"/>
    <w:rsid w:val="00032939"/>
    <w:rsid w:val="00032F3A"/>
    <w:rsid w:val="00033002"/>
    <w:rsid w:val="0003322E"/>
    <w:rsid w:val="0003324C"/>
    <w:rsid w:val="0003335E"/>
    <w:rsid w:val="00033504"/>
    <w:rsid w:val="0003364B"/>
    <w:rsid w:val="0003368D"/>
    <w:rsid w:val="00033A46"/>
    <w:rsid w:val="00033BB2"/>
    <w:rsid w:val="00033C4A"/>
    <w:rsid w:val="00034241"/>
    <w:rsid w:val="00034478"/>
    <w:rsid w:val="0003453B"/>
    <w:rsid w:val="00034865"/>
    <w:rsid w:val="00034B7C"/>
    <w:rsid w:val="00034D18"/>
    <w:rsid w:val="00034F7F"/>
    <w:rsid w:val="00035058"/>
    <w:rsid w:val="000352B1"/>
    <w:rsid w:val="00035683"/>
    <w:rsid w:val="00035970"/>
    <w:rsid w:val="00035979"/>
    <w:rsid w:val="00035A41"/>
    <w:rsid w:val="00035A8C"/>
    <w:rsid w:val="00035B29"/>
    <w:rsid w:val="00035C6C"/>
    <w:rsid w:val="00035E2C"/>
    <w:rsid w:val="00035EC1"/>
    <w:rsid w:val="00036085"/>
    <w:rsid w:val="0003613F"/>
    <w:rsid w:val="00036321"/>
    <w:rsid w:val="00036476"/>
    <w:rsid w:val="000368D3"/>
    <w:rsid w:val="00036914"/>
    <w:rsid w:val="00036CD0"/>
    <w:rsid w:val="00036D92"/>
    <w:rsid w:val="0003724F"/>
    <w:rsid w:val="00037778"/>
    <w:rsid w:val="0003796F"/>
    <w:rsid w:val="00037AE6"/>
    <w:rsid w:val="00037B11"/>
    <w:rsid w:val="00037D86"/>
    <w:rsid w:val="00037E68"/>
    <w:rsid w:val="00037F16"/>
    <w:rsid w:val="00040182"/>
    <w:rsid w:val="000404F2"/>
    <w:rsid w:val="000405D2"/>
    <w:rsid w:val="0004075F"/>
    <w:rsid w:val="00040841"/>
    <w:rsid w:val="0004090E"/>
    <w:rsid w:val="00040A68"/>
    <w:rsid w:val="00040E0A"/>
    <w:rsid w:val="00040FB5"/>
    <w:rsid w:val="00041152"/>
    <w:rsid w:val="00041274"/>
    <w:rsid w:val="000414DC"/>
    <w:rsid w:val="000416D1"/>
    <w:rsid w:val="0004170A"/>
    <w:rsid w:val="0004177C"/>
    <w:rsid w:val="00041A98"/>
    <w:rsid w:val="00041C5D"/>
    <w:rsid w:val="00041CBD"/>
    <w:rsid w:val="00042011"/>
    <w:rsid w:val="0004208D"/>
    <w:rsid w:val="000422D2"/>
    <w:rsid w:val="00042446"/>
    <w:rsid w:val="00042522"/>
    <w:rsid w:val="00042581"/>
    <w:rsid w:val="00042640"/>
    <w:rsid w:val="00042C53"/>
    <w:rsid w:val="00043061"/>
    <w:rsid w:val="000432F2"/>
    <w:rsid w:val="00043454"/>
    <w:rsid w:val="00043472"/>
    <w:rsid w:val="000434BB"/>
    <w:rsid w:val="00043630"/>
    <w:rsid w:val="00043973"/>
    <w:rsid w:val="00043E00"/>
    <w:rsid w:val="00043E92"/>
    <w:rsid w:val="00043FC8"/>
    <w:rsid w:val="00044026"/>
    <w:rsid w:val="000440FA"/>
    <w:rsid w:val="00044137"/>
    <w:rsid w:val="000441E1"/>
    <w:rsid w:val="0004439F"/>
    <w:rsid w:val="00044453"/>
    <w:rsid w:val="00044585"/>
    <w:rsid w:val="000445F1"/>
    <w:rsid w:val="00044756"/>
    <w:rsid w:val="000447A2"/>
    <w:rsid w:val="000449F4"/>
    <w:rsid w:val="00044AED"/>
    <w:rsid w:val="00044B28"/>
    <w:rsid w:val="00044D67"/>
    <w:rsid w:val="00044EEA"/>
    <w:rsid w:val="00044F33"/>
    <w:rsid w:val="00044F63"/>
    <w:rsid w:val="00044FCF"/>
    <w:rsid w:val="00044FE4"/>
    <w:rsid w:val="00045049"/>
    <w:rsid w:val="0004539C"/>
    <w:rsid w:val="000453F2"/>
    <w:rsid w:val="00045754"/>
    <w:rsid w:val="0004586D"/>
    <w:rsid w:val="00045AA2"/>
    <w:rsid w:val="00045BF1"/>
    <w:rsid w:val="00045EA7"/>
    <w:rsid w:val="00045FBB"/>
    <w:rsid w:val="0004603D"/>
    <w:rsid w:val="00046507"/>
    <w:rsid w:val="00046695"/>
    <w:rsid w:val="000466CD"/>
    <w:rsid w:val="000467BF"/>
    <w:rsid w:val="00046A62"/>
    <w:rsid w:val="00046CE7"/>
    <w:rsid w:val="000470A0"/>
    <w:rsid w:val="000470DC"/>
    <w:rsid w:val="00047635"/>
    <w:rsid w:val="00047918"/>
    <w:rsid w:val="00047BD4"/>
    <w:rsid w:val="00047BFE"/>
    <w:rsid w:val="00047D7E"/>
    <w:rsid w:val="0005054D"/>
    <w:rsid w:val="000506C3"/>
    <w:rsid w:val="00050A34"/>
    <w:rsid w:val="00050B06"/>
    <w:rsid w:val="00050C82"/>
    <w:rsid w:val="00050E01"/>
    <w:rsid w:val="00051574"/>
    <w:rsid w:val="00051998"/>
    <w:rsid w:val="00051D01"/>
    <w:rsid w:val="00051E1F"/>
    <w:rsid w:val="00051F4C"/>
    <w:rsid w:val="000520B3"/>
    <w:rsid w:val="00052293"/>
    <w:rsid w:val="000523BA"/>
    <w:rsid w:val="0005250E"/>
    <w:rsid w:val="0005256E"/>
    <w:rsid w:val="000525FC"/>
    <w:rsid w:val="00052901"/>
    <w:rsid w:val="000529C7"/>
    <w:rsid w:val="000529E9"/>
    <w:rsid w:val="00052BBD"/>
    <w:rsid w:val="00052ED1"/>
    <w:rsid w:val="00052EF0"/>
    <w:rsid w:val="00052FDE"/>
    <w:rsid w:val="000532C2"/>
    <w:rsid w:val="0005341C"/>
    <w:rsid w:val="000534A5"/>
    <w:rsid w:val="00053511"/>
    <w:rsid w:val="000535A4"/>
    <w:rsid w:val="0005371F"/>
    <w:rsid w:val="0005394F"/>
    <w:rsid w:val="00053A36"/>
    <w:rsid w:val="00053D02"/>
    <w:rsid w:val="000541C1"/>
    <w:rsid w:val="000541DC"/>
    <w:rsid w:val="000541FC"/>
    <w:rsid w:val="000548E2"/>
    <w:rsid w:val="00054B77"/>
    <w:rsid w:val="00054D80"/>
    <w:rsid w:val="00054EFA"/>
    <w:rsid w:val="00054FE3"/>
    <w:rsid w:val="0005512D"/>
    <w:rsid w:val="00055141"/>
    <w:rsid w:val="000554E1"/>
    <w:rsid w:val="000554EB"/>
    <w:rsid w:val="0005558E"/>
    <w:rsid w:val="00055599"/>
    <w:rsid w:val="00055627"/>
    <w:rsid w:val="000557A0"/>
    <w:rsid w:val="000557AB"/>
    <w:rsid w:val="000557F7"/>
    <w:rsid w:val="00055A40"/>
    <w:rsid w:val="0005615D"/>
    <w:rsid w:val="0005619B"/>
    <w:rsid w:val="0005624D"/>
    <w:rsid w:val="00056425"/>
    <w:rsid w:val="00056478"/>
    <w:rsid w:val="000565D9"/>
    <w:rsid w:val="00056611"/>
    <w:rsid w:val="000566F4"/>
    <w:rsid w:val="000567E7"/>
    <w:rsid w:val="000568DB"/>
    <w:rsid w:val="00056A22"/>
    <w:rsid w:val="00056E1D"/>
    <w:rsid w:val="0005713E"/>
    <w:rsid w:val="0005738D"/>
    <w:rsid w:val="00057516"/>
    <w:rsid w:val="00057852"/>
    <w:rsid w:val="0006011A"/>
    <w:rsid w:val="0006013A"/>
    <w:rsid w:val="000602E2"/>
    <w:rsid w:val="00060329"/>
    <w:rsid w:val="00060461"/>
    <w:rsid w:val="00060505"/>
    <w:rsid w:val="00060A1A"/>
    <w:rsid w:val="00060A9E"/>
    <w:rsid w:val="00060AAE"/>
    <w:rsid w:val="00060BC6"/>
    <w:rsid w:val="00060D08"/>
    <w:rsid w:val="00061108"/>
    <w:rsid w:val="000616E0"/>
    <w:rsid w:val="0006179A"/>
    <w:rsid w:val="000617D7"/>
    <w:rsid w:val="00061AAB"/>
    <w:rsid w:val="00061CCB"/>
    <w:rsid w:val="00061DF2"/>
    <w:rsid w:val="00061F29"/>
    <w:rsid w:val="00061F7B"/>
    <w:rsid w:val="00062377"/>
    <w:rsid w:val="00062A81"/>
    <w:rsid w:val="00062C12"/>
    <w:rsid w:val="00062C6C"/>
    <w:rsid w:val="00062D90"/>
    <w:rsid w:val="00062E45"/>
    <w:rsid w:val="00062E6D"/>
    <w:rsid w:val="000632F0"/>
    <w:rsid w:val="0006356D"/>
    <w:rsid w:val="00063594"/>
    <w:rsid w:val="000638CA"/>
    <w:rsid w:val="00063AEE"/>
    <w:rsid w:val="00063C93"/>
    <w:rsid w:val="00064047"/>
    <w:rsid w:val="000644B3"/>
    <w:rsid w:val="000648C8"/>
    <w:rsid w:val="00064A68"/>
    <w:rsid w:val="00064E9A"/>
    <w:rsid w:val="0006505E"/>
    <w:rsid w:val="0006507F"/>
    <w:rsid w:val="00065118"/>
    <w:rsid w:val="00065351"/>
    <w:rsid w:val="000653A4"/>
    <w:rsid w:val="000656A6"/>
    <w:rsid w:val="00065A95"/>
    <w:rsid w:val="00065E18"/>
    <w:rsid w:val="00065E8A"/>
    <w:rsid w:val="00065EF7"/>
    <w:rsid w:val="000663E8"/>
    <w:rsid w:val="00066589"/>
    <w:rsid w:val="000665DC"/>
    <w:rsid w:val="00066762"/>
    <w:rsid w:val="00066885"/>
    <w:rsid w:val="000669BD"/>
    <w:rsid w:val="00066B04"/>
    <w:rsid w:val="00066B6D"/>
    <w:rsid w:val="00066CC1"/>
    <w:rsid w:val="00066E32"/>
    <w:rsid w:val="00067013"/>
    <w:rsid w:val="00067354"/>
    <w:rsid w:val="00067464"/>
    <w:rsid w:val="000677FB"/>
    <w:rsid w:val="000679A1"/>
    <w:rsid w:val="00067ABB"/>
    <w:rsid w:val="00067AC5"/>
    <w:rsid w:val="00067C8A"/>
    <w:rsid w:val="00067D62"/>
    <w:rsid w:val="00070013"/>
    <w:rsid w:val="00070074"/>
    <w:rsid w:val="0007019E"/>
    <w:rsid w:val="00070638"/>
    <w:rsid w:val="00070918"/>
    <w:rsid w:val="00070974"/>
    <w:rsid w:val="00070A80"/>
    <w:rsid w:val="00070B05"/>
    <w:rsid w:val="00070CF4"/>
    <w:rsid w:val="00070D5D"/>
    <w:rsid w:val="000711B1"/>
    <w:rsid w:val="00071238"/>
    <w:rsid w:val="0007183D"/>
    <w:rsid w:val="00071B22"/>
    <w:rsid w:val="00071BF1"/>
    <w:rsid w:val="00071E4A"/>
    <w:rsid w:val="00071E8E"/>
    <w:rsid w:val="00071EA3"/>
    <w:rsid w:val="00071FC4"/>
    <w:rsid w:val="00072107"/>
    <w:rsid w:val="0007214A"/>
    <w:rsid w:val="000723DB"/>
    <w:rsid w:val="000725B0"/>
    <w:rsid w:val="000725F1"/>
    <w:rsid w:val="00072787"/>
    <w:rsid w:val="00072989"/>
    <w:rsid w:val="00072D28"/>
    <w:rsid w:val="00072FAD"/>
    <w:rsid w:val="00073005"/>
    <w:rsid w:val="0007310D"/>
    <w:rsid w:val="0007311D"/>
    <w:rsid w:val="00073135"/>
    <w:rsid w:val="000731F3"/>
    <w:rsid w:val="00073632"/>
    <w:rsid w:val="0007374C"/>
    <w:rsid w:val="00073FE9"/>
    <w:rsid w:val="000742AD"/>
    <w:rsid w:val="000743AD"/>
    <w:rsid w:val="0007452E"/>
    <w:rsid w:val="000745DB"/>
    <w:rsid w:val="000747F7"/>
    <w:rsid w:val="00074BAA"/>
    <w:rsid w:val="00074CA6"/>
    <w:rsid w:val="00074CF0"/>
    <w:rsid w:val="00074D3D"/>
    <w:rsid w:val="00074E46"/>
    <w:rsid w:val="00074F6F"/>
    <w:rsid w:val="000752A0"/>
    <w:rsid w:val="000752CD"/>
    <w:rsid w:val="00075930"/>
    <w:rsid w:val="00075B38"/>
    <w:rsid w:val="00075B3D"/>
    <w:rsid w:val="00075B63"/>
    <w:rsid w:val="00075BA9"/>
    <w:rsid w:val="00076059"/>
    <w:rsid w:val="00076125"/>
    <w:rsid w:val="000762D0"/>
    <w:rsid w:val="000763E7"/>
    <w:rsid w:val="00076649"/>
    <w:rsid w:val="00076B14"/>
    <w:rsid w:val="00076B2F"/>
    <w:rsid w:val="00076D48"/>
    <w:rsid w:val="0007709A"/>
    <w:rsid w:val="00077176"/>
    <w:rsid w:val="00077182"/>
    <w:rsid w:val="00077397"/>
    <w:rsid w:val="00077754"/>
    <w:rsid w:val="00077A62"/>
    <w:rsid w:val="000801B0"/>
    <w:rsid w:val="00080375"/>
    <w:rsid w:val="000803BF"/>
    <w:rsid w:val="00080580"/>
    <w:rsid w:val="00080597"/>
    <w:rsid w:val="0008072E"/>
    <w:rsid w:val="000809AF"/>
    <w:rsid w:val="00080AA2"/>
    <w:rsid w:val="00080B82"/>
    <w:rsid w:val="00080CEF"/>
    <w:rsid w:val="00081399"/>
    <w:rsid w:val="000814AB"/>
    <w:rsid w:val="000815C4"/>
    <w:rsid w:val="000815E6"/>
    <w:rsid w:val="00081867"/>
    <w:rsid w:val="00081922"/>
    <w:rsid w:val="00081CBF"/>
    <w:rsid w:val="00081D79"/>
    <w:rsid w:val="00082051"/>
    <w:rsid w:val="000821C7"/>
    <w:rsid w:val="000824E6"/>
    <w:rsid w:val="0008259C"/>
    <w:rsid w:val="0008259F"/>
    <w:rsid w:val="000826E4"/>
    <w:rsid w:val="00082843"/>
    <w:rsid w:val="00082A29"/>
    <w:rsid w:val="00082A3B"/>
    <w:rsid w:val="00082B97"/>
    <w:rsid w:val="00082C7E"/>
    <w:rsid w:val="00082E09"/>
    <w:rsid w:val="00082E38"/>
    <w:rsid w:val="00082E7C"/>
    <w:rsid w:val="00082ED2"/>
    <w:rsid w:val="00082FC7"/>
    <w:rsid w:val="00083045"/>
    <w:rsid w:val="000834A4"/>
    <w:rsid w:val="00083524"/>
    <w:rsid w:val="00083588"/>
    <w:rsid w:val="00083704"/>
    <w:rsid w:val="00083770"/>
    <w:rsid w:val="00083955"/>
    <w:rsid w:val="00083B46"/>
    <w:rsid w:val="00083D2D"/>
    <w:rsid w:val="00083D9C"/>
    <w:rsid w:val="0008409B"/>
    <w:rsid w:val="00084122"/>
    <w:rsid w:val="0008431E"/>
    <w:rsid w:val="000843B8"/>
    <w:rsid w:val="000844AA"/>
    <w:rsid w:val="00084559"/>
    <w:rsid w:val="00084597"/>
    <w:rsid w:val="000845AB"/>
    <w:rsid w:val="00084609"/>
    <w:rsid w:val="00084816"/>
    <w:rsid w:val="00084874"/>
    <w:rsid w:val="00084A2E"/>
    <w:rsid w:val="00084A9E"/>
    <w:rsid w:val="00085024"/>
    <w:rsid w:val="000854A3"/>
    <w:rsid w:val="00085502"/>
    <w:rsid w:val="000855F2"/>
    <w:rsid w:val="000856B3"/>
    <w:rsid w:val="00085790"/>
    <w:rsid w:val="00085987"/>
    <w:rsid w:val="00085D5A"/>
    <w:rsid w:val="000862B8"/>
    <w:rsid w:val="00086479"/>
    <w:rsid w:val="000865F6"/>
    <w:rsid w:val="00086857"/>
    <w:rsid w:val="0008698D"/>
    <w:rsid w:val="000869C9"/>
    <w:rsid w:val="00086ACD"/>
    <w:rsid w:val="00086B1A"/>
    <w:rsid w:val="00086B70"/>
    <w:rsid w:val="00086E0C"/>
    <w:rsid w:val="00086E7A"/>
    <w:rsid w:val="00087016"/>
    <w:rsid w:val="00087079"/>
    <w:rsid w:val="0008716D"/>
    <w:rsid w:val="0008716F"/>
    <w:rsid w:val="000871F3"/>
    <w:rsid w:val="00087235"/>
    <w:rsid w:val="0008727D"/>
    <w:rsid w:val="000879E7"/>
    <w:rsid w:val="00087BFF"/>
    <w:rsid w:val="00087DFD"/>
    <w:rsid w:val="00087E54"/>
    <w:rsid w:val="00087F2A"/>
    <w:rsid w:val="00087F57"/>
    <w:rsid w:val="00090194"/>
    <w:rsid w:val="00090204"/>
    <w:rsid w:val="000904B0"/>
    <w:rsid w:val="0009067F"/>
    <w:rsid w:val="0009096A"/>
    <w:rsid w:val="00090A28"/>
    <w:rsid w:val="00090CA1"/>
    <w:rsid w:val="00090D7A"/>
    <w:rsid w:val="00090D7C"/>
    <w:rsid w:val="00090FCE"/>
    <w:rsid w:val="00091223"/>
    <w:rsid w:val="0009125A"/>
    <w:rsid w:val="000912F2"/>
    <w:rsid w:val="000913D6"/>
    <w:rsid w:val="00091641"/>
    <w:rsid w:val="00091891"/>
    <w:rsid w:val="00091B6C"/>
    <w:rsid w:val="00091B92"/>
    <w:rsid w:val="00091BE7"/>
    <w:rsid w:val="00091C1A"/>
    <w:rsid w:val="00091EDC"/>
    <w:rsid w:val="000924CA"/>
    <w:rsid w:val="000924E6"/>
    <w:rsid w:val="00092555"/>
    <w:rsid w:val="0009270E"/>
    <w:rsid w:val="00092951"/>
    <w:rsid w:val="000929C8"/>
    <w:rsid w:val="000929DB"/>
    <w:rsid w:val="00092BB2"/>
    <w:rsid w:val="00092C69"/>
    <w:rsid w:val="00092CB7"/>
    <w:rsid w:val="00092D33"/>
    <w:rsid w:val="00092F38"/>
    <w:rsid w:val="00093135"/>
    <w:rsid w:val="00093157"/>
    <w:rsid w:val="0009322C"/>
    <w:rsid w:val="00093246"/>
    <w:rsid w:val="0009363D"/>
    <w:rsid w:val="00093666"/>
    <w:rsid w:val="000936E5"/>
    <w:rsid w:val="00093D74"/>
    <w:rsid w:val="00093D9C"/>
    <w:rsid w:val="00094054"/>
    <w:rsid w:val="00094088"/>
    <w:rsid w:val="00094090"/>
    <w:rsid w:val="0009411D"/>
    <w:rsid w:val="0009422B"/>
    <w:rsid w:val="00094856"/>
    <w:rsid w:val="000949B1"/>
    <w:rsid w:val="00094B35"/>
    <w:rsid w:val="00094D19"/>
    <w:rsid w:val="00094D92"/>
    <w:rsid w:val="00094DAE"/>
    <w:rsid w:val="00094E1A"/>
    <w:rsid w:val="00094F48"/>
    <w:rsid w:val="00094FC8"/>
    <w:rsid w:val="000950B9"/>
    <w:rsid w:val="000951CA"/>
    <w:rsid w:val="0009539B"/>
    <w:rsid w:val="00095400"/>
    <w:rsid w:val="00095483"/>
    <w:rsid w:val="0009562B"/>
    <w:rsid w:val="000958C3"/>
    <w:rsid w:val="000959DD"/>
    <w:rsid w:val="00095D64"/>
    <w:rsid w:val="0009604E"/>
    <w:rsid w:val="000960EE"/>
    <w:rsid w:val="00096191"/>
    <w:rsid w:val="000961FE"/>
    <w:rsid w:val="000965BB"/>
    <w:rsid w:val="000965CD"/>
    <w:rsid w:val="0009695E"/>
    <w:rsid w:val="00096AEE"/>
    <w:rsid w:val="00096BAA"/>
    <w:rsid w:val="00096DBA"/>
    <w:rsid w:val="000973D0"/>
    <w:rsid w:val="000974A0"/>
    <w:rsid w:val="00097573"/>
    <w:rsid w:val="00097609"/>
    <w:rsid w:val="00097769"/>
    <w:rsid w:val="00097B90"/>
    <w:rsid w:val="00097C2F"/>
    <w:rsid w:val="00097C32"/>
    <w:rsid w:val="00097F19"/>
    <w:rsid w:val="000A00F1"/>
    <w:rsid w:val="000A0310"/>
    <w:rsid w:val="000A033E"/>
    <w:rsid w:val="000A0392"/>
    <w:rsid w:val="000A052B"/>
    <w:rsid w:val="000A05E9"/>
    <w:rsid w:val="000A06D9"/>
    <w:rsid w:val="000A095E"/>
    <w:rsid w:val="000A0B70"/>
    <w:rsid w:val="000A0DD1"/>
    <w:rsid w:val="000A0F23"/>
    <w:rsid w:val="000A1058"/>
    <w:rsid w:val="000A138B"/>
    <w:rsid w:val="000A1595"/>
    <w:rsid w:val="000A1599"/>
    <w:rsid w:val="000A1618"/>
    <w:rsid w:val="000A169E"/>
    <w:rsid w:val="000A17BA"/>
    <w:rsid w:val="000A195C"/>
    <w:rsid w:val="000A19DF"/>
    <w:rsid w:val="000A1B1B"/>
    <w:rsid w:val="000A1D01"/>
    <w:rsid w:val="000A1EE6"/>
    <w:rsid w:val="000A219E"/>
    <w:rsid w:val="000A226E"/>
    <w:rsid w:val="000A23AC"/>
    <w:rsid w:val="000A23B0"/>
    <w:rsid w:val="000A272A"/>
    <w:rsid w:val="000A288D"/>
    <w:rsid w:val="000A299E"/>
    <w:rsid w:val="000A2B6D"/>
    <w:rsid w:val="000A2E31"/>
    <w:rsid w:val="000A2FB8"/>
    <w:rsid w:val="000A3006"/>
    <w:rsid w:val="000A321F"/>
    <w:rsid w:val="000A3280"/>
    <w:rsid w:val="000A3391"/>
    <w:rsid w:val="000A34DC"/>
    <w:rsid w:val="000A3595"/>
    <w:rsid w:val="000A35B8"/>
    <w:rsid w:val="000A3991"/>
    <w:rsid w:val="000A3A0A"/>
    <w:rsid w:val="000A3D95"/>
    <w:rsid w:val="000A3DD4"/>
    <w:rsid w:val="000A3E4B"/>
    <w:rsid w:val="000A3F45"/>
    <w:rsid w:val="000A4050"/>
    <w:rsid w:val="000A44AD"/>
    <w:rsid w:val="000A466C"/>
    <w:rsid w:val="000A4740"/>
    <w:rsid w:val="000A4927"/>
    <w:rsid w:val="000A4937"/>
    <w:rsid w:val="000A4982"/>
    <w:rsid w:val="000A49D5"/>
    <w:rsid w:val="000A4ADE"/>
    <w:rsid w:val="000A52DE"/>
    <w:rsid w:val="000A52EB"/>
    <w:rsid w:val="000A5586"/>
    <w:rsid w:val="000A5A28"/>
    <w:rsid w:val="000A5A48"/>
    <w:rsid w:val="000A5CF7"/>
    <w:rsid w:val="000A5D82"/>
    <w:rsid w:val="000A5DBA"/>
    <w:rsid w:val="000A5DE5"/>
    <w:rsid w:val="000A5E3F"/>
    <w:rsid w:val="000A5F37"/>
    <w:rsid w:val="000A616E"/>
    <w:rsid w:val="000A6293"/>
    <w:rsid w:val="000A64A4"/>
    <w:rsid w:val="000A65BF"/>
    <w:rsid w:val="000A65EE"/>
    <w:rsid w:val="000A66C2"/>
    <w:rsid w:val="000A66CC"/>
    <w:rsid w:val="000A66E3"/>
    <w:rsid w:val="000A67CE"/>
    <w:rsid w:val="000A6833"/>
    <w:rsid w:val="000A6899"/>
    <w:rsid w:val="000A6A28"/>
    <w:rsid w:val="000A6B12"/>
    <w:rsid w:val="000A6CC5"/>
    <w:rsid w:val="000A6DFA"/>
    <w:rsid w:val="000A704C"/>
    <w:rsid w:val="000A71A1"/>
    <w:rsid w:val="000A743B"/>
    <w:rsid w:val="000A744C"/>
    <w:rsid w:val="000A74FC"/>
    <w:rsid w:val="000A7785"/>
    <w:rsid w:val="000A7979"/>
    <w:rsid w:val="000A79F7"/>
    <w:rsid w:val="000A7AEA"/>
    <w:rsid w:val="000A7DF2"/>
    <w:rsid w:val="000B0675"/>
    <w:rsid w:val="000B06C5"/>
    <w:rsid w:val="000B090A"/>
    <w:rsid w:val="000B0A11"/>
    <w:rsid w:val="000B0C6F"/>
    <w:rsid w:val="000B0F5D"/>
    <w:rsid w:val="000B0FD3"/>
    <w:rsid w:val="000B0FDD"/>
    <w:rsid w:val="000B0FEB"/>
    <w:rsid w:val="000B1107"/>
    <w:rsid w:val="000B1301"/>
    <w:rsid w:val="000B13DC"/>
    <w:rsid w:val="000B1437"/>
    <w:rsid w:val="000B14AE"/>
    <w:rsid w:val="000B15EC"/>
    <w:rsid w:val="000B1674"/>
    <w:rsid w:val="000B16CB"/>
    <w:rsid w:val="000B19DF"/>
    <w:rsid w:val="000B1D8E"/>
    <w:rsid w:val="000B1DEC"/>
    <w:rsid w:val="000B2264"/>
    <w:rsid w:val="000B234C"/>
    <w:rsid w:val="000B2515"/>
    <w:rsid w:val="000B282E"/>
    <w:rsid w:val="000B292A"/>
    <w:rsid w:val="000B2B0C"/>
    <w:rsid w:val="000B2C41"/>
    <w:rsid w:val="000B2ECA"/>
    <w:rsid w:val="000B31BC"/>
    <w:rsid w:val="000B3269"/>
    <w:rsid w:val="000B34ED"/>
    <w:rsid w:val="000B3566"/>
    <w:rsid w:val="000B377E"/>
    <w:rsid w:val="000B386D"/>
    <w:rsid w:val="000B3933"/>
    <w:rsid w:val="000B3A97"/>
    <w:rsid w:val="000B3B91"/>
    <w:rsid w:val="000B3B93"/>
    <w:rsid w:val="000B3C24"/>
    <w:rsid w:val="000B3DF0"/>
    <w:rsid w:val="000B4374"/>
    <w:rsid w:val="000B44D2"/>
    <w:rsid w:val="000B4568"/>
    <w:rsid w:val="000B47A9"/>
    <w:rsid w:val="000B4981"/>
    <w:rsid w:val="000B4A0A"/>
    <w:rsid w:val="000B4DD5"/>
    <w:rsid w:val="000B4F8C"/>
    <w:rsid w:val="000B4FA2"/>
    <w:rsid w:val="000B5023"/>
    <w:rsid w:val="000B509D"/>
    <w:rsid w:val="000B5262"/>
    <w:rsid w:val="000B5337"/>
    <w:rsid w:val="000B534F"/>
    <w:rsid w:val="000B55F3"/>
    <w:rsid w:val="000B58D4"/>
    <w:rsid w:val="000B5A29"/>
    <w:rsid w:val="000B5AC5"/>
    <w:rsid w:val="000B5E28"/>
    <w:rsid w:val="000B5EBB"/>
    <w:rsid w:val="000B5EDB"/>
    <w:rsid w:val="000B6080"/>
    <w:rsid w:val="000B63A3"/>
    <w:rsid w:val="000B6664"/>
    <w:rsid w:val="000B6AD5"/>
    <w:rsid w:val="000B6D77"/>
    <w:rsid w:val="000B71A5"/>
    <w:rsid w:val="000B7264"/>
    <w:rsid w:val="000B72C0"/>
    <w:rsid w:val="000B79E8"/>
    <w:rsid w:val="000B7ABE"/>
    <w:rsid w:val="000B7B84"/>
    <w:rsid w:val="000B7C7D"/>
    <w:rsid w:val="000B7ECC"/>
    <w:rsid w:val="000C0016"/>
    <w:rsid w:val="000C0216"/>
    <w:rsid w:val="000C0230"/>
    <w:rsid w:val="000C03FE"/>
    <w:rsid w:val="000C081F"/>
    <w:rsid w:val="000C0CC8"/>
    <w:rsid w:val="000C0E38"/>
    <w:rsid w:val="000C0E89"/>
    <w:rsid w:val="000C107D"/>
    <w:rsid w:val="000C12A5"/>
    <w:rsid w:val="000C138B"/>
    <w:rsid w:val="000C13D7"/>
    <w:rsid w:val="000C1445"/>
    <w:rsid w:val="000C1874"/>
    <w:rsid w:val="000C1987"/>
    <w:rsid w:val="000C1A4E"/>
    <w:rsid w:val="000C1AD7"/>
    <w:rsid w:val="000C1F6F"/>
    <w:rsid w:val="000C1FCB"/>
    <w:rsid w:val="000C1FE7"/>
    <w:rsid w:val="000C21A4"/>
    <w:rsid w:val="000C2460"/>
    <w:rsid w:val="000C269D"/>
    <w:rsid w:val="000C27BC"/>
    <w:rsid w:val="000C2C3D"/>
    <w:rsid w:val="000C2DB7"/>
    <w:rsid w:val="000C2E26"/>
    <w:rsid w:val="000C30EF"/>
    <w:rsid w:val="000C30FE"/>
    <w:rsid w:val="000C319A"/>
    <w:rsid w:val="000C3261"/>
    <w:rsid w:val="000C3374"/>
    <w:rsid w:val="000C34B2"/>
    <w:rsid w:val="000C3513"/>
    <w:rsid w:val="000C3564"/>
    <w:rsid w:val="000C35A5"/>
    <w:rsid w:val="000C3950"/>
    <w:rsid w:val="000C39F3"/>
    <w:rsid w:val="000C3AE3"/>
    <w:rsid w:val="000C3B01"/>
    <w:rsid w:val="000C3B41"/>
    <w:rsid w:val="000C3BE0"/>
    <w:rsid w:val="000C3CE3"/>
    <w:rsid w:val="000C407F"/>
    <w:rsid w:val="000C41CB"/>
    <w:rsid w:val="000C46EE"/>
    <w:rsid w:val="000C472F"/>
    <w:rsid w:val="000C482F"/>
    <w:rsid w:val="000C4B65"/>
    <w:rsid w:val="000C4CA4"/>
    <w:rsid w:val="000C4D93"/>
    <w:rsid w:val="000C4ED2"/>
    <w:rsid w:val="000C4F81"/>
    <w:rsid w:val="000C5149"/>
    <w:rsid w:val="000C5154"/>
    <w:rsid w:val="000C538B"/>
    <w:rsid w:val="000C54FF"/>
    <w:rsid w:val="000C55A0"/>
    <w:rsid w:val="000C571C"/>
    <w:rsid w:val="000C59D8"/>
    <w:rsid w:val="000C5AC2"/>
    <w:rsid w:val="000C5C67"/>
    <w:rsid w:val="000C5ED5"/>
    <w:rsid w:val="000C5FC8"/>
    <w:rsid w:val="000C600A"/>
    <w:rsid w:val="000C649A"/>
    <w:rsid w:val="000C649E"/>
    <w:rsid w:val="000C6534"/>
    <w:rsid w:val="000C665A"/>
    <w:rsid w:val="000C665B"/>
    <w:rsid w:val="000C6A07"/>
    <w:rsid w:val="000C6A85"/>
    <w:rsid w:val="000C6B3F"/>
    <w:rsid w:val="000C6D24"/>
    <w:rsid w:val="000C6F96"/>
    <w:rsid w:val="000C6FD8"/>
    <w:rsid w:val="000C737B"/>
    <w:rsid w:val="000C73A1"/>
    <w:rsid w:val="000C7423"/>
    <w:rsid w:val="000C746C"/>
    <w:rsid w:val="000C7574"/>
    <w:rsid w:val="000C75B6"/>
    <w:rsid w:val="000C762B"/>
    <w:rsid w:val="000C76DA"/>
    <w:rsid w:val="000C77AE"/>
    <w:rsid w:val="000C77DD"/>
    <w:rsid w:val="000C79E2"/>
    <w:rsid w:val="000C7B30"/>
    <w:rsid w:val="000C7E7A"/>
    <w:rsid w:val="000D03EB"/>
    <w:rsid w:val="000D0468"/>
    <w:rsid w:val="000D06B9"/>
    <w:rsid w:val="000D0828"/>
    <w:rsid w:val="000D09FE"/>
    <w:rsid w:val="000D0A27"/>
    <w:rsid w:val="000D0A79"/>
    <w:rsid w:val="000D0D04"/>
    <w:rsid w:val="000D1018"/>
    <w:rsid w:val="000D1145"/>
    <w:rsid w:val="000D1438"/>
    <w:rsid w:val="000D15C5"/>
    <w:rsid w:val="000D1636"/>
    <w:rsid w:val="000D2011"/>
    <w:rsid w:val="000D2049"/>
    <w:rsid w:val="000D21EF"/>
    <w:rsid w:val="000D2313"/>
    <w:rsid w:val="000D26FE"/>
    <w:rsid w:val="000D2773"/>
    <w:rsid w:val="000D2820"/>
    <w:rsid w:val="000D2832"/>
    <w:rsid w:val="000D29DD"/>
    <w:rsid w:val="000D2D0E"/>
    <w:rsid w:val="000D2D53"/>
    <w:rsid w:val="000D2E84"/>
    <w:rsid w:val="000D342F"/>
    <w:rsid w:val="000D3512"/>
    <w:rsid w:val="000D3829"/>
    <w:rsid w:val="000D3974"/>
    <w:rsid w:val="000D3BCF"/>
    <w:rsid w:val="000D3C1B"/>
    <w:rsid w:val="000D3C37"/>
    <w:rsid w:val="000D3CD4"/>
    <w:rsid w:val="000D3D37"/>
    <w:rsid w:val="000D3FF2"/>
    <w:rsid w:val="000D4045"/>
    <w:rsid w:val="000D4054"/>
    <w:rsid w:val="000D422E"/>
    <w:rsid w:val="000D49FC"/>
    <w:rsid w:val="000D4BF4"/>
    <w:rsid w:val="000D535C"/>
    <w:rsid w:val="000D5557"/>
    <w:rsid w:val="000D5819"/>
    <w:rsid w:val="000D5825"/>
    <w:rsid w:val="000D59A4"/>
    <w:rsid w:val="000D59D4"/>
    <w:rsid w:val="000D5A5A"/>
    <w:rsid w:val="000D5BE2"/>
    <w:rsid w:val="000D5C44"/>
    <w:rsid w:val="000D5C46"/>
    <w:rsid w:val="000D5D57"/>
    <w:rsid w:val="000D5D81"/>
    <w:rsid w:val="000D5F5C"/>
    <w:rsid w:val="000D5FEB"/>
    <w:rsid w:val="000D6009"/>
    <w:rsid w:val="000D61D1"/>
    <w:rsid w:val="000D6248"/>
    <w:rsid w:val="000D6394"/>
    <w:rsid w:val="000D64AA"/>
    <w:rsid w:val="000D66AD"/>
    <w:rsid w:val="000D66C1"/>
    <w:rsid w:val="000D6769"/>
    <w:rsid w:val="000D6A4A"/>
    <w:rsid w:val="000D6B75"/>
    <w:rsid w:val="000D6BD4"/>
    <w:rsid w:val="000D6D33"/>
    <w:rsid w:val="000D6ECB"/>
    <w:rsid w:val="000D7124"/>
    <w:rsid w:val="000D72A0"/>
    <w:rsid w:val="000D72F3"/>
    <w:rsid w:val="000D74D7"/>
    <w:rsid w:val="000D7686"/>
    <w:rsid w:val="000D76D9"/>
    <w:rsid w:val="000D79BB"/>
    <w:rsid w:val="000D7AA3"/>
    <w:rsid w:val="000D7AB4"/>
    <w:rsid w:val="000D7DA8"/>
    <w:rsid w:val="000D7DFC"/>
    <w:rsid w:val="000D7F72"/>
    <w:rsid w:val="000E003C"/>
    <w:rsid w:val="000E00E4"/>
    <w:rsid w:val="000E0128"/>
    <w:rsid w:val="000E0265"/>
    <w:rsid w:val="000E03D6"/>
    <w:rsid w:val="000E03FE"/>
    <w:rsid w:val="000E0633"/>
    <w:rsid w:val="000E0758"/>
    <w:rsid w:val="000E078A"/>
    <w:rsid w:val="000E0990"/>
    <w:rsid w:val="000E0A15"/>
    <w:rsid w:val="000E0A7A"/>
    <w:rsid w:val="000E0C48"/>
    <w:rsid w:val="000E0EC3"/>
    <w:rsid w:val="000E0F2C"/>
    <w:rsid w:val="000E112D"/>
    <w:rsid w:val="000E151A"/>
    <w:rsid w:val="000E1620"/>
    <w:rsid w:val="000E1E53"/>
    <w:rsid w:val="000E2103"/>
    <w:rsid w:val="000E211F"/>
    <w:rsid w:val="000E243B"/>
    <w:rsid w:val="000E251F"/>
    <w:rsid w:val="000E253B"/>
    <w:rsid w:val="000E2572"/>
    <w:rsid w:val="000E2A6E"/>
    <w:rsid w:val="000E2AFF"/>
    <w:rsid w:val="000E2CCB"/>
    <w:rsid w:val="000E2D98"/>
    <w:rsid w:val="000E2F2C"/>
    <w:rsid w:val="000E3092"/>
    <w:rsid w:val="000E30B8"/>
    <w:rsid w:val="000E3168"/>
    <w:rsid w:val="000E3277"/>
    <w:rsid w:val="000E34AA"/>
    <w:rsid w:val="000E3659"/>
    <w:rsid w:val="000E3799"/>
    <w:rsid w:val="000E379B"/>
    <w:rsid w:val="000E3869"/>
    <w:rsid w:val="000E3A67"/>
    <w:rsid w:val="000E3B3C"/>
    <w:rsid w:val="000E3C36"/>
    <w:rsid w:val="000E3E48"/>
    <w:rsid w:val="000E409C"/>
    <w:rsid w:val="000E48C1"/>
    <w:rsid w:val="000E4917"/>
    <w:rsid w:val="000E4918"/>
    <w:rsid w:val="000E4B12"/>
    <w:rsid w:val="000E50E4"/>
    <w:rsid w:val="000E50E5"/>
    <w:rsid w:val="000E52B2"/>
    <w:rsid w:val="000E53C2"/>
    <w:rsid w:val="000E56D3"/>
    <w:rsid w:val="000E56F7"/>
    <w:rsid w:val="000E5821"/>
    <w:rsid w:val="000E5C45"/>
    <w:rsid w:val="000E5EFC"/>
    <w:rsid w:val="000E5F72"/>
    <w:rsid w:val="000E6128"/>
    <w:rsid w:val="000E629D"/>
    <w:rsid w:val="000E630A"/>
    <w:rsid w:val="000E6341"/>
    <w:rsid w:val="000E63F3"/>
    <w:rsid w:val="000E663B"/>
    <w:rsid w:val="000E666D"/>
    <w:rsid w:val="000E66CC"/>
    <w:rsid w:val="000E6842"/>
    <w:rsid w:val="000E6850"/>
    <w:rsid w:val="000E6877"/>
    <w:rsid w:val="000E68B7"/>
    <w:rsid w:val="000E6B78"/>
    <w:rsid w:val="000E6EC9"/>
    <w:rsid w:val="000E6F5E"/>
    <w:rsid w:val="000E6F6A"/>
    <w:rsid w:val="000E750A"/>
    <w:rsid w:val="000E750B"/>
    <w:rsid w:val="000E76D9"/>
    <w:rsid w:val="000E7806"/>
    <w:rsid w:val="000E795C"/>
    <w:rsid w:val="000E7C4C"/>
    <w:rsid w:val="000E7CD0"/>
    <w:rsid w:val="000E7F0B"/>
    <w:rsid w:val="000E7F6B"/>
    <w:rsid w:val="000F032B"/>
    <w:rsid w:val="000F03F8"/>
    <w:rsid w:val="000F0407"/>
    <w:rsid w:val="000F06B5"/>
    <w:rsid w:val="000F0739"/>
    <w:rsid w:val="000F09BD"/>
    <w:rsid w:val="000F0B0E"/>
    <w:rsid w:val="000F0B83"/>
    <w:rsid w:val="000F0FA4"/>
    <w:rsid w:val="000F0FD5"/>
    <w:rsid w:val="000F1011"/>
    <w:rsid w:val="000F1066"/>
    <w:rsid w:val="000F125D"/>
    <w:rsid w:val="000F1276"/>
    <w:rsid w:val="000F1367"/>
    <w:rsid w:val="000F14DA"/>
    <w:rsid w:val="000F1536"/>
    <w:rsid w:val="000F16E6"/>
    <w:rsid w:val="000F1806"/>
    <w:rsid w:val="000F1829"/>
    <w:rsid w:val="000F18B6"/>
    <w:rsid w:val="000F19FF"/>
    <w:rsid w:val="000F1A23"/>
    <w:rsid w:val="000F1A7A"/>
    <w:rsid w:val="000F1AF0"/>
    <w:rsid w:val="000F1B39"/>
    <w:rsid w:val="000F1E8D"/>
    <w:rsid w:val="000F20D6"/>
    <w:rsid w:val="000F21EA"/>
    <w:rsid w:val="000F23E1"/>
    <w:rsid w:val="000F2910"/>
    <w:rsid w:val="000F29C2"/>
    <w:rsid w:val="000F2B5E"/>
    <w:rsid w:val="000F2C20"/>
    <w:rsid w:val="000F2EC3"/>
    <w:rsid w:val="000F2F0D"/>
    <w:rsid w:val="000F3099"/>
    <w:rsid w:val="000F3201"/>
    <w:rsid w:val="000F3228"/>
    <w:rsid w:val="000F328A"/>
    <w:rsid w:val="000F334F"/>
    <w:rsid w:val="000F33AE"/>
    <w:rsid w:val="000F355F"/>
    <w:rsid w:val="000F36C2"/>
    <w:rsid w:val="000F3785"/>
    <w:rsid w:val="000F399F"/>
    <w:rsid w:val="000F3B18"/>
    <w:rsid w:val="000F3B8D"/>
    <w:rsid w:val="000F3E5A"/>
    <w:rsid w:val="000F3EF2"/>
    <w:rsid w:val="000F3FF0"/>
    <w:rsid w:val="000F4277"/>
    <w:rsid w:val="000F46CE"/>
    <w:rsid w:val="000F47F5"/>
    <w:rsid w:val="000F4C6A"/>
    <w:rsid w:val="000F4E05"/>
    <w:rsid w:val="000F4FD4"/>
    <w:rsid w:val="000F51D1"/>
    <w:rsid w:val="000F5310"/>
    <w:rsid w:val="000F53D5"/>
    <w:rsid w:val="000F542D"/>
    <w:rsid w:val="000F59CD"/>
    <w:rsid w:val="000F59CE"/>
    <w:rsid w:val="000F5D39"/>
    <w:rsid w:val="000F5F01"/>
    <w:rsid w:val="000F6522"/>
    <w:rsid w:val="000F65DB"/>
    <w:rsid w:val="000F66E4"/>
    <w:rsid w:val="000F6824"/>
    <w:rsid w:val="000F69A2"/>
    <w:rsid w:val="000F6B80"/>
    <w:rsid w:val="000F6C99"/>
    <w:rsid w:val="000F6D18"/>
    <w:rsid w:val="000F6D40"/>
    <w:rsid w:val="000F6FC6"/>
    <w:rsid w:val="000F70EB"/>
    <w:rsid w:val="000F7489"/>
    <w:rsid w:val="000F77CE"/>
    <w:rsid w:val="000F7866"/>
    <w:rsid w:val="000F7939"/>
    <w:rsid w:val="000F7BA1"/>
    <w:rsid w:val="000F7E74"/>
    <w:rsid w:val="000F7F02"/>
    <w:rsid w:val="000F7FBE"/>
    <w:rsid w:val="000F7FD2"/>
    <w:rsid w:val="00100003"/>
    <w:rsid w:val="00100030"/>
    <w:rsid w:val="00100063"/>
    <w:rsid w:val="00100294"/>
    <w:rsid w:val="001003C1"/>
    <w:rsid w:val="001003CE"/>
    <w:rsid w:val="001007DD"/>
    <w:rsid w:val="001007F5"/>
    <w:rsid w:val="0010094F"/>
    <w:rsid w:val="00100EAD"/>
    <w:rsid w:val="00101222"/>
    <w:rsid w:val="00101770"/>
    <w:rsid w:val="001017BA"/>
    <w:rsid w:val="0010183F"/>
    <w:rsid w:val="00101B73"/>
    <w:rsid w:val="00101BAF"/>
    <w:rsid w:val="00101C09"/>
    <w:rsid w:val="00101C1C"/>
    <w:rsid w:val="00101CAB"/>
    <w:rsid w:val="00101EA9"/>
    <w:rsid w:val="00101F1D"/>
    <w:rsid w:val="00101F2F"/>
    <w:rsid w:val="00101F93"/>
    <w:rsid w:val="00101FAF"/>
    <w:rsid w:val="0010207F"/>
    <w:rsid w:val="001020E9"/>
    <w:rsid w:val="00102149"/>
    <w:rsid w:val="00102897"/>
    <w:rsid w:val="001028C8"/>
    <w:rsid w:val="00102C91"/>
    <w:rsid w:val="00102E44"/>
    <w:rsid w:val="00102EF9"/>
    <w:rsid w:val="00102F94"/>
    <w:rsid w:val="00103333"/>
    <w:rsid w:val="00103363"/>
    <w:rsid w:val="0010345F"/>
    <w:rsid w:val="0010347C"/>
    <w:rsid w:val="001034E2"/>
    <w:rsid w:val="0010386E"/>
    <w:rsid w:val="00103A88"/>
    <w:rsid w:val="00103B32"/>
    <w:rsid w:val="00103D31"/>
    <w:rsid w:val="00103DAD"/>
    <w:rsid w:val="00103FCC"/>
    <w:rsid w:val="00104112"/>
    <w:rsid w:val="00104226"/>
    <w:rsid w:val="0010428B"/>
    <w:rsid w:val="0010438C"/>
    <w:rsid w:val="00104465"/>
    <w:rsid w:val="001045CD"/>
    <w:rsid w:val="001049D1"/>
    <w:rsid w:val="00104C6A"/>
    <w:rsid w:val="00104ED1"/>
    <w:rsid w:val="00105108"/>
    <w:rsid w:val="001051A0"/>
    <w:rsid w:val="00105324"/>
    <w:rsid w:val="00105584"/>
    <w:rsid w:val="00105D95"/>
    <w:rsid w:val="00105E08"/>
    <w:rsid w:val="00105E7B"/>
    <w:rsid w:val="00105FC8"/>
    <w:rsid w:val="00106034"/>
    <w:rsid w:val="00106253"/>
    <w:rsid w:val="0010647B"/>
    <w:rsid w:val="00106744"/>
    <w:rsid w:val="001067E1"/>
    <w:rsid w:val="00106807"/>
    <w:rsid w:val="0010691A"/>
    <w:rsid w:val="00106B4A"/>
    <w:rsid w:val="00106C83"/>
    <w:rsid w:val="00106D96"/>
    <w:rsid w:val="00106FD4"/>
    <w:rsid w:val="00106FDA"/>
    <w:rsid w:val="0010737B"/>
    <w:rsid w:val="00107402"/>
    <w:rsid w:val="0010740D"/>
    <w:rsid w:val="001074DA"/>
    <w:rsid w:val="00107651"/>
    <w:rsid w:val="0010788E"/>
    <w:rsid w:val="001078A5"/>
    <w:rsid w:val="00107AB8"/>
    <w:rsid w:val="001102F8"/>
    <w:rsid w:val="001103D4"/>
    <w:rsid w:val="0011055E"/>
    <w:rsid w:val="001109B8"/>
    <w:rsid w:val="00110C22"/>
    <w:rsid w:val="00110C56"/>
    <w:rsid w:val="00110F1C"/>
    <w:rsid w:val="001110A2"/>
    <w:rsid w:val="0011136D"/>
    <w:rsid w:val="00111699"/>
    <w:rsid w:val="001116A7"/>
    <w:rsid w:val="00111DB1"/>
    <w:rsid w:val="00111FCD"/>
    <w:rsid w:val="001120EE"/>
    <w:rsid w:val="001123F3"/>
    <w:rsid w:val="0011253C"/>
    <w:rsid w:val="00112611"/>
    <w:rsid w:val="00112A13"/>
    <w:rsid w:val="00112A9A"/>
    <w:rsid w:val="00112AB7"/>
    <w:rsid w:val="00112D2A"/>
    <w:rsid w:val="00112D50"/>
    <w:rsid w:val="00112EAE"/>
    <w:rsid w:val="00112F99"/>
    <w:rsid w:val="001132BC"/>
    <w:rsid w:val="00113408"/>
    <w:rsid w:val="001134FC"/>
    <w:rsid w:val="0011351E"/>
    <w:rsid w:val="001136B7"/>
    <w:rsid w:val="00113809"/>
    <w:rsid w:val="001138A2"/>
    <w:rsid w:val="001139D1"/>
    <w:rsid w:val="00113EAE"/>
    <w:rsid w:val="00113F9E"/>
    <w:rsid w:val="001140D2"/>
    <w:rsid w:val="0011450B"/>
    <w:rsid w:val="00114653"/>
    <w:rsid w:val="00114B4E"/>
    <w:rsid w:val="00114E77"/>
    <w:rsid w:val="00114E88"/>
    <w:rsid w:val="00114F08"/>
    <w:rsid w:val="0011506F"/>
    <w:rsid w:val="00115234"/>
    <w:rsid w:val="00115452"/>
    <w:rsid w:val="00115B1E"/>
    <w:rsid w:val="00115D21"/>
    <w:rsid w:val="00115D91"/>
    <w:rsid w:val="00115F36"/>
    <w:rsid w:val="0011602D"/>
    <w:rsid w:val="00116228"/>
    <w:rsid w:val="00116375"/>
    <w:rsid w:val="00116723"/>
    <w:rsid w:val="00116820"/>
    <w:rsid w:val="00116B0A"/>
    <w:rsid w:val="00116C69"/>
    <w:rsid w:val="00117230"/>
    <w:rsid w:val="00117261"/>
    <w:rsid w:val="0011757C"/>
    <w:rsid w:val="00117815"/>
    <w:rsid w:val="001178E9"/>
    <w:rsid w:val="00117B6A"/>
    <w:rsid w:val="00117CFE"/>
    <w:rsid w:val="00117E42"/>
    <w:rsid w:val="001200B8"/>
    <w:rsid w:val="001201AC"/>
    <w:rsid w:val="0012029E"/>
    <w:rsid w:val="001203B1"/>
    <w:rsid w:val="0012049D"/>
    <w:rsid w:val="001204EA"/>
    <w:rsid w:val="0012053F"/>
    <w:rsid w:val="00120623"/>
    <w:rsid w:val="001208C8"/>
    <w:rsid w:val="00120A2E"/>
    <w:rsid w:val="00120B05"/>
    <w:rsid w:val="00120B38"/>
    <w:rsid w:val="00120B3E"/>
    <w:rsid w:val="00120CFE"/>
    <w:rsid w:val="00120D53"/>
    <w:rsid w:val="00120F8E"/>
    <w:rsid w:val="0012116A"/>
    <w:rsid w:val="0012135B"/>
    <w:rsid w:val="001213BE"/>
    <w:rsid w:val="0012145C"/>
    <w:rsid w:val="00121536"/>
    <w:rsid w:val="001215FC"/>
    <w:rsid w:val="0012172B"/>
    <w:rsid w:val="00121AC0"/>
    <w:rsid w:val="00121D2A"/>
    <w:rsid w:val="00121DF5"/>
    <w:rsid w:val="00122008"/>
    <w:rsid w:val="00122011"/>
    <w:rsid w:val="001222CD"/>
    <w:rsid w:val="0012242A"/>
    <w:rsid w:val="001225DA"/>
    <w:rsid w:val="001225E7"/>
    <w:rsid w:val="0012296A"/>
    <w:rsid w:val="00122AA6"/>
    <w:rsid w:val="00122C43"/>
    <w:rsid w:val="00122F43"/>
    <w:rsid w:val="00122F67"/>
    <w:rsid w:val="00123097"/>
    <w:rsid w:val="00123107"/>
    <w:rsid w:val="001234E1"/>
    <w:rsid w:val="00123A26"/>
    <w:rsid w:val="00123B41"/>
    <w:rsid w:val="00123B72"/>
    <w:rsid w:val="00123F52"/>
    <w:rsid w:val="00123FAF"/>
    <w:rsid w:val="0012412E"/>
    <w:rsid w:val="00124627"/>
    <w:rsid w:val="00124C84"/>
    <w:rsid w:val="00124E7F"/>
    <w:rsid w:val="00125091"/>
    <w:rsid w:val="00125264"/>
    <w:rsid w:val="0012538F"/>
    <w:rsid w:val="001257B1"/>
    <w:rsid w:val="0012584A"/>
    <w:rsid w:val="00125854"/>
    <w:rsid w:val="0012598E"/>
    <w:rsid w:val="001259E6"/>
    <w:rsid w:val="00125DC3"/>
    <w:rsid w:val="00125DD2"/>
    <w:rsid w:val="00125E7B"/>
    <w:rsid w:val="0012601B"/>
    <w:rsid w:val="001260C1"/>
    <w:rsid w:val="001267F4"/>
    <w:rsid w:val="00126A95"/>
    <w:rsid w:val="00126A9C"/>
    <w:rsid w:val="00126AD2"/>
    <w:rsid w:val="0012704B"/>
    <w:rsid w:val="0012722E"/>
    <w:rsid w:val="0012731C"/>
    <w:rsid w:val="00127494"/>
    <w:rsid w:val="001274B4"/>
    <w:rsid w:val="001274D7"/>
    <w:rsid w:val="001275A9"/>
    <w:rsid w:val="00127749"/>
    <w:rsid w:val="0012784D"/>
    <w:rsid w:val="00127867"/>
    <w:rsid w:val="0012788D"/>
    <w:rsid w:val="0012798F"/>
    <w:rsid w:val="00127999"/>
    <w:rsid w:val="00127AAD"/>
    <w:rsid w:val="00127DB0"/>
    <w:rsid w:val="00130105"/>
    <w:rsid w:val="001301AD"/>
    <w:rsid w:val="001301AE"/>
    <w:rsid w:val="0013021B"/>
    <w:rsid w:val="00130388"/>
    <w:rsid w:val="001303C5"/>
    <w:rsid w:val="001304EA"/>
    <w:rsid w:val="001305E4"/>
    <w:rsid w:val="00130676"/>
    <w:rsid w:val="00130E28"/>
    <w:rsid w:val="00130F64"/>
    <w:rsid w:val="00131289"/>
    <w:rsid w:val="00131616"/>
    <w:rsid w:val="0013163F"/>
    <w:rsid w:val="00131A59"/>
    <w:rsid w:val="00131F18"/>
    <w:rsid w:val="00132003"/>
    <w:rsid w:val="0013250C"/>
    <w:rsid w:val="0013263F"/>
    <w:rsid w:val="0013267A"/>
    <w:rsid w:val="001326F0"/>
    <w:rsid w:val="00132718"/>
    <w:rsid w:val="00132984"/>
    <w:rsid w:val="00132BAE"/>
    <w:rsid w:val="00132D6A"/>
    <w:rsid w:val="00132DB8"/>
    <w:rsid w:val="00132FE9"/>
    <w:rsid w:val="00133181"/>
    <w:rsid w:val="001331E4"/>
    <w:rsid w:val="0013320B"/>
    <w:rsid w:val="00133374"/>
    <w:rsid w:val="00133406"/>
    <w:rsid w:val="001334CD"/>
    <w:rsid w:val="00133507"/>
    <w:rsid w:val="001336B3"/>
    <w:rsid w:val="0013374C"/>
    <w:rsid w:val="00133B75"/>
    <w:rsid w:val="00133C39"/>
    <w:rsid w:val="00133F48"/>
    <w:rsid w:val="00134288"/>
    <w:rsid w:val="00134291"/>
    <w:rsid w:val="001343AF"/>
    <w:rsid w:val="0013479A"/>
    <w:rsid w:val="001347DA"/>
    <w:rsid w:val="00134AD2"/>
    <w:rsid w:val="00134C29"/>
    <w:rsid w:val="00134C8E"/>
    <w:rsid w:val="00134CC9"/>
    <w:rsid w:val="00135123"/>
    <w:rsid w:val="0013536C"/>
    <w:rsid w:val="00135427"/>
    <w:rsid w:val="00135525"/>
    <w:rsid w:val="00135566"/>
    <w:rsid w:val="00135CDB"/>
    <w:rsid w:val="00135D04"/>
    <w:rsid w:val="0013601C"/>
    <w:rsid w:val="0013602D"/>
    <w:rsid w:val="001363BA"/>
    <w:rsid w:val="00136820"/>
    <w:rsid w:val="00136896"/>
    <w:rsid w:val="00136927"/>
    <w:rsid w:val="00136B40"/>
    <w:rsid w:val="00136CA6"/>
    <w:rsid w:val="00136CDE"/>
    <w:rsid w:val="00136D48"/>
    <w:rsid w:val="00136DB1"/>
    <w:rsid w:val="001370DB"/>
    <w:rsid w:val="00137553"/>
    <w:rsid w:val="001375AA"/>
    <w:rsid w:val="001376B8"/>
    <w:rsid w:val="0013783B"/>
    <w:rsid w:val="0013785D"/>
    <w:rsid w:val="001379C1"/>
    <w:rsid w:val="00137EDC"/>
    <w:rsid w:val="00137F65"/>
    <w:rsid w:val="0014002A"/>
    <w:rsid w:val="0014019B"/>
    <w:rsid w:val="00140368"/>
    <w:rsid w:val="001404DE"/>
    <w:rsid w:val="001406C1"/>
    <w:rsid w:val="00140A84"/>
    <w:rsid w:val="00140B1D"/>
    <w:rsid w:val="00140DCE"/>
    <w:rsid w:val="00141093"/>
    <w:rsid w:val="001418A8"/>
    <w:rsid w:val="00141A06"/>
    <w:rsid w:val="00141B3B"/>
    <w:rsid w:val="00141E63"/>
    <w:rsid w:val="00141F94"/>
    <w:rsid w:val="0014207C"/>
    <w:rsid w:val="00142169"/>
    <w:rsid w:val="001421B0"/>
    <w:rsid w:val="0014246D"/>
    <w:rsid w:val="00142593"/>
    <w:rsid w:val="00142706"/>
    <w:rsid w:val="00142821"/>
    <w:rsid w:val="001428F4"/>
    <w:rsid w:val="00142AFC"/>
    <w:rsid w:val="00142C1E"/>
    <w:rsid w:val="00142FBE"/>
    <w:rsid w:val="00143039"/>
    <w:rsid w:val="00143357"/>
    <w:rsid w:val="00143542"/>
    <w:rsid w:val="001435B9"/>
    <w:rsid w:val="001437ED"/>
    <w:rsid w:val="00143807"/>
    <w:rsid w:val="0014380D"/>
    <w:rsid w:val="00143889"/>
    <w:rsid w:val="00143A41"/>
    <w:rsid w:val="00143F96"/>
    <w:rsid w:val="0014415D"/>
    <w:rsid w:val="0014422B"/>
    <w:rsid w:val="001442D8"/>
    <w:rsid w:val="001447F7"/>
    <w:rsid w:val="001448D3"/>
    <w:rsid w:val="0014490F"/>
    <w:rsid w:val="001449F6"/>
    <w:rsid w:val="00144F54"/>
    <w:rsid w:val="0014508F"/>
    <w:rsid w:val="0014580F"/>
    <w:rsid w:val="00145834"/>
    <w:rsid w:val="0014594A"/>
    <w:rsid w:val="001459E0"/>
    <w:rsid w:val="00145ADE"/>
    <w:rsid w:val="00145B2E"/>
    <w:rsid w:val="00145BBE"/>
    <w:rsid w:val="00145ED2"/>
    <w:rsid w:val="00145F67"/>
    <w:rsid w:val="00145F6A"/>
    <w:rsid w:val="00145FB3"/>
    <w:rsid w:val="00146194"/>
    <w:rsid w:val="001461AD"/>
    <w:rsid w:val="0014628F"/>
    <w:rsid w:val="00146400"/>
    <w:rsid w:val="00146451"/>
    <w:rsid w:val="001464A7"/>
    <w:rsid w:val="0014653D"/>
    <w:rsid w:val="0014667A"/>
    <w:rsid w:val="001468F5"/>
    <w:rsid w:val="00146C20"/>
    <w:rsid w:val="00146CA3"/>
    <w:rsid w:val="00146D3B"/>
    <w:rsid w:val="00146D3D"/>
    <w:rsid w:val="00146EC7"/>
    <w:rsid w:val="001470CB"/>
    <w:rsid w:val="00147798"/>
    <w:rsid w:val="001478A9"/>
    <w:rsid w:val="00147AC3"/>
    <w:rsid w:val="00147BA0"/>
    <w:rsid w:val="00147C12"/>
    <w:rsid w:val="00147CB1"/>
    <w:rsid w:val="00147D4A"/>
    <w:rsid w:val="00147F21"/>
    <w:rsid w:val="001500CA"/>
    <w:rsid w:val="00150424"/>
    <w:rsid w:val="00150587"/>
    <w:rsid w:val="001507C8"/>
    <w:rsid w:val="00150935"/>
    <w:rsid w:val="00150CD0"/>
    <w:rsid w:val="00150DD5"/>
    <w:rsid w:val="00150FA0"/>
    <w:rsid w:val="00151174"/>
    <w:rsid w:val="0015154A"/>
    <w:rsid w:val="001518AA"/>
    <w:rsid w:val="00151C8A"/>
    <w:rsid w:val="00151D27"/>
    <w:rsid w:val="00151E6D"/>
    <w:rsid w:val="00152038"/>
    <w:rsid w:val="00152288"/>
    <w:rsid w:val="001524C0"/>
    <w:rsid w:val="00152770"/>
    <w:rsid w:val="0015283A"/>
    <w:rsid w:val="00152995"/>
    <w:rsid w:val="00152AAC"/>
    <w:rsid w:val="00152B49"/>
    <w:rsid w:val="00152B71"/>
    <w:rsid w:val="00152B88"/>
    <w:rsid w:val="00152D50"/>
    <w:rsid w:val="00152E71"/>
    <w:rsid w:val="00152F18"/>
    <w:rsid w:val="0015317E"/>
    <w:rsid w:val="00153256"/>
    <w:rsid w:val="00153718"/>
    <w:rsid w:val="00153C10"/>
    <w:rsid w:val="00153EDC"/>
    <w:rsid w:val="00153F10"/>
    <w:rsid w:val="00154182"/>
    <w:rsid w:val="00154327"/>
    <w:rsid w:val="00154454"/>
    <w:rsid w:val="0015451A"/>
    <w:rsid w:val="00154611"/>
    <w:rsid w:val="00154756"/>
    <w:rsid w:val="00154839"/>
    <w:rsid w:val="0015491D"/>
    <w:rsid w:val="00154937"/>
    <w:rsid w:val="00154971"/>
    <w:rsid w:val="00154B9D"/>
    <w:rsid w:val="00154FE0"/>
    <w:rsid w:val="0015505B"/>
    <w:rsid w:val="00155393"/>
    <w:rsid w:val="00155F76"/>
    <w:rsid w:val="00155FD6"/>
    <w:rsid w:val="001560B5"/>
    <w:rsid w:val="001562E6"/>
    <w:rsid w:val="00156308"/>
    <w:rsid w:val="001563C8"/>
    <w:rsid w:val="00156464"/>
    <w:rsid w:val="001564E3"/>
    <w:rsid w:val="00156816"/>
    <w:rsid w:val="00156894"/>
    <w:rsid w:val="00156A63"/>
    <w:rsid w:val="0015714E"/>
    <w:rsid w:val="001572E9"/>
    <w:rsid w:val="0015758F"/>
    <w:rsid w:val="001575EE"/>
    <w:rsid w:val="00157609"/>
    <w:rsid w:val="001576E1"/>
    <w:rsid w:val="00157A47"/>
    <w:rsid w:val="00157BE4"/>
    <w:rsid w:val="00160110"/>
    <w:rsid w:val="001602FA"/>
    <w:rsid w:val="00160338"/>
    <w:rsid w:val="00160350"/>
    <w:rsid w:val="001604C1"/>
    <w:rsid w:val="00160574"/>
    <w:rsid w:val="00160759"/>
    <w:rsid w:val="00160778"/>
    <w:rsid w:val="001607DB"/>
    <w:rsid w:val="001609F0"/>
    <w:rsid w:val="00160AB7"/>
    <w:rsid w:val="00160B86"/>
    <w:rsid w:val="00160DE8"/>
    <w:rsid w:val="00160EBC"/>
    <w:rsid w:val="00160ED4"/>
    <w:rsid w:val="00160FC5"/>
    <w:rsid w:val="001610AF"/>
    <w:rsid w:val="0016158B"/>
    <w:rsid w:val="001619A2"/>
    <w:rsid w:val="00161B7B"/>
    <w:rsid w:val="00161BBD"/>
    <w:rsid w:val="00161C13"/>
    <w:rsid w:val="00162094"/>
    <w:rsid w:val="001625FA"/>
    <w:rsid w:val="00162649"/>
    <w:rsid w:val="0016273B"/>
    <w:rsid w:val="0016281E"/>
    <w:rsid w:val="0016294B"/>
    <w:rsid w:val="00162A04"/>
    <w:rsid w:val="00162ACE"/>
    <w:rsid w:val="00162AF8"/>
    <w:rsid w:val="00162B16"/>
    <w:rsid w:val="00162BCB"/>
    <w:rsid w:val="00162D53"/>
    <w:rsid w:val="00162ECF"/>
    <w:rsid w:val="00163017"/>
    <w:rsid w:val="00163145"/>
    <w:rsid w:val="00163205"/>
    <w:rsid w:val="001633A2"/>
    <w:rsid w:val="0016347B"/>
    <w:rsid w:val="00163567"/>
    <w:rsid w:val="001636AD"/>
    <w:rsid w:val="001639E5"/>
    <w:rsid w:val="00163A61"/>
    <w:rsid w:val="00163A6F"/>
    <w:rsid w:val="00163AB7"/>
    <w:rsid w:val="00163B8E"/>
    <w:rsid w:val="00163F3A"/>
    <w:rsid w:val="00164066"/>
    <w:rsid w:val="001640C2"/>
    <w:rsid w:val="0016438F"/>
    <w:rsid w:val="00164727"/>
    <w:rsid w:val="00164B23"/>
    <w:rsid w:val="00164C1A"/>
    <w:rsid w:val="00164C8A"/>
    <w:rsid w:val="00164D2B"/>
    <w:rsid w:val="00164E71"/>
    <w:rsid w:val="001650B8"/>
    <w:rsid w:val="00165174"/>
    <w:rsid w:val="00165295"/>
    <w:rsid w:val="001652F4"/>
    <w:rsid w:val="001654BC"/>
    <w:rsid w:val="001655B4"/>
    <w:rsid w:val="00165668"/>
    <w:rsid w:val="0016581C"/>
    <w:rsid w:val="00165B9B"/>
    <w:rsid w:val="00165CDB"/>
    <w:rsid w:val="00165EA7"/>
    <w:rsid w:val="001660DB"/>
    <w:rsid w:val="001662F9"/>
    <w:rsid w:val="00166326"/>
    <w:rsid w:val="00166458"/>
    <w:rsid w:val="00166528"/>
    <w:rsid w:val="0016652C"/>
    <w:rsid w:val="00166590"/>
    <w:rsid w:val="00166882"/>
    <w:rsid w:val="00166B25"/>
    <w:rsid w:val="00166DC6"/>
    <w:rsid w:val="00166FED"/>
    <w:rsid w:val="001670A5"/>
    <w:rsid w:val="00167187"/>
    <w:rsid w:val="0016721F"/>
    <w:rsid w:val="0016722F"/>
    <w:rsid w:val="00167476"/>
    <w:rsid w:val="0016751A"/>
    <w:rsid w:val="001676A6"/>
    <w:rsid w:val="0016778A"/>
    <w:rsid w:val="00167A94"/>
    <w:rsid w:val="001700CF"/>
    <w:rsid w:val="00170256"/>
    <w:rsid w:val="00170319"/>
    <w:rsid w:val="0017050F"/>
    <w:rsid w:val="0017065A"/>
    <w:rsid w:val="0017081E"/>
    <w:rsid w:val="0017094D"/>
    <w:rsid w:val="00170C1E"/>
    <w:rsid w:val="00170CD5"/>
    <w:rsid w:val="00170D0F"/>
    <w:rsid w:val="00170D70"/>
    <w:rsid w:val="00170E8F"/>
    <w:rsid w:val="001710BF"/>
    <w:rsid w:val="001711D4"/>
    <w:rsid w:val="00171552"/>
    <w:rsid w:val="0017160A"/>
    <w:rsid w:val="00171806"/>
    <w:rsid w:val="001719C3"/>
    <w:rsid w:val="00171A2C"/>
    <w:rsid w:val="00171B09"/>
    <w:rsid w:val="00171BDD"/>
    <w:rsid w:val="00171BFE"/>
    <w:rsid w:val="00172234"/>
    <w:rsid w:val="0017234F"/>
    <w:rsid w:val="00172737"/>
    <w:rsid w:val="00172763"/>
    <w:rsid w:val="00172818"/>
    <w:rsid w:val="0017287F"/>
    <w:rsid w:val="0017299F"/>
    <w:rsid w:val="00172BE3"/>
    <w:rsid w:val="00172D5D"/>
    <w:rsid w:val="00172DBA"/>
    <w:rsid w:val="00172E91"/>
    <w:rsid w:val="001730D2"/>
    <w:rsid w:val="00173701"/>
    <w:rsid w:val="001737FC"/>
    <w:rsid w:val="00173918"/>
    <w:rsid w:val="00173A44"/>
    <w:rsid w:val="00173A54"/>
    <w:rsid w:val="00173AC9"/>
    <w:rsid w:val="00173C14"/>
    <w:rsid w:val="00173CA5"/>
    <w:rsid w:val="00173CBD"/>
    <w:rsid w:val="00173D67"/>
    <w:rsid w:val="00173DB9"/>
    <w:rsid w:val="00173EC7"/>
    <w:rsid w:val="00173F35"/>
    <w:rsid w:val="00173F81"/>
    <w:rsid w:val="00174013"/>
    <w:rsid w:val="00174483"/>
    <w:rsid w:val="00174510"/>
    <w:rsid w:val="00174536"/>
    <w:rsid w:val="00174567"/>
    <w:rsid w:val="00174576"/>
    <w:rsid w:val="001745CB"/>
    <w:rsid w:val="00174759"/>
    <w:rsid w:val="0017495A"/>
    <w:rsid w:val="00174A3B"/>
    <w:rsid w:val="00174CE7"/>
    <w:rsid w:val="00174E6B"/>
    <w:rsid w:val="00175062"/>
    <w:rsid w:val="001750E1"/>
    <w:rsid w:val="001751A4"/>
    <w:rsid w:val="0017534F"/>
    <w:rsid w:val="0017535B"/>
    <w:rsid w:val="001755FE"/>
    <w:rsid w:val="001757D7"/>
    <w:rsid w:val="00175816"/>
    <w:rsid w:val="00175C02"/>
    <w:rsid w:val="00175DD5"/>
    <w:rsid w:val="00175DF6"/>
    <w:rsid w:val="0017609E"/>
    <w:rsid w:val="001761EE"/>
    <w:rsid w:val="00176325"/>
    <w:rsid w:val="001764EB"/>
    <w:rsid w:val="001765F6"/>
    <w:rsid w:val="00176664"/>
    <w:rsid w:val="001768F9"/>
    <w:rsid w:val="00176A56"/>
    <w:rsid w:val="00176C42"/>
    <w:rsid w:val="00176C76"/>
    <w:rsid w:val="0017728B"/>
    <w:rsid w:val="00177485"/>
    <w:rsid w:val="001776AE"/>
    <w:rsid w:val="0017773F"/>
    <w:rsid w:val="00177913"/>
    <w:rsid w:val="00177B32"/>
    <w:rsid w:val="00177B33"/>
    <w:rsid w:val="00177BD9"/>
    <w:rsid w:val="00177C87"/>
    <w:rsid w:val="00177EC2"/>
    <w:rsid w:val="00177ECD"/>
    <w:rsid w:val="00180186"/>
    <w:rsid w:val="0018022D"/>
    <w:rsid w:val="0018028B"/>
    <w:rsid w:val="001803D4"/>
    <w:rsid w:val="0018058D"/>
    <w:rsid w:val="00180642"/>
    <w:rsid w:val="00180662"/>
    <w:rsid w:val="001806C1"/>
    <w:rsid w:val="00180716"/>
    <w:rsid w:val="00180759"/>
    <w:rsid w:val="001808B5"/>
    <w:rsid w:val="001808CB"/>
    <w:rsid w:val="001809CE"/>
    <w:rsid w:val="00180ABE"/>
    <w:rsid w:val="00180B3B"/>
    <w:rsid w:val="00180B8E"/>
    <w:rsid w:val="00180C8F"/>
    <w:rsid w:val="00180CEB"/>
    <w:rsid w:val="00180D40"/>
    <w:rsid w:val="00180D70"/>
    <w:rsid w:val="00180DE0"/>
    <w:rsid w:val="00180DF8"/>
    <w:rsid w:val="00180FB1"/>
    <w:rsid w:val="0018104E"/>
    <w:rsid w:val="0018114B"/>
    <w:rsid w:val="001813A1"/>
    <w:rsid w:val="00181A02"/>
    <w:rsid w:val="00181B1A"/>
    <w:rsid w:val="00181E19"/>
    <w:rsid w:val="00181ED7"/>
    <w:rsid w:val="00181F81"/>
    <w:rsid w:val="001820D6"/>
    <w:rsid w:val="00182228"/>
    <w:rsid w:val="0018222E"/>
    <w:rsid w:val="00182287"/>
    <w:rsid w:val="001824DF"/>
    <w:rsid w:val="00182635"/>
    <w:rsid w:val="0018269B"/>
    <w:rsid w:val="001828FE"/>
    <w:rsid w:val="00182990"/>
    <w:rsid w:val="00182AE8"/>
    <w:rsid w:val="00182C2A"/>
    <w:rsid w:val="00182C64"/>
    <w:rsid w:val="0018300A"/>
    <w:rsid w:val="00183091"/>
    <w:rsid w:val="0018317D"/>
    <w:rsid w:val="00183278"/>
    <w:rsid w:val="00183309"/>
    <w:rsid w:val="00183470"/>
    <w:rsid w:val="00183564"/>
    <w:rsid w:val="0018376B"/>
    <w:rsid w:val="00183806"/>
    <w:rsid w:val="00183833"/>
    <w:rsid w:val="001839FA"/>
    <w:rsid w:val="00183B62"/>
    <w:rsid w:val="00183CD6"/>
    <w:rsid w:val="00183D72"/>
    <w:rsid w:val="00183D79"/>
    <w:rsid w:val="00183EDB"/>
    <w:rsid w:val="00184357"/>
    <w:rsid w:val="00184AD0"/>
    <w:rsid w:val="00184C9F"/>
    <w:rsid w:val="00184E5C"/>
    <w:rsid w:val="001850CD"/>
    <w:rsid w:val="0018522B"/>
    <w:rsid w:val="001853C7"/>
    <w:rsid w:val="0018552F"/>
    <w:rsid w:val="001855D9"/>
    <w:rsid w:val="00185AA7"/>
    <w:rsid w:val="00185AF0"/>
    <w:rsid w:val="00185B38"/>
    <w:rsid w:val="00185CB2"/>
    <w:rsid w:val="0018604C"/>
    <w:rsid w:val="00186138"/>
    <w:rsid w:val="0018637C"/>
    <w:rsid w:val="00186832"/>
    <w:rsid w:val="001868E5"/>
    <w:rsid w:val="00187316"/>
    <w:rsid w:val="00187335"/>
    <w:rsid w:val="0018747D"/>
    <w:rsid w:val="001877EE"/>
    <w:rsid w:val="00187997"/>
    <w:rsid w:val="00187A49"/>
    <w:rsid w:val="00187F65"/>
    <w:rsid w:val="00190015"/>
    <w:rsid w:val="001900DE"/>
    <w:rsid w:val="001901B9"/>
    <w:rsid w:val="00190221"/>
    <w:rsid w:val="0019043C"/>
    <w:rsid w:val="0019047C"/>
    <w:rsid w:val="0019054C"/>
    <w:rsid w:val="001907CE"/>
    <w:rsid w:val="00190807"/>
    <w:rsid w:val="001909C7"/>
    <w:rsid w:val="00190DDE"/>
    <w:rsid w:val="00190E6D"/>
    <w:rsid w:val="001916A7"/>
    <w:rsid w:val="00191902"/>
    <w:rsid w:val="0019193D"/>
    <w:rsid w:val="001919CD"/>
    <w:rsid w:val="00191B34"/>
    <w:rsid w:val="00191B88"/>
    <w:rsid w:val="00191F17"/>
    <w:rsid w:val="00192024"/>
    <w:rsid w:val="001921A7"/>
    <w:rsid w:val="00192217"/>
    <w:rsid w:val="00192479"/>
    <w:rsid w:val="0019255F"/>
    <w:rsid w:val="001925C2"/>
    <w:rsid w:val="001926CF"/>
    <w:rsid w:val="001928A7"/>
    <w:rsid w:val="001928B4"/>
    <w:rsid w:val="00192B39"/>
    <w:rsid w:val="00192F21"/>
    <w:rsid w:val="00192F51"/>
    <w:rsid w:val="0019305C"/>
    <w:rsid w:val="0019305F"/>
    <w:rsid w:val="0019317F"/>
    <w:rsid w:val="00193235"/>
    <w:rsid w:val="00193DA3"/>
    <w:rsid w:val="00193F75"/>
    <w:rsid w:val="00193FC7"/>
    <w:rsid w:val="00194583"/>
    <w:rsid w:val="00194712"/>
    <w:rsid w:val="00194792"/>
    <w:rsid w:val="001947CD"/>
    <w:rsid w:val="001948A6"/>
    <w:rsid w:val="00194939"/>
    <w:rsid w:val="00194E2A"/>
    <w:rsid w:val="00194F20"/>
    <w:rsid w:val="00194FB9"/>
    <w:rsid w:val="001950D9"/>
    <w:rsid w:val="0019517C"/>
    <w:rsid w:val="001951A5"/>
    <w:rsid w:val="001951AC"/>
    <w:rsid w:val="001951FF"/>
    <w:rsid w:val="0019554D"/>
    <w:rsid w:val="0019586A"/>
    <w:rsid w:val="001958C7"/>
    <w:rsid w:val="00195926"/>
    <w:rsid w:val="00195D44"/>
    <w:rsid w:val="00195DF8"/>
    <w:rsid w:val="001961ED"/>
    <w:rsid w:val="0019620D"/>
    <w:rsid w:val="0019623B"/>
    <w:rsid w:val="00196412"/>
    <w:rsid w:val="00196472"/>
    <w:rsid w:val="001964CE"/>
    <w:rsid w:val="00196D23"/>
    <w:rsid w:val="00196D95"/>
    <w:rsid w:val="0019707E"/>
    <w:rsid w:val="0019720B"/>
    <w:rsid w:val="00197247"/>
    <w:rsid w:val="00197461"/>
    <w:rsid w:val="001977EF"/>
    <w:rsid w:val="0019789C"/>
    <w:rsid w:val="00197901"/>
    <w:rsid w:val="00197948"/>
    <w:rsid w:val="00197BEE"/>
    <w:rsid w:val="00197D7C"/>
    <w:rsid w:val="00197D8B"/>
    <w:rsid w:val="00197E4A"/>
    <w:rsid w:val="00197ED6"/>
    <w:rsid w:val="00197FA1"/>
    <w:rsid w:val="001A00EB"/>
    <w:rsid w:val="001A0256"/>
    <w:rsid w:val="001A0316"/>
    <w:rsid w:val="001A0419"/>
    <w:rsid w:val="001A0D67"/>
    <w:rsid w:val="001A1144"/>
    <w:rsid w:val="001A124B"/>
    <w:rsid w:val="001A1431"/>
    <w:rsid w:val="001A144F"/>
    <w:rsid w:val="001A15B5"/>
    <w:rsid w:val="001A16B0"/>
    <w:rsid w:val="001A184D"/>
    <w:rsid w:val="001A1878"/>
    <w:rsid w:val="001A198E"/>
    <w:rsid w:val="001A1B3F"/>
    <w:rsid w:val="001A1C2C"/>
    <w:rsid w:val="001A1C8C"/>
    <w:rsid w:val="001A1DA9"/>
    <w:rsid w:val="001A23EA"/>
    <w:rsid w:val="001A2431"/>
    <w:rsid w:val="001A2819"/>
    <w:rsid w:val="001A2838"/>
    <w:rsid w:val="001A2CE6"/>
    <w:rsid w:val="001A2DEA"/>
    <w:rsid w:val="001A2E81"/>
    <w:rsid w:val="001A2F0C"/>
    <w:rsid w:val="001A3260"/>
    <w:rsid w:val="001A3283"/>
    <w:rsid w:val="001A34A8"/>
    <w:rsid w:val="001A3525"/>
    <w:rsid w:val="001A37B1"/>
    <w:rsid w:val="001A37E2"/>
    <w:rsid w:val="001A387E"/>
    <w:rsid w:val="001A38EC"/>
    <w:rsid w:val="001A3C7F"/>
    <w:rsid w:val="001A3D11"/>
    <w:rsid w:val="001A3D74"/>
    <w:rsid w:val="001A441D"/>
    <w:rsid w:val="001A4A31"/>
    <w:rsid w:val="001A4BA8"/>
    <w:rsid w:val="001A4ED6"/>
    <w:rsid w:val="001A52FE"/>
    <w:rsid w:val="001A56E4"/>
    <w:rsid w:val="001A5794"/>
    <w:rsid w:val="001A57A9"/>
    <w:rsid w:val="001A588A"/>
    <w:rsid w:val="001A5B2F"/>
    <w:rsid w:val="001A5BDB"/>
    <w:rsid w:val="001A5CBF"/>
    <w:rsid w:val="001A5E37"/>
    <w:rsid w:val="001A5FF2"/>
    <w:rsid w:val="001A6509"/>
    <w:rsid w:val="001A6599"/>
    <w:rsid w:val="001A6747"/>
    <w:rsid w:val="001A679C"/>
    <w:rsid w:val="001A68DB"/>
    <w:rsid w:val="001A69FD"/>
    <w:rsid w:val="001A6AE7"/>
    <w:rsid w:val="001A6B7B"/>
    <w:rsid w:val="001A6CEA"/>
    <w:rsid w:val="001A6D5E"/>
    <w:rsid w:val="001A6E81"/>
    <w:rsid w:val="001A70F7"/>
    <w:rsid w:val="001A718B"/>
    <w:rsid w:val="001A7801"/>
    <w:rsid w:val="001A78BD"/>
    <w:rsid w:val="001A792B"/>
    <w:rsid w:val="001A7C6B"/>
    <w:rsid w:val="001A7CD4"/>
    <w:rsid w:val="001A7DC5"/>
    <w:rsid w:val="001A7F4D"/>
    <w:rsid w:val="001B0B90"/>
    <w:rsid w:val="001B0E35"/>
    <w:rsid w:val="001B0F86"/>
    <w:rsid w:val="001B14C9"/>
    <w:rsid w:val="001B14EF"/>
    <w:rsid w:val="001B1739"/>
    <w:rsid w:val="001B1741"/>
    <w:rsid w:val="001B184E"/>
    <w:rsid w:val="001B18B6"/>
    <w:rsid w:val="001B1909"/>
    <w:rsid w:val="001B1AF0"/>
    <w:rsid w:val="001B1C69"/>
    <w:rsid w:val="001B1D31"/>
    <w:rsid w:val="001B1D5E"/>
    <w:rsid w:val="001B1DE4"/>
    <w:rsid w:val="001B2248"/>
    <w:rsid w:val="001B23B9"/>
    <w:rsid w:val="001B2411"/>
    <w:rsid w:val="001B2508"/>
    <w:rsid w:val="001B2AC0"/>
    <w:rsid w:val="001B2B8A"/>
    <w:rsid w:val="001B2EF4"/>
    <w:rsid w:val="001B2F6D"/>
    <w:rsid w:val="001B328A"/>
    <w:rsid w:val="001B34DC"/>
    <w:rsid w:val="001B35D7"/>
    <w:rsid w:val="001B3BF6"/>
    <w:rsid w:val="001B3DBC"/>
    <w:rsid w:val="001B4043"/>
    <w:rsid w:val="001B4241"/>
    <w:rsid w:val="001B4503"/>
    <w:rsid w:val="001B4844"/>
    <w:rsid w:val="001B4B4F"/>
    <w:rsid w:val="001B4C82"/>
    <w:rsid w:val="001B5159"/>
    <w:rsid w:val="001B521C"/>
    <w:rsid w:val="001B52B9"/>
    <w:rsid w:val="001B52EE"/>
    <w:rsid w:val="001B57DD"/>
    <w:rsid w:val="001B58DE"/>
    <w:rsid w:val="001B5A95"/>
    <w:rsid w:val="001B5BC9"/>
    <w:rsid w:val="001B5F13"/>
    <w:rsid w:val="001B609A"/>
    <w:rsid w:val="001B61AB"/>
    <w:rsid w:val="001B62CD"/>
    <w:rsid w:val="001B62E4"/>
    <w:rsid w:val="001B64AE"/>
    <w:rsid w:val="001B6544"/>
    <w:rsid w:val="001B6938"/>
    <w:rsid w:val="001B69BE"/>
    <w:rsid w:val="001B6B61"/>
    <w:rsid w:val="001B6B76"/>
    <w:rsid w:val="001B6BF0"/>
    <w:rsid w:val="001B6CAA"/>
    <w:rsid w:val="001B6EA5"/>
    <w:rsid w:val="001B718F"/>
    <w:rsid w:val="001B719A"/>
    <w:rsid w:val="001B71A4"/>
    <w:rsid w:val="001B75D2"/>
    <w:rsid w:val="001B76D5"/>
    <w:rsid w:val="001B7796"/>
    <w:rsid w:val="001B77BE"/>
    <w:rsid w:val="001B78F2"/>
    <w:rsid w:val="001B79FB"/>
    <w:rsid w:val="001B7BCC"/>
    <w:rsid w:val="001C0041"/>
    <w:rsid w:val="001C03D0"/>
    <w:rsid w:val="001C0421"/>
    <w:rsid w:val="001C04D6"/>
    <w:rsid w:val="001C0609"/>
    <w:rsid w:val="001C0659"/>
    <w:rsid w:val="001C07B0"/>
    <w:rsid w:val="001C09FA"/>
    <w:rsid w:val="001C0B83"/>
    <w:rsid w:val="001C0BDE"/>
    <w:rsid w:val="001C0BF8"/>
    <w:rsid w:val="001C0C45"/>
    <w:rsid w:val="001C1256"/>
    <w:rsid w:val="001C1381"/>
    <w:rsid w:val="001C148D"/>
    <w:rsid w:val="001C14B7"/>
    <w:rsid w:val="001C1587"/>
    <w:rsid w:val="001C159E"/>
    <w:rsid w:val="001C1675"/>
    <w:rsid w:val="001C1791"/>
    <w:rsid w:val="001C18C7"/>
    <w:rsid w:val="001C1925"/>
    <w:rsid w:val="001C1A26"/>
    <w:rsid w:val="001C1B7C"/>
    <w:rsid w:val="001C1C1C"/>
    <w:rsid w:val="001C1CAE"/>
    <w:rsid w:val="001C23B2"/>
    <w:rsid w:val="001C26A8"/>
    <w:rsid w:val="001C2BD4"/>
    <w:rsid w:val="001C2D0F"/>
    <w:rsid w:val="001C2D37"/>
    <w:rsid w:val="001C3226"/>
    <w:rsid w:val="001C3285"/>
    <w:rsid w:val="001C33FD"/>
    <w:rsid w:val="001C37CB"/>
    <w:rsid w:val="001C388F"/>
    <w:rsid w:val="001C3890"/>
    <w:rsid w:val="001C39C4"/>
    <w:rsid w:val="001C3B55"/>
    <w:rsid w:val="001C3DD5"/>
    <w:rsid w:val="001C423A"/>
    <w:rsid w:val="001C4403"/>
    <w:rsid w:val="001C4578"/>
    <w:rsid w:val="001C47FA"/>
    <w:rsid w:val="001C4B19"/>
    <w:rsid w:val="001C4DD2"/>
    <w:rsid w:val="001C4E76"/>
    <w:rsid w:val="001C4E83"/>
    <w:rsid w:val="001C51AE"/>
    <w:rsid w:val="001C51C2"/>
    <w:rsid w:val="001C5377"/>
    <w:rsid w:val="001C56D9"/>
    <w:rsid w:val="001C57B1"/>
    <w:rsid w:val="001C5C99"/>
    <w:rsid w:val="001C5E72"/>
    <w:rsid w:val="001C5F9D"/>
    <w:rsid w:val="001C62FE"/>
    <w:rsid w:val="001C639C"/>
    <w:rsid w:val="001C6580"/>
    <w:rsid w:val="001C68D6"/>
    <w:rsid w:val="001C6B3F"/>
    <w:rsid w:val="001C7034"/>
    <w:rsid w:val="001C733D"/>
    <w:rsid w:val="001C73C4"/>
    <w:rsid w:val="001C74CF"/>
    <w:rsid w:val="001C76A2"/>
    <w:rsid w:val="001C77E3"/>
    <w:rsid w:val="001C781F"/>
    <w:rsid w:val="001C7869"/>
    <w:rsid w:val="001C7B61"/>
    <w:rsid w:val="001C7F58"/>
    <w:rsid w:val="001D0079"/>
    <w:rsid w:val="001D0324"/>
    <w:rsid w:val="001D0CF9"/>
    <w:rsid w:val="001D1006"/>
    <w:rsid w:val="001D103E"/>
    <w:rsid w:val="001D10EC"/>
    <w:rsid w:val="001D133E"/>
    <w:rsid w:val="001D1896"/>
    <w:rsid w:val="001D18A7"/>
    <w:rsid w:val="001D1969"/>
    <w:rsid w:val="001D19F1"/>
    <w:rsid w:val="001D19F8"/>
    <w:rsid w:val="001D1A7E"/>
    <w:rsid w:val="001D1B4F"/>
    <w:rsid w:val="001D1EAF"/>
    <w:rsid w:val="001D1EDB"/>
    <w:rsid w:val="001D1FFB"/>
    <w:rsid w:val="001D203A"/>
    <w:rsid w:val="001D2164"/>
    <w:rsid w:val="001D21A9"/>
    <w:rsid w:val="001D26FD"/>
    <w:rsid w:val="001D28E8"/>
    <w:rsid w:val="001D29D5"/>
    <w:rsid w:val="001D2BF7"/>
    <w:rsid w:val="001D2D0C"/>
    <w:rsid w:val="001D2E8A"/>
    <w:rsid w:val="001D3346"/>
    <w:rsid w:val="001D33CB"/>
    <w:rsid w:val="001D33F6"/>
    <w:rsid w:val="001D393A"/>
    <w:rsid w:val="001D3A81"/>
    <w:rsid w:val="001D3A8B"/>
    <w:rsid w:val="001D3D4F"/>
    <w:rsid w:val="001D4243"/>
    <w:rsid w:val="001D43BD"/>
    <w:rsid w:val="001D45EF"/>
    <w:rsid w:val="001D46CF"/>
    <w:rsid w:val="001D46E7"/>
    <w:rsid w:val="001D48BD"/>
    <w:rsid w:val="001D495D"/>
    <w:rsid w:val="001D4B26"/>
    <w:rsid w:val="001D4D7E"/>
    <w:rsid w:val="001D4F06"/>
    <w:rsid w:val="001D4F9F"/>
    <w:rsid w:val="001D513C"/>
    <w:rsid w:val="001D544C"/>
    <w:rsid w:val="001D55CD"/>
    <w:rsid w:val="001D561E"/>
    <w:rsid w:val="001D5AB6"/>
    <w:rsid w:val="001D5BFB"/>
    <w:rsid w:val="001D5CAD"/>
    <w:rsid w:val="001D6030"/>
    <w:rsid w:val="001D6523"/>
    <w:rsid w:val="001D6601"/>
    <w:rsid w:val="001D66A4"/>
    <w:rsid w:val="001D679B"/>
    <w:rsid w:val="001D67AF"/>
    <w:rsid w:val="001D68C9"/>
    <w:rsid w:val="001D68E6"/>
    <w:rsid w:val="001D6ABA"/>
    <w:rsid w:val="001D6B28"/>
    <w:rsid w:val="001D6BFA"/>
    <w:rsid w:val="001D6D7F"/>
    <w:rsid w:val="001D7092"/>
    <w:rsid w:val="001D7153"/>
    <w:rsid w:val="001D73AA"/>
    <w:rsid w:val="001D7656"/>
    <w:rsid w:val="001D76AC"/>
    <w:rsid w:val="001D7960"/>
    <w:rsid w:val="001D7993"/>
    <w:rsid w:val="001D7BA8"/>
    <w:rsid w:val="001E003A"/>
    <w:rsid w:val="001E0078"/>
    <w:rsid w:val="001E0233"/>
    <w:rsid w:val="001E026A"/>
    <w:rsid w:val="001E02CA"/>
    <w:rsid w:val="001E0344"/>
    <w:rsid w:val="001E05A4"/>
    <w:rsid w:val="001E05B7"/>
    <w:rsid w:val="001E09D1"/>
    <w:rsid w:val="001E0A72"/>
    <w:rsid w:val="001E0E0D"/>
    <w:rsid w:val="001E0EA3"/>
    <w:rsid w:val="001E0FCD"/>
    <w:rsid w:val="001E109D"/>
    <w:rsid w:val="001E12A6"/>
    <w:rsid w:val="001E1390"/>
    <w:rsid w:val="001E13D6"/>
    <w:rsid w:val="001E14EF"/>
    <w:rsid w:val="001E1503"/>
    <w:rsid w:val="001E1564"/>
    <w:rsid w:val="001E16EB"/>
    <w:rsid w:val="001E180B"/>
    <w:rsid w:val="001E1876"/>
    <w:rsid w:val="001E1C9F"/>
    <w:rsid w:val="001E1DA3"/>
    <w:rsid w:val="001E1DD0"/>
    <w:rsid w:val="001E1F2A"/>
    <w:rsid w:val="001E2008"/>
    <w:rsid w:val="001E2189"/>
    <w:rsid w:val="001E2278"/>
    <w:rsid w:val="001E2367"/>
    <w:rsid w:val="001E258B"/>
    <w:rsid w:val="001E25BA"/>
    <w:rsid w:val="001E25CD"/>
    <w:rsid w:val="001E26A9"/>
    <w:rsid w:val="001E274E"/>
    <w:rsid w:val="001E275A"/>
    <w:rsid w:val="001E28E0"/>
    <w:rsid w:val="001E28E2"/>
    <w:rsid w:val="001E2954"/>
    <w:rsid w:val="001E2AEA"/>
    <w:rsid w:val="001E2C66"/>
    <w:rsid w:val="001E2CB1"/>
    <w:rsid w:val="001E2E75"/>
    <w:rsid w:val="001E2EA2"/>
    <w:rsid w:val="001E2F86"/>
    <w:rsid w:val="001E3219"/>
    <w:rsid w:val="001E3233"/>
    <w:rsid w:val="001E3575"/>
    <w:rsid w:val="001E3631"/>
    <w:rsid w:val="001E3680"/>
    <w:rsid w:val="001E3698"/>
    <w:rsid w:val="001E36AF"/>
    <w:rsid w:val="001E36E3"/>
    <w:rsid w:val="001E393B"/>
    <w:rsid w:val="001E3B0E"/>
    <w:rsid w:val="001E3F5D"/>
    <w:rsid w:val="001E40D2"/>
    <w:rsid w:val="001E40D7"/>
    <w:rsid w:val="001E42CF"/>
    <w:rsid w:val="001E4469"/>
    <w:rsid w:val="001E4623"/>
    <w:rsid w:val="001E4B9D"/>
    <w:rsid w:val="001E4C49"/>
    <w:rsid w:val="001E4EC1"/>
    <w:rsid w:val="001E5242"/>
    <w:rsid w:val="001E53EE"/>
    <w:rsid w:val="001E54BF"/>
    <w:rsid w:val="001E5514"/>
    <w:rsid w:val="001E5733"/>
    <w:rsid w:val="001E589A"/>
    <w:rsid w:val="001E5979"/>
    <w:rsid w:val="001E5AB9"/>
    <w:rsid w:val="001E5C29"/>
    <w:rsid w:val="001E5D30"/>
    <w:rsid w:val="001E5E60"/>
    <w:rsid w:val="001E5E9D"/>
    <w:rsid w:val="001E61B3"/>
    <w:rsid w:val="001E61F8"/>
    <w:rsid w:val="001E63C2"/>
    <w:rsid w:val="001E66C2"/>
    <w:rsid w:val="001E6775"/>
    <w:rsid w:val="001E67E7"/>
    <w:rsid w:val="001E6820"/>
    <w:rsid w:val="001E685A"/>
    <w:rsid w:val="001E69CA"/>
    <w:rsid w:val="001E6A24"/>
    <w:rsid w:val="001E6AE6"/>
    <w:rsid w:val="001E6BD1"/>
    <w:rsid w:val="001E6BDB"/>
    <w:rsid w:val="001E6E17"/>
    <w:rsid w:val="001E6ED3"/>
    <w:rsid w:val="001E6FA2"/>
    <w:rsid w:val="001E70EB"/>
    <w:rsid w:val="001E74EB"/>
    <w:rsid w:val="001E77A4"/>
    <w:rsid w:val="001E787A"/>
    <w:rsid w:val="001E7BF5"/>
    <w:rsid w:val="001E7CF7"/>
    <w:rsid w:val="001E7D93"/>
    <w:rsid w:val="001F0019"/>
    <w:rsid w:val="001F0260"/>
    <w:rsid w:val="001F028A"/>
    <w:rsid w:val="001F07BB"/>
    <w:rsid w:val="001F0846"/>
    <w:rsid w:val="001F098E"/>
    <w:rsid w:val="001F0ABE"/>
    <w:rsid w:val="001F0D64"/>
    <w:rsid w:val="001F0FFC"/>
    <w:rsid w:val="001F1834"/>
    <w:rsid w:val="001F1B4F"/>
    <w:rsid w:val="001F1FB9"/>
    <w:rsid w:val="001F1FE4"/>
    <w:rsid w:val="001F201A"/>
    <w:rsid w:val="001F249E"/>
    <w:rsid w:val="001F24D2"/>
    <w:rsid w:val="001F2A04"/>
    <w:rsid w:val="001F3182"/>
    <w:rsid w:val="001F341E"/>
    <w:rsid w:val="001F35FC"/>
    <w:rsid w:val="001F36E8"/>
    <w:rsid w:val="001F3A01"/>
    <w:rsid w:val="001F3CD9"/>
    <w:rsid w:val="001F3E61"/>
    <w:rsid w:val="001F3E69"/>
    <w:rsid w:val="001F3E7B"/>
    <w:rsid w:val="001F3EE1"/>
    <w:rsid w:val="001F3F53"/>
    <w:rsid w:val="001F4092"/>
    <w:rsid w:val="001F4093"/>
    <w:rsid w:val="001F40BB"/>
    <w:rsid w:val="001F41C1"/>
    <w:rsid w:val="001F41EA"/>
    <w:rsid w:val="001F4341"/>
    <w:rsid w:val="001F44F2"/>
    <w:rsid w:val="001F45E3"/>
    <w:rsid w:val="001F461C"/>
    <w:rsid w:val="001F4BC7"/>
    <w:rsid w:val="001F5303"/>
    <w:rsid w:val="001F53D2"/>
    <w:rsid w:val="001F54A8"/>
    <w:rsid w:val="001F54BE"/>
    <w:rsid w:val="001F5652"/>
    <w:rsid w:val="001F6028"/>
    <w:rsid w:val="001F603A"/>
    <w:rsid w:val="001F607F"/>
    <w:rsid w:val="001F60A2"/>
    <w:rsid w:val="001F62AA"/>
    <w:rsid w:val="001F63A1"/>
    <w:rsid w:val="001F65CD"/>
    <w:rsid w:val="001F66B0"/>
    <w:rsid w:val="001F66BA"/>
    <w:rsid w:val="001F68D1"/>
    <w:rsid w:val="001F691B"/>
    <w:rsid w:val="001F6B4E"/>
    <w:rsid w:val="001F6BB1"/>
    <w:rsid w:val="001F6BF4"/>
    <w:rsid w:val="001F7305"/>
    <w:rsid w:val="001F73C6"/>
    <w:rsid w:val="001F74BD"/>
    <w:rsid w:val="001F7BF9"/>
    <w:rsid w:val="001F7C77"/>
    <w:rsid w:val="001F7CC7"/>
    <w:rsid w:val="00200100"/>
    <w:rsid w:val="002003AC"/>
    <w:rsid w:val="00200458"/>
    <w:rsid w:val="002005FF"/>
    <w:rsid w:val="002008B5"/>
    <w:rsid w:val="00200A16"/>
    <w:rsid w:val="00200BBF"/>
    <w:rsid w:val="00200C03"/>
    <w:rsid w:val="00200CDD"/>
    <w:rsid w:val="002010E1"/>
    <w:rsid w:val="002012A9"/>
    <w:rsid w:val="002012C0"/>
    <w:rsid w:val="00201538"/>
    <w:rsid w:val="0020154B"/>
    <w:rsid w:val="00201803"/>
    <w:rsid w:val="0020184D"/>
    <w:rsid w:val="002018F9"/>
    <w:rsid w:val="0020192D"/>
    <w:rsid w:val="00201C7B"/>
    <w:rsid w:val="00201F3E"/>
    <w:rsid w:val="00201F92"/>
    <w:rsid w:val="002021E0"/>
    <w:rsid w:val="002023AC"/>
    <w:rsid w:val="002024DA"/>
    <w:rsid w:val="00202632"/>
    <w:rsid w:val="002026DC"/>
    <w:rsid w:val="00202834"/>
    <w:rsid w:val="00202AAC"/>
    <w:rsid w:val="00202DD8"/>
    <w:rsid w:val="00202F7B"/>
    <w:rsid w:val="0020311D"/>
    <w:rsid w:val="002031C5"/>
    <w:rsid w:val="00203400"/>
    <w:rsid w:val="002037AB"/>
    <w:rsid w:val="002037EA"/>
    <w:rsid w:val="0020386C"/>
    <w:rsid w:val="0020393E"/>
    <w:rsid w:val="00203A5C"/>
    <w:rsid w:val="00203B06"/>
    <w:rsid w:val="00203B30"/>
    <w:rsid w:val="00203DA0"/>
    <w:rsid w:val="00203DB9"/>
    <w:rsid w:val="00203EDF"/>
    <w:rsid w:val="00203F26"/>
    <w:rsid w:val="00204051"/>
    <w:rsid w:val="002041A9"/>
    <w:rsid w:val="002041B7"/>
    <w:rsid w:val="002042B4"/>
    <w:rsid w:val="002046B7"/>
    <w:rsid w:val="00204DA6"/>
    <w:rsid w:val="00205070"/>
    <w:rsid w:val="002051B6"/>
    <w:rsid w:val="00205282"/>
    <w:rsid w:val="00205339"/>
    <w:rsid w:val="00205DEF"/>
    <w:rsid w:val="00205F51"/>
    <w:rsid w:val="00205F58"/>
    <w:rsid w:val="00206016"/>
    <w:rsid w:val="0020634C"/>
    <w:rsid w:val="00206508"/>
    <w:rsid w:val="00206870"/>
    <w:rsid w:val="0020687A"/>
    <w:rsid w:val="002069E4"/>
    <w:rsid w:val="00206D0E"/>
    <w:rsid w:val="00206F0C"/>
    <w:rsid w:val="002071C3"/>
    <w:rsid w:val="0020767B"/>
    <w:rsid w:val="002077EE"/>
    <w:rsid w:val="00207B0E"/>
    <w:rsid w:val="00207B1C"/>
    <w:rsid w:val="00207C1B"/>
    <w:rsid w:val="00207FB9"/>
    <w:rsid w:val="002101BC"/>
    <w:rsid w:val="002102CE"/>
    <w:rsid w:val="002103B2"/>
    <w:rsid w:val="00210425"/>
    <w:rsid w:val="00210443"/>
    <w:rsid w:val="00210633"/>
    <w:rsid w:val="0021070C"/>
    <w:rsid w:val="0021071D"/>
    <w:rsid w:val="002107EF"/>
    <w:rsid w:val="002108DE"/>
    <w:rsid w:val="00210AFC"/>
    <w:rsid w:val="00210D67"/>
    <w:rsid w:val="00210E81"/>
    <w:rsid w:val="00210E85"/>
    <w:rsid w:val="00210F20"/>
    <w:rsid w:val="0021103E"/>
    <w:rsid w:val="0021113B"/>
    <w:rsid w:val="0021148B"/>
    <w:rsid w:val="0021159A"/>
    <w:rsid w:val="00211B54"/>
    <w:rsid w:val="00211C59"/>
    <w:rsid w:val="00211E11"/>
    <w:rsid w:val="00211EE0"/>
    <w:rsid w:val="00212069"/>
    <w:rsid w:val="002128EB"/>
    <w:rsid w:val="00212A86"/>
    <w:rsid w:val="00212B61"/>
    <w:rsid w:val="00212DCF"/>
    <w:rsid w:val="00212EBC"/>
    <w:rsid w:val="0021317C"/>
    <w:rsid w:val="00213448"/>
    <w:rsid w:val="00213646"/>
    <w:rsid w:val="002137F9"/>
    <w:rsid w:val="00213885"/>
    <w:rsid w:val="00213979"/>
    <w:rsid w:val="002139BC"/>
    <w:rsid w:val="00213C5D"/>
    <w:rsid w:val="00213C6B"/>
    <w:rsid w:val="00213F06"/>
    <w:rsid w:val="00213F91"/>
    <w:rsid w:val="00213FCF"/>
    <w:rsid w:val="002142C5"/>
    <w:rsid w:val="002145C4"/>
    <w:rsid w:val="0021494D"/>
    <w:rsid w:val="00214969"/>
    <w:rsid w:val="002149B8"/>
    <w:rsid w:val="00214AC8"/>
    <w:rsid w:val="00214B30"/>
    <w:rsid w:val="00214E6A"/>
    <w:rsid w:val="0021514E"/>
    <w:rsid w:val="0021531D"/>
    <w:rsid w:val="00215475"/>
    <w:rsid w:val="00215575"/>
    <w:rsid w:val="00215980"/>
    <w:rsid w:val="00215BB6"/>
    <w:rsid w:val="00215BBA"/>
    <w:rsid w:val="00216156"/>
    <w:rsid w:val="002163E9"/>
    <w:rsid w:val="00216600"/>
    <w:rsid w:val="00216803"/>
    <w:rsid w:val="00216837"/>
    <w:rsid w:val="002169DC"/>
    <w:rsid w:val="00216B45"/>
    <w:rsid w:val="00216C37"/>
    <w:rsid w:val="00216E6C"/>
    <w:rsid w:val="00216EFD"/>
    <w:rsid w:val="00216F60"/>
    <w:rsid w:val="002172BF"/>
    <w:rsid w:val="002172EE"/>
    <w:rsid w:val="00217724"/>
    <w:rsid w:val="00217ABF"/>
    <w:rsid w:val="00217B39"/>
    <w:rsid w:val="00217D9C"/>
    <w:rsid w:val="00217DA7"/>
    <w:rsid w:val="00217ECA"/>
    <w:rsid w:val="002202D0"/>
    <w:rsid w:val="0022041A"/>
    <w:rsid w:val="002205A6"/>
    <w:rsid w:val="00220946"/>
    <w:rsid w:val="00220A44"/>
    <w:rsid w:val="00220CBF"/>
    <w:rsid w:val="00220DEA"/>
    <w:rsid w:val="00220DF6"/>
    <w:rsid w:val="00220E41"/>
    <w:rsid w:val="00220F9F"/>
    <w:rsid w:val="00221265"/>
    <w:rsid w:val="00221310"/>
    <w:rsid w:val="0022135B"/>
    <w:rsid w:val="0022168F"/>
    <w:rsid w:val="00221794"/>
    <w:rsid w:val="00221A8A"/>
    <w:rsid w:val="00221D5A"/>
    <w:rsid w:val="00222058"/>
    <w:rsid w:val="00222144"/>
    <w:rsid w:val="0022217F"/>
    <w:rsid w:val="002222D9"/>
    <w:rsid w:val="002223FF"/>
    <w:rsid w:val="0022252F"/>
    <w:rsid w:val="00222849"/>
    <w:rsid w:val="002228B6"/>
    <w:rsid w:val="002229D7"/>
    <w:rsid w:val="00222A28"/>
    <w:rsid w:val="00222EC8"/>
    <w:rsid w:val="00223370"/>
    <w:rsid w:val="002233AE"/>
    <w:rsid w:val="002235D1"/>
    <w:rsid w:val="00223A0F"/>
    <w:rsid w:val="00223B87"/>
    <w:rsid w:val="00223C01"/>
    <w:rsid w:val="00223C29"/>
    <w:rsid w:val="00223D62"/>
    <w:rsid w:val="00223FC2"/>
    <w:rsid w:val="0022409D"/>
    <w:rsid w:val="00224270"/>
    <w:rsid w:val="00224466"/>
    <w:rsid w:val="002246BA"/>
    <w:rsid w:val="00224D0B"/>
    <w:rsid w:val="00224D35"/>
    <w:rsid w:val="00224D76"/>
    <w:rsid w:val="002250B3"/>
    <w:rsid w:val="0022510C"/>
    <w:rsid w:val="00225134"/>
    <w:rsid w:val="00225428"/>
    <w:rsid w:val="0022564A"/>
    <w:rsid w:val="002257FE"/>
    <w:rsid w:val="00225924"/>
    <w:rsid w:val="0022599F"/>
    <w:rsid w:val="002259D4"/>
    <w:rsid w:val="00225A6C"/>
    <w:rsid w:val="00225B61"/>
    <w:rsid w:val="00225C50"/>
    <w:rsid w:val="00225C8D"/>
    <w:rsid w:val="00225F18"/>
    <w:rsid w:val="0022625B"/>
    <w:rsid w:val="002264EA"/>
    <w:rsid w:val="00226648"/>
    <w:rsid w:val="0022669C"/>
    <w:rsid w:val="0022672E"/>
    <w:rsid w:val="00226935"/>
    <w:rsid w:val="00226A62"/>
    <w:rsid w:val="00226AB0"/>
    <w:rsid w:val="00226CEC"/>
    <w:rsid w:val="00226EEE"/>
    <w:rsid w:val="00226F3C"/>
    <w:rsid w:val="00227073"/>
    <w:rsid w:val="0022729C"/>
    <w:rsid w:val="002273B6"/>
    <w:rsid w:val="0022748B"/>
    <w:rsid w:val="002275F5"/>
    <w:rsid w:val="00227794"/>
    <w:rsid w:val="00227802"/>
    <w:rsid w:val="0022781D"/>
    <w:rsid w:val="002278D2"/>
    <w:rsid w:val="00227A7C"/>
    <w:rsid w:val="00227CE4"/>
    <w:rsid w:val="00227EE3"/>
    <w:rsid w:val="00227EEA"/>
    <w:rsid w:val="00227FEB"/>
    <w:rsid w:val="00230025"/>
    <w:rsid w:val="002301B7"/>
    <w:rsid w:val="002302D4"/>
    <w:rsid w:val="00230466"/>
    <w:rsid w:val="002305FF"/>
    <w:rsid w:val="00230629"/>
    <w:rsid w:val="00230765"/>
    <w:rsid w:val="00230AE4"/>
    <w:rsid w:val="00230B64"/>
    <w:rsid w:val="00230CC5"/>
    <w:rsid w:val="00230D82"/>
    <w:rsid w:val="00230DFE"/>
    <w:rsid w:val="00230EC1"/>
    <w:rsid w:val="00230F5C"/>
    <w:rsid w:val="0023100E"/>
    <w:rsid w:val="002310E6"/>
    <w:rsid w:val="00231279"/>
    <w:rsid w:val="00231318"/>
    <w:rsid w:val="00231367"/>
    <w:rsid w:val="002316DD"/>
    <w:rsid w:val="002316F1"/>
    <w:rsid w:val="0023177F"/>
    <w:rsid w:val="002317F1"/>
    <w:rsid w:val="00231AB6"/>
    <w:rsid w:val="00231AE1"/>
    <w:rsid w:val="00231F0B"/>
    <w:rsid w:val="0023220B"/>
    <w:rsid w:val="00232367"/>
    <w:rsid w:val="0023276C"/>
    <w:rsid w:val="002327F4"/>
    <w:rsid w:val="00232893"/>
    <w:rsid w:val="00232AD9"/>
    <w:rsid w:val="00232D84"/>
    <w:rsid w:val="00232DFD"/>
    <w:rsid w:val="002330DE"/>
    <w:rsid w:val="002330F7"/>
    <w:rsid w:val="002331AF"/>
    <w:rsid w:val="00233214"/>
    <w:rsid w:val="0023323D"/>
    <w:rsid w:val="00233322"/>
    <w:rsid w:val="002333D7"/>
    <w:rsid w:val="00233A6A"/>
    <w:rsid w:val="00233DF5"/>
    <w:rsid w:val="00234101"/>
    <w:rsid w:val="00234163"/>
    <w:rsid w:val="0023427A"/>
    <w:rsid w:val="002343F7"/>
    <w:rsid w:val="0023451D"/>
    <w:rsid w:val="00234880"/>
    <w:rsid w:val="0023495B"/>
    <w:rsid w:val="002349B1"/>
    <w:rsid w:val="00234AFF"/>
    <w:rsid w:val="00234CBD"/>
    <w:rsid w:val="00234E29"/>
    <w:rsid w:val="00235018"/>
    <w:rsid w:val="0023508B"/>
    <w:rsid w:val="00235148"/>
    <w:rsid w:val="0023514F"/>
    <w:rsid w:val="00235355"/>
    <w:rsid w:val="00235358"/>
    <w:rsid w:val="002354AB"/>
    <w:rsid w:val="002354C3"/>
    <w:rsid w:val="00235601"/>
    <w:rsid w:val="00235883"/>
    <w:rsid w:val="002358D2"/>
    <w:rsid w:val="00235905"/>
    <w:rsid w:val="00235921"/>
    <w:rsid w:val="00235BA1"/>
    <w:rsid w:val="00235C9B"/>
    <w:rsid w:val="00235DA8"/>
    <w:rsid w:val="00235ED3"/>
    <w:rsid w:val="002360B6"/>
    <w:rsid w:val="0023646B"/>
    <w:rsid w:val="002364AF"/>
    <w:rsid w:val="002364C1"/>
    <w:rsid w:val="0023651B"/>
    <w:rsid w:val="0023667F"/>
    <w:rsid w:val="002366B9"/>
    <w:rsid w:val="00236757"/>
    <w:rsid w:val="00236839"/>
    <w:rsid w:val="00236C3E"/>
    <w:rsid w:val="00236F7A"/>
    <w:rsid w:val="0023708D"/>
    <w:rsid w:val="002370A4"/>
    <w:rsid w:val="00237210"/>
    <w:rsid w:val="00237239"/>
    <w:rsid w:val="00237271"/>
    <w:rsid w:val="00237507"/>
    <w:rsid w:val="002375BB"/>
    <w:rsid w:val="00237838"/>
    <w:rsid w:val="00237904"/>
    <w:rsid w:val="00237C63"/>
    <w:rsid w:val="00237CD0"/>
    <w:rsid w:val="00237D69"/>
    <w:rsid w:val="00237DC3"/>
    <w:rsid w:val="00237EAA"/>
    <w:rsid w:val="00240450"/>
    <w:rsid w:val="00240570"/>
    <w:rsid w:val="002407C7"/>
    <w:rsid w:val="00240844"/>
    <w:rsid w:val="002409A9"/>
    <w:rsid w:val="00240ABC"/>
    <w:rsid w:val="00240C81"/>
    <w:rsid w:val="00240ED0"/>
    <w:rsid w:val="00240EF7"/>
    <w:rsid w:val="0024102D"/>
    <w:rsid w:val="00241508"/>
    <w:rsid w:val="00241624"/>
    <w:rsid w:val="00241A63"/>
    <w:rsid w:val="00241C93"/>
    <w:rsid w:val="00242661"/>
    <w:rsid w:val="002426F9"/>
    <w:rsid w:val="002427E3"/>
    <w:rsid w:val="002428C6"/>
    <w:rsid w:val="0024294E"/>
    <w:rsid w:val="002429D9"/>
    <w:rsid w:val="00242BB1"/>
    <w:rsid w:val="00242D47"/>
    <w:rsid w:val="00242D93"/>
    <w:rsid w:val="00242E54"/>
    <w:rsid w:val="00243039"/>
    <w:rsid w:val="002435CE"/>
    <w:rsid w:val="0024369A"/>
    <w:rsid w:val="0024377E"/>
    <w:rsid w:val="002437CF"/>
    <w:rsid w:val="0024389E"/>
    <w:rsid w:val="002439BB"/>
    <w:rsid w:val="002439C9"/>
    <w:rsid w:val="00243A1E"/>
    <w:rsid w:val="00243A3E"/>
    <w:rsid w:val="00243B0F"/>
    <w:rsid w:val="00243B26"/>
    <w:rsid w:val="00243CF2"/>
    <w:rsid w:val="00243CF9"/>
    <w:rsid w:val="00243D6C"/>
    <w:rsid w:val="002444F2"/>
    <w:rsid w:val="00244568"/>
    <w:rsid w:val="00244625"/>
    <w:rsid w:val="00244811"/>
    <w:rsid w:val="0024481B"/>
    <w:rsid w:val="00244B5C"/>
    <w:rsid w:val="00244B62"/>
    <w:rsid w:val="00244B7A"/>
    <w:rsid w:val="00244C99"/>
    <w:rsid w:val="00244F9E"/>
    <w:rsid w:val="00244FD3"/>
    <w:rsid w:val="002450A2"/>
    <w:rsid w:val="00245185"/>
    <w:rsid w:val="002451CD"/>
    <w:rsid w:val="002453C1"/>
    <w:rsid w:val="00245475"/>
    <w:rsid w:val="002454D7"/>
    <w:rsid w:val="002455A8"/>
    <w:rsid w:val="0024566D"/>
    <w:rsid w:val="00245767"/>
    <w:rsid w:val="002457A1"/>
    <w:rsid w:val="002459F1"/>
    <w:rsid w:val="00245AB0"/>
    <w:rsid w:val="00245C71"/>
    <w:rsid w:val="00245DFE"/>
    <w:rsid w:val="00245F62"/>
    <w:rsid w:val="00245FEF"/>
    <w:rsid w:val="00246086"/>
    <w:rsid w:val="002460DC"/>
    <w:rsid w:val="002461F4"/>
    <w:rsid w:val="002462A6"/>
    <w:rsid w:val="00246536"/>
    <w:rsid w:val="0024689C"/>
    <w:rsid w:val="002468A0"/>
    <w:rsid w:val="002468AF"/>
    <w:rsid w:val="00246906"/>
    <w:rsid w:val="00246AFF"/>
    <w:rsid w:val="00246B35"/>
    <w:rsid w:val="00246BB8"/>
    <w:rsid w:val="00246D18"/>
    <w:rsid w:val="00246EEC"/>
    <w:rsid w:val="00246F11"/>
    <w:rsid w:val="00246F72"/>
    <w:rsid w:val="00246F75"/>
    <w:rsid w:val="002472EF"/>
    <w:rsid w:val="00247301"/>
    <w:rsid w:val="00247397"/>
    <w:rsid w:val="002474E5"/>
    <w:rsid w:val="002475F1"/>
    <w:rsid w:val="002477ED"/>
    <w:rsid w:val="00247860"/>
    <w:rsid w:val="0024789F"/>
    <w:rsid w:val="0024792C"/>
    <w:rsid w:val="00247CA1"/>
    <w:rsid w:val="00250157"/>
    <w:rsid w:val="00250430"/>
    <w:rsid w:val="00250520"/>
    <w:rsid w:val="0025055E"/>
    <w:rsid w:val="00250592"/>
    <w:rsid w:val="00250608"/>
    <w:rsid w:val="002506CA"/>
    <w:rsid w:val="002509D9"/>
    <w:rsid w:val="00250A25"/>
    <w:rsid w:val="00250AC5"/>
    <w:rsid w:val="00250FE3"/>
    <w:rsid w:val="00251107"/>
    <w:rsid w:val="00251184"/>
    <w:rsid w:val="002511B9"/>
    <w:rsid w:val="002511CD"/>
    <w:rsid w:val="00251462"/>
    <w:rsid w:val="00251493"/>
    <w:rsid w:val="0025174B"/>
    <w:rsid w:val="002518CC"/>
    <w:rsid w:val="0025199D"/>
    <w:rsid w:val="00251A25"/>
    <w:rsid w:val="00251ADA"/>
    <w:rsid w:val="00251B22"/>
    <w:rsid w:val="00251CA8"/>
    <w:rsid w:val="00251D2B"/>
    <w:rsid w:val="00251DE6"/>
    <w:rsid w:val="0025231A"/>
    <w:rsid w:val="002523BE"/>
    <w:rsid w:val="002526C0"/>
    <w:rsid w:val="002527BB"/>
    <w:rsid w:val="002527DC"/>
    <w:rsid w:val="0025294F"/>
    <w:rsid w:val="00252AD9"/>
    <w:rsid w:val="00253385"/>
    <w:rsid w:val="002533C9"/>
    <w:rsid w:val="00253532"/>
    <w:rsid w:val="00253635"/>
    <w:rsid w:val="00253712"/>
    <w:rsid w:val="0025380D"/>
    <w:rsid w:val="00253A19"/>
    <w:rsid w:val="00253B1F"/>
    <w:rsid w:val="00253C70"/>
    <w:rsid w:val="00253C9C"/>
    <w:rsid w:val="00253DC7"/>
    <w:rsid w:val="00254383"/>
    <w:rsid w:val="002543CF"/>
    <w:rsid w:val="00254603"/>
    <w:rsid w:val="0025475D"/>
    <w:rsid w:val="00254B7D"/>
    <w:rsid w:val="00254C1A"/>
    <w:rsid w:val="00254F25"/>
    <w:rsid w:val="00254F2A"/>
    <w:rsid w:val="00254FC2"/>
    <w:rsid w:val="002550C5"/>
    <w:rsid w:val="0025518D"/>
    <w:rsid w:val="002554A9"/>
    <w:rsid w:val="00255772"/>
    <w:rsid w:val="00255877"/>
    <w:rsid w:val="00255BA3"/>
    <w:rsid w:val="00255E22"/>
    <w:rsid w:val="00255E45"/>
    <w:rsid w:val="00255F0D"/>
    <w:rsid w:val="00256011"/>
    <w:rsid w:val="00256075"/>
    <w:rsid w:val="00256359"/>
    <w:rsid w:val="002564FE"/>
    <w:rsid w:val="00256527"/>
    <w:rsid w:val="00256625"/>
    <w:rsid w:val="002569F8"/>
    <w:rsid w:val="00256A0D"/>
    <w:rsid w:val="00256A5A"/>
    <w:rsid w:val="00256D76"/>
    <w:rsid w:val="00257232"/>
    <w:rsid w:val="00257238"/>
    <w:rsid w:val="00257318"/>
    <w:rsid w:val="002573E5"/>
    <w:rsid w:val="00257485"/>
    <w:rsid w:val="0025786A"/>
    <w:rsid w:val="00257ABC"/>
    <w:rsid w:val="00257B01"/>
    <w:rsid w:val="00257B07"/>
    <w:rsid w:val="00257C7B"/>
    <w:rsid w:val="00257D11"/>
    <w:rsid w:val="00257DB9"/>
    <w:rsid w:val="00257E37"/>
    <w:rsid w:val="002604F8"/>
    <w:rsid w:val="0026078E"/>
    <w:rsid w:val="00260B30"/>
    <w:rsid w:val="00260CB2"/>
    <w:rsid w:val="00260CBA"/>
    <w:rsid w:val="00260D05"/>
    <w:rsid w:val="00260E89"/>
    <w:rsid w:val="002610B6"/>
    <w:rsid w:val="0026126A"/>
    <w:rsid w:val="002614B4"/>
    <w:rsid w:val="00261746"/>
    <w:rsid w:val="00261755"/>
    <w:rsid w:val="002617A4"/>
    <w:rsid w:val="00261861"/>
    <w:rsid w:val="00261A73"/>
    <w:rsid w:val="00261BC0"/>
    <w:rsid w:val="00261D40"/>
    <w:rsid w:val="00261DAA"/>
    <w:rsid w:val="00261EA0"/>
    <w:rsid w:val="00261FA5"/>
    <w:rsid w:val="00261FF6"/>
    <w:rsid w:val="00262058"/>
    <w:rsid w:val="0026223D"/>
    <w:rsid w:val="0026228B"/>
    <w:rsid w:val="002622BA"/>
    <w:rsid w:val="002623E5"/>
    <w:rsid w:val="0026264B"/>
    <w:rsid w:val="002627CD"/>
    <w:rsid w:val="0026295D"/>
    <w:rsid w:val="00262A43"/>
    <w:rsid w:val="00262B3A"/>
    <w:rsid w:val="00262DCA"/>
    <w:rsid w:val="00262DFF"/>
    <w:rsid w:val="0026305D"/>
    <w:rsid w:val="002630C7"/>
    <w:rsid w:val="002630DA"/>
    <w:rsid w:val="00263116"/>
    <w:rsid w:val="00263520"/>
    <w:rsid w:val="00263735"/>
    <w:rsid w:val="00263829"/>
    <w:rsid w:val="0026392C"/>
    <w:rsid w:val="00263A71"/>
    <w:rsid w:val="00263C45"/>
    <w:rsid w:val="00263DDB"/>
    <w:rsid w:val="002640AF"/>
    <w:rsid w:val="00264236"/>
    <w:rsid w:val="00264283"/>
    <w:rsid w:val="002643BD"/>
    <w:rsid w:val="002644F0"/>
    <w:rsid w:val="0026464D"/>
    <w:rsid w:val="002648D5"/>
    <w:rsid w:val="00264AC8"/>
    <w:rsid w:val="00264F1F"/>
    <w:rsid w:val="00264F84"/>
    <w:rsid w:val="002656DA"/>
    <w:rsid w:val="00265EEA"/>
    <w:rsid w:val="00266229"/>
    <w:rsid w:val="0026631C"/>
    <w:rsid w:val="002664D7"/>
    <w:rsid w:val="00266615"/>
    <w:rsid w:val="002666A8"/>
    <w:rsid w:val="002666C7"/>
    <w:rsid w:val="00266890"/>
    <w:rsid w:val="00266A51"/>
    <w:rsid w:val="00266FAF"/>
    <w:rsid w:val="002670B3"/>
    <w:rsid w:val="002670C8"/>
    <w:rsid w:val="0026711B"/>
    <w:rsid w:val="00267361"/>
    <w:rsid w:val="002674FB"/>
    <w:rsid w:val="0026791F"/>
    <w:rsid w:val="00267A85"/>
    <w:rsid w:val="00267C55"/>
    <w:rsid w:val="00267CFC"/>
    <w:rsid w:val="00267D0B"/>
    <w:rsid w:val="00267DB5"/>
    <w:rsid w:val="00267E8D"/>
    <w:rsid w:val="00267F34"/>
    <w:rsid w:val="00267FA7"/>
    <w:rsid w:val="002700AE"/>
    <w:rsid w:val="0027018C"/>
    <w:rsid w:val="00270191"/>
    <w:rsid w:val="002701AD"/>
    <w:rsid w:val="00270430"/>
    <w:rsid w:val="0027083C"/>
    <w:rsid w:val="00270B34"/>
    <w:rsid w:val="00270B97"/>
    <w:rsid w:val="00270D37"/>
    <w:rsid w:val="00270D55"/>
    <w:rsid w:val="002713C7"/>
    <w:rsid w:val="002713FE"/>
    <w:rsid w:val="0027164E"/>
    <w:rsid w:val="002717B1"/>
    <w:rsid w:val="002717F8"/>
    <w:rsid w:val="00271837"/>
    <w:rsid w:val="002718FA"/>
    <w:rsid w:val="00271C7C"/>
    <w:rsid w:val="00271DB0"/>
    <w:rsid w:val="0027236E"/>
    <w:rsid w:val="002724D5"/>
    <w:rsid w:val="00272681"/>
    <w:rsid w:val="00272A39"/>
    <w:rsid w:val="00272E94"/>
    <w:rsid w:val="00273139"/>
    <w:rsid w:val="00273206"/>
    <w:rsid w:val="002732D6"/>
    <w:rsid w:val="002734E2"/>
    <w:rsid w:val="0027381B"/>
    <w:rsid w:val="00273D99"/>
    <w:rsid w:val="002740CA"/>
    <w:rsid w:val="00274102"/>
    <w:rsid w:val="00274854"/>
    <w:rsid w:val="00274A86"/>
    <w:rsid w:val="00274EE6"/>
    <w:rsid w:val="00274F52"/>
    <w:rsid w:val="00274FB4"/>
    <w:rsid w:val="0027516A"/>
    <w:rsid w:val="00275194"/>
    <w:rsid w:val="0027524B"/>
    <w:rsid w:val="00275252"/>
    <w:rsid w:val="002754D2"/>
    <w:rsid w:val="00275828"/>
    <w:rsid w:val="00275B54"/>
    <w:rsid w:val="00275C66"/>
    <w:rsid w:val="002760D9"/>
    <w:rsid w:val="002760DE"/>
    <w:rsid w:val="00276221"/>
    <w:rsid w:val="0027636C"/>
    <w:rsid w:val="00276B37"/>
    <w:rsid w:val="00276EB0"/>
    <w:rsid w:val="00277125"/>
    <w:rsid w:val="00277235"/>
    <w:rsid w:val="002773E9"/>
    <w:rsid w:val="00277414"/>
    <w:rsid w:val="0027755B"/>
    <w:rsid w:val="00277633"/>
    <w:rsid w:val="00277685"/>
    <w:rsid w:val="00277738"/>
    <w:rsid w:val="0027793E"/>
    <w:rsid w:val="0027797F"/>
    <w:rsid w:val="00277A09"/>
    <w:rsid w:val="00277B9A"/>
    <w:rsid w:val="0028007C"/>
    <w:rsid w:val="00280184"/>
    <w:rsid w:val="00280569"/>
    <w:rsid w:val="002807EE"/>
    <w:rsid w:val="00280898"/>
    <w:rsid w:val="00280A4E"/>
    <w:rsid w:val="00280C01"/>
    <w:rsid w:val="00280D36"/>
    <w:rsid w:val="00280F8D"/>
    <w:rsid w:val="00280FFB"/>
    <w:rsid w:val="002815CF"/>
    <w:rsid w:val="00281855"/>
    <w:rsid w:val="00281A5A"/>
    <w:rsid w:val="00281B20"/>
    <w:rsid w:val="00281C9B"/>
    <w:rsid w:val="00281E01"/>
    <w:rsid w:val="00281EE3"/>
    <w:rsid w:val="0028211D"/>
    <w:rsid w:val="00282251"/>
    <w:rsid w:val="0028225B"/>
    <w:rsid w:val="0028239A"/>
    <w:rsid w:val="002824E2"/>
    <w:rsid w:val="002826E6"/>
    <w:rsid w:val="00282924"/>
    <w:rsid w:val="002829A5"/>
    <w:rsid w:val="00282A66"/>
    <w:rsid w:val="002830D9"/>
    <w:rsid w:val="00283606"/>
    <w:rsid w:val="0028381D"/>
    <w:rsid w:val="002838D2"/>
    <w:rsid w:val="00283978"/>
    <w:rsid w:val="002839A9"/>
    <w:rsid w:val="00283B22"/>
    <w:rsid w:val="00283BA0"/>
    <w:rsid w:val="00283C08"/>
    <w:rsid w:val="00283E22"/>
    <w:rsid w:val="002842EE"/>
    <w:rsid w:val="0028446F"/>
    <w:rsid w:val="00284A9E"/>
    <w:rsid w:val="00284AF2"/>
    <w:rsid w:val="00284B0A"/>
    <w:rsid w:val="00284DCA"/>
    <w:rsid w:val="00284F77"/>
    <w:rsid w:val="002852C6"/>
    <w:rsid w:val="0028530D"/>
    <w:rsid w:val="0028559B"/>
    <w:rsid w:val="0028577E"/>
    <w:rsid w:val="00285821"/>
    <w:rsid w:val="00285885"/>
    <w:rsid w:val="00285A5F"/>
    <w:rsid w:val="00285AA2"/>
    <w:rsid w:val="00285FDD"/>
    <w:rsid w:val="0028605C"/>
    <w:rsid w:val="002862D6"/>
    <w:rsid w:val="00286383"/>
    <w:rsid w:val="0028644B"/>
    <w:rsid w:val="00286684"/>
    <w:rsid w:val="00286781"/>
    <w:rsid w:val="0028684D"/>
    <w:rsid w:val="00286D38"/>
    <w:rsid w:val="00286F6A"/>
    <w:rsid w:val="0028706F"/>
    <w:rsid w:val="00287089"/>
    <w:rsid w:val="00287195"/>
    <w:rsid w:val="002871CB"/>
    <w:rsid w:val="002872B1"/>
    <w:rsid w:val="002874EC"/>
    <w:rsid w:val="0028756E"/>
    <w:rsid w:val="00287885"/>
    <w:rsid w:val="002879D4"/>
    <w:rsid w:val="00287A9C"/>
    <w:rsid w:val="0029004B"/>
    <w:rsid w:val="002900C2"/>
    <w:rsid w:val="00290117"/>
    <w:rsid w:val="00290200"/>
    <w:rsid w:val="002903E8"/>
    <w:rsid w:val="00290475"/>
    <w:rsid w:val="00290491"/>
    <w:rsid w:val="00290613"/>
    <w:rsid w:val="00290B53"/>
    <w:rsid w:val="00290B69"/>
    <w:rsid w:val="00290DBC"/>
    <w:rsid w:val="00291119"/>
    <w:rsid w:val="00291211"/>
    <w:rsid w:val="0029144D"/>
    <w:rsid w:val="002914CC"/>
    <w:rsid w:val="0029150C"/>
    <w:rsid w:val="002917B1"/>
    <w:rsid w:val="00291963"/>
    <w:rsid w:val="00291C08"/>
    <w:rsid w:val="00291CB4"/>
    <w:rsid w:val="00291ECD"/>
    <w:rsid w:val="00292026"/>
    <w:rsid w:val="002920BB"/>
    <w:rsid w:val="00292198"/>
    <w:rsid w:val="00292397"/>
    <w:rsid w:val="0029250C"/>
    <w:rsid w:val="0029273C"/>
    <w:rsid w:val="00292740"/>
    <w:rsid w:val="002929AA"/>
    <w:rsid w:val="00292B23"/>
    <w:rsid w:val="00292D1D"/>
    <w:rsid w:val="00293651"/>
    <w:rsid w:val="0029373E"/>
    <w:rsid w:val="002938D2"/>
    <w:rsid w:val="00293971"/>
    <w:rsid w:val="00293C6E"/>
    <w:rsid w:val="00293EF8"/>
    <w:rsid w:val="00293FC5"/>
    <w:rsid w:val="00294122"/>
    <w:rsid w:val="00294326"/>
    <w:rsid w:val="00294348"/>
    <w:rsid w:val="002947BC"/>
    <w:rsid w:val="00294868"/>
    <w:rsid w:val="002949D0"/>
    <w:rsid w:val="00294AC7"/>
    <w:rsid w:val="00294ADD"/>
    <w:rsid w:val="00294ADE"/>
    <w:rsid w:val="00294B97"/>
    <w:rsid w:val="00294ECF"/>
    <w:rsid w:val="00294F6A"/>
    <w:rsid w:val="00295013"/>
    <w:rsid w:val="00295039"/>
    <w:rsid w:val="0029539F"/>
    <w:rsid w:val="0029542D"/>
    <w:rsid w:val="00295475"/>
    <w:rsid w:val="0029553E"/>
    <w:rsid w:val="00295555"/>
    <w:rsid w:val="0029589D"/>
    <w:rsid w:val="002959B2"/>
    <w:rsid w:val="00295D68"/>
    <w:rsid w:val="00295F88"/>
    <w:rsid w:val="00296031"/>
    <w:rsid w:val="00296103"/>
    <w:rsid w:val="0029656F"/>
    <w:rsid w:val="00296758"/>
    <w:rsid w:val="002967E7"/>
    <w:rsid w:val="00296815"/>
    <w:rsid w:val="0029698C"/>
    <w:rsid w:val="00296A01"/>
    <w:rsid w:val="00296AAB"/>
    <w:rsid w:val="00296B27"/>
    <w:rsid w:val="00296B41"/>
    <w:rsid w:val="00296C0B"/>
    <w:rsid w:val="00296C2F"/>
    <w:rsid w:val="00296D15"/>
    <w:rsid w:val="00296EFB"/>
    <w:rsid w:val="00297266"/>
    <w:rsid w:val="00297473"/>
    <w:rsid w:val="00297488"/>
    <w:rsid w:val="00297AB6"/>
    <w:rsid w:val="00297BF6"/>
    <w:rsid w:val="00297D1B"/>
    <w:rsid w:val="00297D41"/>
    <w:rsid w:val="00297E19"/>
    <w:rsid w:val="00297E77"/>
    <w:rsid w:val="002A0130"/>
    <w:rsid w:val="002A0599"/>
    <w:rsid w:val="002A0656"/>
    <w:rsid w:val="002A06CE"/>
    <w:rsid w:val="002A08D0"/>
    <w:rsid w:val="002A0CC8"/>
    <w:rsid w:val="002A0E26"/>
    <w:rsid w:val="002A1054"/>
    <w:rsid w:val="002A1130"/>
    <w:rsid w:val="002A114F"/>
    <w:rsid w:val="002A12CE"/>
    <w:rsid w:val="002A1463"/>
    <w:rsid w:val="002A1491"/>
    <w:rsid w:val="002A169A"/>
    <w:rsid w:val="002A1709"/>
    <w:rsid w:val="002A1721"/>
    <w:rsid w:val="002A1AE6"/>
    <w:rsid w:val="002A209A"/>
    <w:rsid w:val="002A252D"/>
    <w:rsid w:val="002A2666"/>
    <w:rsid w:val="002A26A6"/>
    <w:rsid w:val="002A26D2"/>
    <w:rsid w:val="002A2932"/>
    <w:rsid w:val="002A2B27"/>
    <w:rsid w:val="002A2D07"/>
    <w:rsid w:val="002A31F9"/>
    <w:rsid w:val="002A3302"/>
    <w:rsid w:val="002A340F"/>
    <w:rsid w:val="002A362B"/>
    <w:rsid w:val="002A3734"/>
    <w:rsid w:val="002A3735"/>
    <w:rsid w:val="002A37AD"/>
    <w:rsid w:val="002A38A6"/>
    <w:rsid w:val="002A3B5D"/>
    <w:rsid w:val="002A3C45"/>
    <w:rsid w:val="002A3C85"/>
    <w:rsid w:val="002A3EE4"/>
    <w:rsid w:val="002A3EE7"/>
    <w:rsid w:val="002A3F33"/>
    <w:rsid w:val="002A3FBD"/>
    <w:rsid w:val="002A4126"/>
    <w:rsid w:val="002A42B2"/>
    <w:rsid w:val="002A42D0"/>
    <w:rsid w:val="002A4347"/>
    <w:rsid w:val="002A44DD"/>
    <w:rsid w:val="002A44E8"/>
    <w:rsid w:val="002A4561"/>
    <w:rsid w:val="002A46AB"/>
    <w:rsid w:val="002A4771"/>
    <w:rsid w:val="002A48BF"/>
    <w:rsid w:val="002A49AA"/>
    <w:rsid w:val="002A49FD"/>
    <w:rsid w:val="002A4BB7"/>
    <w:rsid w:val="002A4C66"/>
    <w:rsid w:val="002A4C67"/>
    <w:rsid w:val="002A4E8D"/>
    <w:rsid w:val="002A4FDE"/>
    <w:rsid w:val="002A502D"/>
    <w:rsid w:val="002A514B"/>
    <w:rsid w:val="002A5448"/>
    <w:rsid w:val="002A55AD"/>
    <w:rsid w:val="002A55D0"/>
    <w:rsid w:val="002A55D8"/>
    <w:rsid w:val="002A561B"/>
    <w:rsid w:val="002A5670"/>
    <w:rsid w:val="002A5868"/>
    <w:rsid w:val="002A5D05"/>
    <w:rsid w:val="002A5D48"/>
    <w:rsid w:val="002A5FA9"/>
    <w:rsid w:val="002A5FDB"/>
    <w:rsid w:val="002A6049"/>
    <w:rsid w:val="002A62EC"/>
    <w:rsid w:val="002A6550"/>
    <w:rsid w:val="002A65EA"/>
    <w:rsid w:val="002A67AA"/>
    <w:rsid w:val="002A69F9"/>
    <w:rsid w:val="002A6E46"/>
    <w:rsid w:val="002A6F48"/>
    <w:rsid w:val="002A7514"/>
    <w:rsid w:val="002A7676"/>
    <w:rsid w:val="002A77C9"/>
    <w:rsid w:val="002A7C2D"/>
    <w:rsid w:val="002A7C8E"/>
    <w:rsid w:val="002B0113"/>
    <w:rsid w:val="002B01B1"/>
    <w:rsid w:val="002B0383"/>
    <w:rsid w:val="002B045D"/>
    <w:rsid w:val="002B06CF"/>
    <w:rsid w:val="002B08DC"/>
    <w:rsid w:val="002B0995"/>
    <w:rsid w:val="002B0A98"/>
    <w:rsid w:val="002B0B12"/>
    <w:rsid w:val="002B0BC4"/>
    <w:rsid w:val="002B0E35"/>
    <w:rsid w:val="002B0F69"/>
    <w:rsid w:val="002B132A"/>
    <w:rsid w:val="002B139E"/>
    <w:rsid w:val="002B178E"/>
    <w:rsid w:val="002B1979"/>
    <w:rsid w:val="002B1B54"/>
    <w:rsid w:val="002B1DA4"/>
    <w:rsid w:val="002B1FCE"/>
    <w:rsid w:val="002B20BF"/>
    <w:rsid w:val="002B2137"/>
    <w:rsid w:val="002B2195"/>
    <w:rsid w:val="002B22A4"/>
    <w:rsid w:val="002B22EE"/>
    <w:rsid w:val="002B23DF"/>
    <w:rsid w:val="002B2742"/>
    <w:rsid w:val="002B2846"/>
    <w:rsid w:val="002B28D9"/>
    <w:rsid w:val="002B2A91"/>
    <w:rsid w:val="002B2B50"/>
    <w:rsid w:val="002B2CEE"/>
    <w:rsid w:val="002B2D31"/>
    <w:rsid w:val="002B2D43"/>
    <w:rsid w:val="002B2E82"/>
    <w:rsid w:val="002B305A"/>
    <w:rsid w:val="002B306F"/>
    <w:rsid w:val="002B31AE"/>
    <w:rsid w:val="002B345A"/>
    <w:rsid w:val="002B3551"/>
    <w:rsid w:val="002B35D5"/>
    <w:rsid w:val="002B38D0"/>
    <w:rsid w:val="002B390B"/>
    <w:rsid w:val="002B3B5C"/>
    <w:rsid w:val="002B3D3F"/>
    <w:rsid w:val="002B3DAF"/>
    <w:rsid w:val="002B40D3"/>
    <w:rsid w:val="002B4278"/>
    <w:rsid w:val="002B45B4"/>
    <w:rsid w:val="002B4666"/>
    <w:rsid w:val="002B486F"/>
    <w:rsid w:val="002B4940"/>
    <w:rsid w:val="002B5020"/>
    <w:rsid w:val="002B5204"/>
    <w:rsid w:val="002B5682"/>
    <w:rsid w:val="002B56CF"/>
    <w:rsid w:val="002B5700"/>
    <w:rsid w:val="002B5739"/>
    <w:rsid w:val="002B5750"/>
    <w:rsid w:val="002B5B6F"/>
    <w:rsid w:val="002B5EFC"/>
    <w:rsid w:val="002B5FF6"/>
    <w:rsid w:val="002B6709"/>
    <w:rsid w:val="002B6757"/>
    <w:rsid w:val="002B6991"/>
    <w:rsid w:val="002B6A26"/>
    <w:rsid w:val="002B6BE4"/>
    <w:rsid w:val="002B6C15"/>
    <w:rsid w:val="002B6D2D"/>
    <w:rsid w:val="002B6FA4"/>
    <w:rsid w:val="002B73E9"/>
    <w:rsid w:val="002B74C9"/>
    <w:rsid w:val="002B7960"/>
    <w:rsid w:val="002B7C4F"/>
    <w:rsid w:val="002B7CAB"/>
    <w:rsid w:val="002B7CC0"/>
    <w:rsid w:val="002B7D22"/>
    <w:rsid w:val="002B7D5C"/>
    <w:rsid w:val="002B7DCE"/>
    <w:rsid w:val="002B7E8D"/>
    <w:rsid w:val="002B7EEA"/>
    <w:rsid w:val="002C00EC"/>
    <w:rsid w:val="002C02D4"/>
    <w:rsid w:val="002C0635"/>
    <w:rsid w:val="002C080F"/>
    <w:rsid w:val="002C0B9E"/>
    <w:rsid w:val="002C1247"/>
    <w:rsid w:val="002C1268"/>
    <w:rsid w:val="002C143E"/>
    <w:rsid w:val="002C1490"/>
    <w:rsid w:val="002C1555"/>
    <w:rsid w:val="002C1886"/>
    <w:rsid w:val="002C188E"/>
    <w:rsid w:val="002C1A00"/>
    <w:rsid w:val="002C1E5B"/>
    <w:rsid w:val="002C20A6"/>
    <w:rsid w:val="002C21E0"/>
    <w:rsid w:val="002C220E"/>
    <w:rsid w:val="002C2431"/>
    <w:rsid w:val="002C29C9"/>
    <w:rsid w:val="002C2A6F"/>
    <w:rsid w:val="002C2B50"/>
    <w:rsid w:val="002C2CF2"/>
    <w:rsid w:val="002C2E2E"/>
    <w:rsid w:val="002C331E"/>
    <w:rsid w:val="002C354F"/>
    <w:rsid w:val="002C3649"/>
    <w:rsid w:val="002C380E"/>
    <w:rsid w:val="002C39C2"/>
    <w:rsid w:val="002C3C44"/>
    <w:rsid w:val="002C3CA2"/>
    <w:rsid w:val="002C3D61"/>
    <w:rsid w:val="002C403B"/>
    <w:rsid w:val="002C44A8"/>
    <w:rsid w:val="002C463F"/>
    <w:rsid w:val="002C471E"/>
    <w:rsid w:val="002C47DE"/>
    <w:rsid w:val="002C4903"/>
    <w:rsid w:val="002C4A17"/>
    <w:rsid w:val="002C4BC0"/>
    <w:rsid w:val="002C4BDA"/>
    <w:rsid w:val="002C4E8A"/>
    <w:rsid w:val="002C4E96"/>
    <w:rsid w:val="002C563C"/>
    <w:rsid w:val="002C59B0"/>
    <w:rsid w:val="002C59E9"/>
    <w:rsid w:val="002C5ACA"/>
    <w:rsid w:val="002C5CFA"/>
    <w:rsid w:val="002C5D06"/>
    <w:rsid w:val="002C5F03"/>
    <w:rsid w:val="002C5F6D"/>
    <w:rsid w:val="002C63D6"/>
    <w:rsid w:val="002C6412"/>
    <w:rsid w:val="002C64A9"/>
    <w:rsid w:val="002C65A6"/>
    <w:rsid w:val="002C6785"/>
    <w:rsid w:val="002C7069"/>
    <w:rsid w:val="002C70CC"/>
    <w:rsid w:val="002C716D"/>
    <w:rsid w:val="002C72F0"/>
    <w:rsid w:val="002C7796"/>
    <w:rsid w:val="002C77B4"/>
    <w:rsid w:val="002C7833"/>
    <w:rsid w:val="002C792B"/>
    <w:rsid w:val="002C7937"/>
    <w:rsid w:val="002C7AD8"/>
    <w:rsid w:val="002C7AE9"/>
    <w:rsid w:val="002C7AEC"/>
    <w:rsid w:val="002C7B82"/>
    <w:rsid w:val="002C7C3A"/>
    <w:rsid w:val="002C7F6C"/>
    <w:rsid w:val="002D023A"/>
    <w:rsid w:val="002D045F"/>
    <w:rsid w:val="002D047B"/>
    <w:rsid w:val="002D067C"/>
    <w:rsid w:val="002D074A"/>
    <w:rsid w:val="002D0760"/>
    <w:rsid w:val="002D077C"/>
    <w:rsid w:val="002D08BB"/>
    <w:rsid w:val="002D0933"/>
    <w:rsid w:val="002D0D07"/>
    <w:rsid w:val="002D0D91"/>
    <w:rsid w:val="002D0DAC"/>
    <w:rsid w:val="002D0E42"/>
    <w:rsid w:val="002D0E51"/>
    <w:rsid w:val="002D0FD3"/>
    <w:rsid w:val="002D10C8"/>
    <w:rsid w:val="002D14AE"/>
    <w:rsid w:val="002D157A"/>
    <w:rsid w:val="002D187F"/>
    <w:rsid w:val="002D1B63"/>
    <w:rsid w:val="002D1C8E"/>
    <w:rsid w:val="002D1EE9"/>
    <w:rsid w:val="002D2000"/>
    <w:rsid w:val="002D2315"/>
    <w:rsid w:val="002D2321"/>
    <w:rsid w:val="002D2751"/>
    <w:rsid w:val="002D278D"/>
    <w:rsid w:val="002D29E2"/>
    <w:rsid w:val="002D2A19"/>
    <w:rsid w:val="002D2B9D"/>
    <w:rsid w:val="002D2D54"/>
    <w:rsid w:val="002D2DF2"/>
    <w:rsid w:val="002D2E42"/>
    <w:rsid w:val="002D2EE9"/>
    <w:rsid w:val="002D3363"/>
    <w:rsid w:val="002D342F"/>
    <w:rsid w:val="002D35D7"/>
    <w:rsid w:val="002D3690"/>
    <w:rsid w:val="002D37A7"/>
    <w:rsid w:val="002D3A50"/>
    <w:rsid w:val="002D3B7C"/>
    <w:rsid w:val="002D3C11"/>
    <w:rsid w:val="002D3D88"/>
    <w:rsid w:val="002D41BB"/>
    <w:rsid w:val="002D44E9"/>
    <w:rsid w:val="002D45FF"/>
    <w:rsid w:val="002D4655"/>
    <w:rsid w:val="002D47F5"/>
    <w:rsid w:val="002D4817"/>
    <w:rsid w:val="002D497E"/>
    <w:rsid w:val="002D4A99"/>
    <w:rsid w:val="002D4D0F"/>
    <w:rsid w:val="002D4D8C"/>
    <w:rsid w:val="002D4E5A"/>
    <w:rsid w:val="002D4FCA"/>
    <w:rsid w:val="002D5140"/>
    <w:rsid w:val="002D5383"/>
    <w:rsid w:val="002D563E"/>
    <w:rsid w:val="002D570B"/>
    <w:rsid w:val="002D58B8"/>
    <w:rsid w:val="002D58EB"/>
    <w:rsid w:val="002D5A39"/>
    <w:rsid w:val="002D5D22"/>
    <w:rsid w:val="002D5F90"/>
    <w:rsid w:val="002D5FD4"/>
    <w:rsid w:val="002D61B0"/>
    <w:rsid w:val="002D62A8"/>
    <w:rsid w:val="002D658D"/>
    <w:rsid w:val="002D6595"/>
    <w:rsid w:val="002D65B8"/>
    <w:rsid w:val="002D65BE"/>
    <w:rsid w:val="002D697B"/>
    <w:rsid w:val="002D6B04"/>
    <w:rsid w:val="002D6D85"/>
    <w:rsid w:val="002D6DBA"/>
    <w:rsid w:val="002D73FE"/>
    <w:rsid w:val="002D76BB"/>
    <w:rsid w:val="002D7782"/>
    <w:rsid w:val="002D779D"/>
    <w:rsid w:val="002D78B8"/>
    <w:rsid w:val="002D7B86"/>
    <w:rsid w:val="002D7FF8"/>
    <w:rsid w:val="002E00C2"/>
    <w:rsid w:val="002E0132"/>
    <w:rsid w:val="002E01A0"/>
    <w:rsid w:val="002E0271"/>
    <w:rsid w:val="002E040B"/>
    <w:rsid w:val="002E0496"/>
    <w:rsid w:val="002E07EE"/>
    <w:rsid w:val="002E08E4"/>
    <w:rsid w:val="002E09A2"/>
    <w:rsid w:val="002E0A48"/>
    <w:rsid w:val="002E0A82"/>
    <w:rsid w:val="002E0DA9"/>
    <w:rsid w:val="002E0E53"/>
    <w:rsid w:val="002E133B"/>
    <w:rsid w:val="002E14C9"/>
    <w:rsid w:val="002E17AA"/>
    <w:rsid w:val="002E1A08"/>
    <w:rsid w:val="002E1C38"/>
    <w:rsid w:val="002E1CF2"/>
    <w:rsid w:val="002E1F8B"/>
    <w:rsid w:val="002E227E"/>
    <w:rsid w:val="002E22CD"/>
    <w:rsid w:val="002E264E"/>
    <w:rsid w:val="002E2812"/>
    <w:rsid w:val="002E28AF"/>
    <w:rsid w:val="002E2B56"/>
    <w:rsid w:val="002E2D71"/>
    <w:rsid w:val="002E2DB3"/>
    <w:rsid w:val="002E2EFB"/>
    <w:rsid w:val="002E2FF3"/>
    <w:rsid w:val="002E30D2"/>
    <w:rsid w:val="002E3821"/>
    <w:rsid w:val="002E382D"/>
    <w:rsid w:val="002E3857"/>
    <w:rsid w:val="002E385B"/>
    <w:rsid w:val="002E3B6E"/>
    <w:rsid w:val="002E3E6E"/>
    <w:rsid w:val="002E3E8F"/>
    <w:rsid w:val="002E4020"/>
    <w:rsid w:val="002E40D8"/>
    <w:rsid w:val="002E439F"/>
    <w:rsid w:val="002E4448"/>
    <w:rsid w:val="002E4651"/>
    <w:rsid w:val="002E46CF"/>
    <w:rsid w:val="002E4A41"/>
    <w:rsid w:val="002E4BA9"/>
    <w:rsid w:val="002E4FC2"/>
    <w:rsid w:val="002E51F0"/>
    <w:rsid w:val="002E535A"/>
    <w:rsid w:val="002E53A4"/>
    <w:rsid w:val="002E54C8"/>
    <w:rsid w:val="002E54DE"/>
    <w:rsid w:val="002E557E"/>
    <w:rsid w:val="002E57CE"/>
    <w:rsid w:val="002E5815"/>
    <w:rsid w:val="002E584C"/>
    <w:rsid w:val="002E6018"/>
    <w:rsid w:val="002E60C7"/>
    <w:rsid w:val="002E6199"/>
    <w:rsid w:val="002E64FC"/>
    <w:rsid w:val="002E6606"/>
    <w:rsid w:val="002E6666"/>
    <w:rsid w:val="002E6838"/>
    <w:rsid w:val="002E6A9D"/>
    <w:rsid w:val="002E6AEC"/>
    <w:rsid w:val="002E6B04"/>
    <w:rsid w:val="002E6DA3"/>
    <w:rsid w:val="002E7259"/>
    <w:rsid w:val="002E72FC"/>
    <w:rsid w:val="002E7AAB"/>
    <w:rsid w:val="002E7AAF"/>
    <w:rsid w:val="002E7E40"/>
    <w:rsid w:val="002F038B"/>
    <w:rsid w:val="002F0391"/>
    <w:rsid w:val="002F03B8"/>
    <w:rsid w:val="002F0653"/>
    <w:rsid w:val="002F0887"/>
    <w:rsid w:val="002F08F6"/>
    <w:rsid w:val="002F0A62"/>
    <w:rsid w:val="002F0DEC"/>
    <w:rsid w:val="002F0E83"/>
    <w:rsid w:val="002F103E"/>
    <w:rsid w:val="002F10C0"/>
    <w:rsid w:val="002F12EB"/>
    <w:rsid w:val="002F13ED"/>
    <w:rsid w:val="002F1480"/>
    <w:rsid w:val="002F1663"/>
    <w:rsid w:val="002F17AF"/>
    <w:rsid w:val="002F1B70"/>
    <w:rsid w:val="002F1B94"/>
    <w:rsid w:val="002F1E89"/>
    <w:rsid w:val="002F1F51"/>
    <w:rsid w:val="002F1FB8"/>
    <w:rsid w:val="002F2340"/>
    <w:rsid w:val="002F2398"/>
    <w:rsid w:val="002F23C1"/>
    <w:rsid w:val="002F23C5"/>
    <w:rsid w:val="002F26D6"/>
    <w:rsid w:val="002F2873"/>
    <w:rsid w:val="002F29E7"/>
    <w:rsid w:val="002F2A73"/>
    <w:rsid w:val="002F2AC6"/>
    <w:rsid w:val="002F2B59"/>
    <w:rsid w:val="002F2C99"/>
    <w:rsid w:val="002F2EE0"/>
    <w:rsid w:val="002F3038"/>
    <w:rsid w:val="002F3136"/>
    <w:rsid w:val="002F3287"/>
    <w:rsid w:val="002F3483"/>
    <w:rsid w:val="002F3907"/>
    <w:rsid w:val="002F3924"/>
    <w:rsid w:val="002F394B"/>
    <w:rsid w:val="002F39E7"/>
    <w:rsid w:val="002F3A6E"/>
    <w:rsid w:val="002F3DBD"/>
    <w:rsid w:val="002F3E48"/>
    <w:rsid w:val="002F4497"/>
    <w:rsid w:val="002F4581"/>
    <w:rsid w:val="002F4693"/>
    <w:rsid w:val="002F4732"/>
    <w:rsid w:val="002F48A8"/>
    <w:rsid w:val="002F49DA"/>
    <w:rsid w:val="002F49EA"/>
    <w:rsid w:val="002F4B79"/>
    <w:rsid w:val="002F503C"/>
    <w:rsid w:val="002F53D5"/>
    <w:rsid w:val="002F540F"/>
    <w:rsid w:val="002F5607"/>
    <w:rsid w:val="002F5814"/>
    <w:rsid w:val="002F5A21"/>
    <w:rsid w:val="002F5CA6"/>
    <w:rsid w:val="002F5D9A"/>
    <w:rsid w:val="002F5E9B"/>
    <w:rsid w:val="002F5FFF"/>
    <w:rsid w:val="002F6324"/>
    <w:rsid w:val="002F661F"/>
    <w:rsid w:val="002F666E"/>
    <w:rsid w:val="002F6684"/>
    <w:rsid w:val="002F668E"/>
    <w:rsid w:val="002F66E3"/>
    <w:rsid w:val="002F6726"/>
    <w:rsid w:val="002F6822"/>
    <w:rsid w:val="002F6904"/>
    <w:rsid w:val="002F6965"/>
    <w:rsid w:val="002F6DA1"/>
    <w:rsid w:val="002F6E72"/>
    <w:rsid w:val="002F70CF"/>
    <w:rsid w:val="002F7130"/>
    <w:rsid w:val="002F7155"/>
    <w:rsid w:val="002F7284"/>
    <w:rsid w:val="002F76EE"/>
    <w:rsid w:val="002F79A9"/>
    <w:rsid w:val="002F79D8"/>
    <w:rsid w:val="002F79F0"/>
    <w:rsid w:val="002F7BFF"/>
    <w:rsid w:val="002F7EEE"/>
    <w:rsid w:val="00300108"/>
    <w:rsid w:val="00300186"/>
    <w:rsid w:val="003001CC"/>
    <w:rsid w:val="0030044B"/>
    <w:rsid w:val="003004EF"/>
    <w:rsid w:val="0030061B"/>
    <w:rsid w:val="003006A7"/>
    <w:rsid w:val="00300931"/>
    <w:rsid w:val="00300B38"/>
    <w:rsid w:val="00301542"/>
    <w:rsid w:val="003015A6"/>
    <w:rsid w:val="003016A5"/>
    <w:rsid w:val="00301853"/>
    <w:rsid w:val="003019AD"/>
    <w:rsid w:val="0030216B"/>
    <w:rsid w:val="0030216D"/>
    <w:rsid w:val="00302262"/>
    <w:rsid w:val="00302355"/>
    <w:rsid w:val="003023E2"/>
    <w:rsid w:val="00302850"/>
    <w:rsid w:val="0030287B"/>
    <w:rsid w:val="0030291C"/>
    <w:rsid w:val="00302CF6"/>
    <w:rsid w:val="00302E09"/>
    <w:rsid w:val="00302E0B"/>
    <w:rsid w:val="00302EBC"/>
    <w:rsid w:val="00302FE3"/>
    <w:rsid w:val="0030305D"/>
    <w:rsid w:val="00303080"/>
    <w:rsid w:val="003031A9"/>
    <w:rsid w:val="00303884"/>
    <w:rsid w:val="00303A5A"/>
    <w:rsid w:val="00303F0E"/>
    <w:rsid w:val="00303F97"/>
    <w:rsid w:val="00304583"/>
    <w:rsid w:val="003045E1"/>
    <w:rsid w:val="003045FA"/>
    <w:rsid w:val="003049B2"/>
    <w:rsid w:val="00304FC6"/>
    <w:rsid w:val="0030508C"/>
    <w:rsid w:val="00305134"/>
    <w:rsid w:val="00305291"/>
    <w:rsid w:val="00305343"/>
    <w:rsid w:val="00305362"/>
    <w:rsid w:val="003054B4"/>
    <w:rsid w:val="00305734"/>
    <w:rsid w:val="00305881"/>
    <w:rsid w:val="00305CAA"/>
    <w:rsid w:val="00305CF0"/>
    <w:rsid w:val="00305E94"/>
    <w:rsid w:val="00305F96"/>
    <w:rsid w:val="0030622D"/>
    <w:rsid w:val="0030626E"/>
    <w:rsid w:val="0030629C"/>
    <w:rsid w:val="003062B6"/>
    <w:rsid w:val="00306340"/>
    <w:rsid w:val="00306381"/>
    <w:rsid w:val="00306384"/>
    <w:rsid w:val="00306529"/>
    <w:rsid w:val="00306540"/>
    <w:rsid w:val="00306814"/>
    <w:rsid w:val="00306934"/>
    <w:rsid w:val="00306ECE"/>
    <w:rsid w:val="0030701B"/>
    <w:rsid w:val="0030709C"/>
    <w:rsid w:val="003071DF"/>
    <w:rsid w:val="00307595"/>
    <w:rsid w:val="003076B9"/>
    <w:rsid w:val="00307852"/>
    <w:rsid w:val="00307A31"/>
    <w:rsid w:val="00307AE9"/>
    <w:rsid w:val="00307E00"/>
    <w:rsid w:val="00307F1E"/>
    <w:rsid w:val="003102F7"/>
    <w:rsid w:val="00310551"/>
    <w:rsid w:val="00310701"/>
    <w:rsid w:val="00310808"/>
    <w:rsid w:val="00310972"/>
    <w:rsid w:val="00310A53"/>
    <w:rsid w:val="00310C50"/>
    <w:rsid w:val="00310E1C"/>
    <w:rsid w:val="0031107D"/>
    <w:rsid w:val="003112CF"/>
    <w:rsid w:val="003115B2"/>
    <w:rsid w:val="003116E3"/>
    <w:rsid w:val="003119AA"/>
    <w:rsid w:val="00311B02"/>
    <w:rsid w:val="00311D97"/>
    <w:rsid w:val="00311DC7"/>
    <w:rsid w:val="00311DD0"/>
    <w:rsid w:val="003120A1"/>
    <w:rsid w:val="00312718"/>
    <w:rsid w:val="0031283A"/>
    <w:rsid w:val="00312A0E"/>
    <w:rsid w:val="00312D76"/>
    <w:rsid w:val="00313115"/>
    <w:rsid w:val="003132BA"/>
    <w:rsid w:val="00313369"/>
    <w:rsid w:val="00313560"/>
    <w:rsid w:val="0031363B"/>
    <w:rsid w:val="0031367F"/>
    <w:rsid w:val="00313699"/>
    <w:rsid w:val="003137EA"/>
    <w:rsid w:val="00313970"/>
    <w:rsid w:val="00313C22"/>
    <w:rsid w:val="00313E39"/>
    <w:rsid w:val="00313F14"/>
    <w:rsid w:val="00313F35"/>
    <w:rsid w:val="00314006"/>
    <w:rsid w:val="00314066"/>
    <w:rsid w:val="00314339"/>
    <w:rsid w:val="003143E5"/>
    <w:rsid w:val="00314485"/>
    <w:rsid w:val="003148A5"/>
    <w:rsid w:val="003149AD"/>
    <w:rsid w:val="00314C30"/>
    <w:rsid w:val="00314CA7"/>
    <w:rsid w:val="00314DF9"/>
    <w:rsid w:val="00314F40"/>
    <w:rsid w:val="00315054"/>
    <w:rsid w:val="00315099"/>
    <w:rsid w:val="00315295"/>
    <w:rsid w:val="003153AB"/>
    <w:rsid w:val="003154B2"/>
    <w:rsid w:val="0031559D"/>
    <w:rsid w:val="003159EF"/>
    <w:rsid w:val="00315C17"/>
    <w:rsid w:val="00315D3B"/>
    <w:rsid w:val="003162E9"/>
    <w:rsid w:val="00316454"/>
    <w:rsid w:val="00316511"/>
    <w:rsid w:val="0031681E"/>
    <w:rsid w:val="0031688F"/>
    <w:rsid w:val="003169E9"/>
    <w:rsid w:val="00316A5F"/>
    <w:rsid w:val="00316BFB"/>
    <w:rsid w:val="00316CEE"/>
    <w:rsid w:val="00317001"/>
    <w:rsid w:val="00317339"/>
    <w:rsid w:val="003174B6"/>
    <w:rsid w:val="00317A64"/>
    <w:rsid w:val="00317C0D"/>
    <w:rsid w:val="00317C5B"/>
    <w:rsid w:val="00317E8C"/>
    <w:rsid w:val="00320091"/>
    <w:rsid w:val="0032014C"/>
    <w:rsid w:val="0032018D"/>
    <w:rsid w:val="0032028B"/>
    <w:rsid w:val="00320453"/>
    <w:rsid w:val="00320562"/>
    <w:rsid w:val="003207D4"/>
    <w:rsid w:val="00320855"/>
    <w:rsid w:val="003209AF"/>
    <w:rsid w:val="00320CD0"/>
    <w:rsid w:val="00320E55"/>
    <w:rsid w:val="0032102E"/>
    <w:rsid w:val="00321213"/>
    <w:rsid w:val="00321532"/>
    <w:rsid w:val="0032162A"/>
    <w:rsid w:val="00321804"/>
    <w:rsid w:val="00321902"/>
    <w:rsid w:val="0032195F"/>
    <w:rsid w:val="00321B54"/>
    <w:rsid w:val="00321EEC"/>
    <w:rsid w:val="00321EF4"/>
    <w:rsid w:val="00322038"/>
    <w:rsid w:val="00322061"/>
    <w:rsid w:val="003220BB"/>
    <w:rsid w:val="00322207"/>
    <w:rsid w:val="00322223"/>
    <w:rsid w:val="0032298D"/>
    <w:rsid w:val="003229FE"/>
    <w:rsid w:val="00322A1B"/>
    <w:rsid w:val="00322B53"/>
    <w:rsid w:val="00322C46"/>
    <w:rsid w:val="00322FCC"/>
    <w:rsid w:val="003230D2"/>
    <w:rsid w:val="003231B0"/>
    <w:rsid w:val="00323226"/>
    <w:rsid w:val="003234F9"/>
    <w:rsid w:val="00323535"/>
    <w:rsid w:val="00323589"/>
    <w:rsid w:val="0032377F"/>
    <w:rsid w:val="003238F8"/>
    <w:rsid w:val="00323A35"/>
    <w:rsid w:val="00323BFF"/>
    <w:rsid w:val="00323D3E"/>
    <w:rsid w:val="00323F5E"/>
    <w:rsid w:val="00323FD2"/>
    <w:rsid w:val="0032402A"/>
    <w:rsid w:val="00324148"/>
    <w:rsid w:val="003242F6"/>
    <w:rsid w:val="0032433A"/>
    <w:rsid w:val="00324553"/>
    <w:rsid w:val="003245E5"/>
    <w:rsid w:val="00324684"/>
    <w:rsid w:val="003247C0"/>
    <w:rsid w:val="003247C2"/>
    <w:rsid w:val="00324A2C"/>
    <w:rsid w:val="00324A9A"/>
    <w:rsid w:val="00324D8A"/>
    <w:rsid w:val="00324E46"/>
    <w:rsid w:val="00324FAD"/>
    <w:rsid w:val="0032530E"/>
    <w:rsid w:val="0032535B"/>
    <w:rsid w:val="003253B4"/>
    <w:rsid w:val="003254C6"/>
    <w:rsid w:val="0032553A"/>
    <w:rsid w:val="003256F0"/>
    <w:rsid w:val="003258C5"/>
    <w:rsid w:val="003259C6"/>
    <w:rsid w:val="00325D00"/>
    <w:rsid w:val="00326046"/>
    <w:rsid w:val="00326621"/>
    <w:rsid w:val="00326A45"/>
    <w:rsid w:val="00326A4B"/>
    <w:rsid w:val="00326B98"/>
    <w:rsid w:val="00326D5E"/>
    <w:rsid w:val="003270B5"/>
    <w:rsid w:val="003271F5"/>
    <w:rsid w:val="00327310"/>
    <w:rsid w:val="00327673"/>
    <w:rsid w:val="00327902"/>
    <w:rsid w:val="003279D7"/>
    <w:rsid w:val="00327BEB"/>
    <w:rsid w:val="00327F88"/>
    <w:rsid w:val="003303BE"/>
    <w:rsid w:val="00330426"/>
    <w:rsid w:val="003307FE"/>
    <w:rsid w:val="00330878"/>
    <w:rsid w:val="00330C9C"/>
    <w:rsid w:val="00330CF9"/>
    <w:rsid w:val="00330E43"/>
    <w:rsid w:val="00330FEF"/>
    <w:rsid w:val="0033117F"/>
    <w:rsid w:val="003312C9"/>
    <w:rsid w:val="00331484"/>
    <w:rsid w:val="00331508"/>
    <w:rsid w:val="00331523"/>
    <w:rsid w:val="0033159D"/>
    <w:rsid w:val="00331636"/>
    <w:rsid w:val="0033163C"/>
    <w:rsid w:val="0033171C"/>
    <w:rsid w:val="003317CC"/>
    <w:rsid w:val="003319CB"/>
    <w:rsid w:val="00331B03"/>
    <w:rsid w:val="00331C2B"/>
    <w:rsid w:val="00331D68"/>
    <w:rsid w:val="003320C2"/>
    <w:rsid w:val="003321DF"/>
    <w:rsid w:val="0033227C"/>
    <w:rsid w:val="003324AB"/>
    <w:rsid w:val="0033253D"/>
    <w:rsid w:val="00332545"/>
    <w:rsid w:val="00332558"/>
    <w:rsid w:val="003325A4"/>
    <w:rsid w:val="0033269D"/>
    <w:rsid w:val="0033279F"/>
    <w:rsid w:val="0033281F"/>
    <w:rsid w:val="00332950"/>
    <w:rsid w:val="003329C3"/>
    <w:rsid w:val="00332EC8"/>
    <w:rsid w:val="00333040"/>
    <w:rsid w:val="003335A1"/>
    <w:rsid w:val="003335A2"/>
    <w:rsid w:val="003336A6"/>
    <w:rsid w:val="00333721"/>
    <w:rsid w:val="0033389D"/>
    <w:rsid w:val="0033394D"/>
    <w:rsid w:val="00333C10"/>
    <w:rsid w:val="00333E10"/>
    <w:rsid w:val="00333F37"/>
    <w:rsid w:val="0033426F"/>
    <w:rsid w:val="0033436B"/>
    <w:rsid w:val="00334501"/>
    <w:rsid w:val="00334593"/>
    <w:rsid w:val="0033483D"/>
    <w:rsid w:val="0033493C"/>
    <w:rsid w:val="003349AE"/>
    <w:rsid w:val="00334AC3"/>
    <w:rsid w:val="00334BFE"/>
    <w:rsid w:val="00334CDA"/>
    <w:rsid w:val="00334DB6"/>
    <w:rsid w:val="00334F38"/>
    <w:rsid w:val="00334F3B"/>
    <w:rsid w:val="0033540D"/>
    <w:rsid w:val="0033540F"/>
    <w:rsid w:val="003355ED"/>
    <w:rsid w:val="003356DF"/>
    <w:rsid w:val="00335789"/>
    <w:rsid w:val="00335A0F"/>
    <w:rsid w:val="00335AB4"/>
    <w:rsid w:val="00335BA9"/>
    <w:rsid w:val="00335D57"/>
    <w:rsid w:val="003363EB"/>
    <w:rsid w:val="003367F5"/>
    <w:rsid w:val="0033685E"/>
    <w:rsid w:val="003368AE"/>
    <w:rsid w:val="00336DE8"/>
    <w:rsid w:val="003374B9"/>
    <w:rsid w:val="00337577"/>
    <w:rsid w:val="0033777B"/>
    <w:rsid w:val="0033778D"/>
    <w:rsid w:val="0033779D"/>
    <w:rsid w:val="003379EF"/>
    <w:rsid w:val="00337D1F"/>
    <w:rsid w:val="00337E5D"/>
    <w:rsid w:val="00340126"/>
    <w:rsid w:val="00340301"/>
    <w:rsid w:val="00340585"/>
    <w:rsid w:val="00340628"/>
    <w:rsid w:val="0034080B"/>
    <w:rsid w:val="00340860"/>
    <w:rsid w:val="00340A5F"/>
    <w:rsid w:val="00340BD9"/>
    <w:rsid w:val="00340D09"/>
    <w:rsid w:val="00340DDC"/>
    <w:rsid w:val="00340F83"/>
    <w:rsid w:val="00341004"/>
    <w:rsid w:val="00341006"/>
    <w:rsid w:val="003413D0"/>
    <w:rsid w:val="00341908"/>
    <w:rsid w:val="00341A92"/>
    <w:rsid w:val="00341BC6"/>
    <w:rsid w:val="00341C92"/>
    <w:rsid w:val="00341DD3"/>
    <w:rsid w:val="00342105"/>
    <w:rsid w:val="00342153"/>
    <w:rsid w:val="00342190"/>
    <w:rsid w:val="003422B8"/>
    <w:rsid w:val="003423E3"/>
    <w:rsid w:val="0034244C"/>
    <w:rsid w:val="003427D8"/>
    <w:rsid w:val="0034290B"/>
    <w:rsid w:val="003429B0"/>
    <w:rsid w:val="00342AEB"/>
    <w:rsid w:val="00342BA8"/>
    <w:rsid w:val="00342EE5"/>
    <w:rsid w:val="00342FB3"/>
    <w:rsid w:val="003430A1"/>
    <w:rsid w:val="00343143"/>
    <w:rsid w:val="003431AD"/>
    <w:rsid w:val="003431E5"/>
    <w:rsid w:val="003434CF"/>
    <w:rsid w:val="0034381E"/>
    <w:rsid w:val="0034394C"/>
    <w:rsid w:val="00343B75"/>
    <w:rsid w:val="00343B7D"/>
    <w:rsid w:val="00343D25"/>
    <w:rsid w:val="00344316"/>
    <w:rsid w:val="00344375"/>
    <w:rsid w:val="00344580"/>
    <w:rsid w:val="00344BB7"/>
    <w:rsid w:val="00344D0A"/>
    <w:rsid w:val="00344DEA"/>
    <w:rsid w:val="00344E5A"/>
    <w:rsid w:val="00344F5F"/>
    <w:rsid w:val="00345309"/>
    <w:rsid w:val="00345421"/>
    <w:rsid w:val="00345991"/>
    <w:rsid w:val="00345BFA"/>
    <w:rsid w:val="00345D3D"/>
    <w:rsid w:val="00345F6C"/>
    <w:rsid w:val="0034610B"/>
    <w:rsid w:val="0034638E"/>
    <w:rsid w:val="00346491"/>
    <w:rsid w:val="00346622"/>
    <w:rsid w:val="00346AD2"/>
    <w:rsid w:val="00346CA0"/>
    <w:rsid w:val="00346E30"/>
    <w:rsid w:val="00346EFD"/>
    <w:rsid w:val="00346F7D"/>
    <w:rsid w:val="00347000"/>
    <w:rsid w:val="0034736D"/>
    <w:rsid w:val="003473FC"/>
    <w:rsid w:val="003477C7"/>
    <w:rsid w:val="00347A6F"/>
    <w:rsid w:val="00347C48"/>
    <w:rsid w:val="00347C52"/>
    <w:rsid w:val="00350050"/>
    <w:rsid w:val="00350069"/>
    <w:rsid w:val="00350482"/>
    <w:rsid w:val="003507A7"/>
    <w:rsid w:val="00350844"/>
    <w:rsid w:val="00350A46"/>
    <w:rsid w:val="00350CCF"/>
    <w:rsid w:val="00350DA3"/>
    <w:rsid w:val="00350E8D"/>
    <w:rsid w:val="00350F2E"/>
    <w:rsid w:val="00350F96"/>
    <w:rsid w:val="00350FFC"/>
    <w:rsid w:val="003510C0"/>
    <w:rsid w:val="00351188"/>
    <w:rsid w:val="00351252"/>
    <w:rsid w:val="003512BA"/>
    <w:rsid w:val="00351A49"/>
    <w:rsid w:val="00351A88"/>
    <w:rsid w:val="00351BF9"/>
    <w:rsid w:val="00351C91"/>
    <w:rsid w:val="00351DEA"/>
    <w:rsid w:val="003520AD"/>
    <w:rsid w:val="00352193"/>
    <w:rsid w:val="00352355"/>
    <w:rsid w:val="00352470"/>
    <w:rsid w:val="00352693"/>
    <w:rsid w:val="00352835"/>
    <w:rsid w:val="00352894"/>
    <w:rsid w:val="003529C4"/>
    <w:rsid w:val="003529E7"/>
    <w:rsid w:val="00352A31"/>
    <w:rsid w:val="00352AC8"/>
    <w:rsid w:val="00352B40"/>
    <w:rsid w:val="00352B58"/>
    <w:rsid w:val="00352BB3"/>
    <w:rsid w:val="00352BBC"/>
    <w:rsid w:val="00352C02"/>
    <w:rsid w:val="00352D22"/>
    <w:rsid w:val="00352E82"/>
    <w:rsid w:val="00352F5C"/>
    <w:rsid w:val="00353077"/>
    <w:rsid w:val="003532C1"/>
    <w:rsid w:val="0035335C"/>
    <w:rsid w:val="00353470"/>
    <w:rsid w:val="0035361C"/>
    <w:rsid w:val="0035388A"/>
    <w:rsid w:val="00353A2A"/>
    <w:rsid w:val="00353C0C"/>
    <w:rsid w:val="00353D59"/>
    <w:rsid w:val="00353DBD"/>
    <w:rsid w:val="00353F2F"/>
    <w:rsid w:val="00354088"/>
    <w:rsid w:val="003540BA"/>
    <w:rsid w:val="003542E3"/>
    <w:rsid w:val="0035433C"/>
    <w:rsid w:val="003545AA"/>
    <w:rsid w:val="0035462B"/>
    <w:rsid w:val="003547C3"/>
    <w:rsid w:val="0035482E"/>
    <w:rsid w:val="00354D5A"/>
    <w:rsid w:val="00354DB5"/>
    <w:rsid w:val="00354DCA"/>
    <w:rsid w:val="003550B8"/>
    <w:rsid w:val="003553CD"/>
    <w:rsid w:val="00355511"/>
    <w:rsid w:val="0035553A"/>
    <w:rsid w:val="00355584"/>
    <w:rsid w:val="00355588"/>
    <w:rsid w:val="00355637"/>
    <w:rsid w:val="003556CB"/>
    <w:rsid w:val="00355734"/>
    <w:rsid w:val="00355AC6"/>
    <w:rsid w:val="00355F23"/>
    <w:rsid w:val="0035611E"/>
    <w:rsid w:val="0035628A"/>
    <w:rsid w:val="0035634D"/>
    <w:rsid w:val="00356396"/>
    <w:rsid w:val="003563D0"/>
    <w:rsid w:val="003566A1"/>
    <w:rsid w:val="00356D47"/>
    <w:rsid w:val="00356E94"/>
    <w:rsid w:val="0035723A"/>
    <w:rsid w:val="003573ED"/>
    <w:rsid w:val="00357646"/>
    <w:rsid w:val="003577A7"/>
    <w:rsid w:val="00357967"/>
    <w:rsid w:val="00357987"/>
    <w:rsid w:val="00357C38"/>
    <w:rsid w:val="00357F8C"/>
    <w:rsid w:val="003600DA"/>
    <w:rsid w:val="0036012B"/>
    <w:rsid w:val="003604AB"/>
    <w:rsid w:val="00360559"/>
    <w:rsid w:val="0036096A"/>
    <w:rsid w:val="00360A82"/>
    <w:rsid w:val="00360B96"/>
    <w:rsid w:val="003616C9"/>
    <w:rsid w:val="003616E5"/>
    <w:rsid w:val="003617AE"/>
    <w:rsid w:val="00361990"/>
    <w:rsid w:val="003619CB"/>
    <w:rsid w:val="003619F5"/>
    <w:rsid w:val="00361A6A"/>
    <w:rsid w:val="003620A7"/>
    <w:rsid w:val="00362304"/>
    <w:rsid w:val="003624FE"/>
    <w:rsid w:val="00362802"/>
    <w:rsid w:val="00362A09"/>
    <w:rsid w:val="00362A9A"/>
    <w:rsid w:val="00362C6D"/>
    <w:rsid w:val="00362C91"/>
    <w:rsid w:val="00362D2A"/>
    <w:rsid w:val="00363520"/>
    <w:rsid w:val="0036363A"/>
    <w:rsid w:val="0036384F"/>
    <w:rsid w:val="0036397F"/>
    <w:rsid w:val="00363BC2"/>
    <w:rsid w:val="00363F1B"/>
    <w:rsid w:val="00363F5E"/>
    <w:rsid w:val="00364514"/>
    <w:rsid w:val="00364518"/>
    <w:rsid w:val="003645A9"/>
    <w:rsid w:val="00364777"/>
    <w:rsid w:val="00364A42"/>
    <w:rsid w:val="00364A6D"/>
    <w:rsid w:val="00364B37"/>
    <w:rsid w:val="00364CD0"/>
    <w:rsid w:val="00364DB1"/>
    <w:rsid w:val="00364DBF"/>
    <w:rsid w:val="00364F3E"/>
    <w:rsid w:val="0036501B"/>
    <w:rsid w:val="003650BA"/>
    <w:rsid w:val="00365102"/>
    <w:rsid w:val="003656F0"/>
    <w:rsid w:val="0036571B"/>
    <w:rsid w:val="00365847"/>
    <w:rsid w:val="003659F7"/>
    <w:rsid w:val="00365F4D"/>
    <w:rsid w:val="00366170"/>
    <w:rsid w:val="0036617B"/>
    <w:rsid w:val="00366460"/>
    <w:rsid w:val="003664AB"/>
    <w:rsid w:val="0036651A"/>
    <w:rsid w:val="003665ED"/>
    <w:rsid w:val="003667E7"/>
    <w:rsid w:val="0036690B"/>
    <w:rsid w:val="00366A2A"/>
    <w:rsid w:val="00366B4F"/>
    <w:rsid w:val="00366B5A"/>
    <w:rsid w:val="00366D20"/>
    <w:rsid w:val="00366DCE"/>
    <w:rsid w:val="00366F8F"/>
    <w:rsid w:val="0036701D"/>
    <w:rsid w:val="003670A4"/>
    <w:rsid w:val="003670F9"/>
    <w:rsid w:val="00367168"/>
    <w:rsid w:val="0036729C"/>
    <w:rsid w:val="003675A2"/>
    <w:rsid w:val="003675D8"/>
    <w:rsid w:val="00367746"/>
    <w:rsid w:val="003677AA"/>
    <w:rsid w:val="003679B5"/>
    <w:rsid w:val="00367F5C"/>
    <w:rsid w:val="00367F66"/>
    <w:rsid w:val="00367F6D"/>
    <w:rsid w:val="0037028C"/>
    <w:rsid w:val="0037062E"/>
    <w:rsid w:val="00370A4E"/>
    <w:rsid w:val="00370C77"/>
    <w:rsid w:val="00370CC1"/>
    <w:rsid w:val="00370F19"/>
    <w:rsid w:val="00371028"/>
    <w:rsid w:val="003712B0"/>
    <w:rsid w:val="00371501"/>
    <w:rsid w:val="00371734"/>
    <w:rsid w:val="003717B4"/>
    <w:rsid w:val="0037188A"/>
    <w:rsid w:val="00371E22"/>
    <w:rsid w:val="003722D9"/>
    <w:rsid w:val="00372358"/>
    <w:rsid w:val="00372425"/>
    <w:rsid w:val="0037250C"/>
    <w:rsid w:val="003726D7"/>
    <w:rsid w:val="00372704"/>
    <w:rsid w:val="00372837"/>
    <w:rsid w:val="00372873"/>
    <w:rsid w:val="00372CC4"/>
    <w:rsid w:val="00372D18"/>
    <w:rsid w:val="00372D90"/>
    <w:rsid w:val="00372F73"/>
    <w:rsid w:val="00372FBD"/>
    <w:rsid w:val="00373008"/>
    <w:rsid w:val="003733CB"/>
    <w:rsid w:val="0037345C"/>
    <w:rsid w:val="003734EA"/>
    <w:rsid w:val="003735F7"/>
    <w:rsid w:val="00373615"/>
    <w:rsid w:val="00373677"/>
    <w:rsid w:val="003736EC"/>
    <w:rsid w:val="00373780"/>
    <w:rsid w:val="0037388C"/>
    <w:rsid w:val="003739C8"/>
    <w:rsid w:val="00373AF9"/>
    <w:rsid w:val="00373E80"/>
    <w:rsid w:val="00373F2A"/>
    <w:rsid w:val="00374062"/>
    <w:rsid w:val="00374166"/>
    <w:rsid w:val="0037417E"/>
    <w:rsid w:val="0037418C"/>
    <w:rsid w:val="003741AD"/>
    <w:rsid w:val="00374347"/>
    <w:rsid w:val="0037454A"/>
    <w:rsid w:val="00374559"/>
    <w:rsid w:val="003745A6"/>
    <w:rsid w:val="0037463F"/>
    <w:rsid w:val="003746DD"/>
    <w:rsid w:val="00374D7D"/>
    <w:rsid w:val="0037520A"/>
    <w:rsid w:val="00375415"/>
    <w:rsid w:val="003755B1"/>
    <w:rsid w:val="003756FF"/>
    <w:rsid w:val="00375793"/>
    <w:rsid w:val="0037593C"/>
    <w:rsid w:val="00375C08"/>
    <w:rsid w:val="00375CC5"/>
    <w:rsid w:val="00375D53"/>
    <w:rsid w:val="00375DED"/>
    <w:rsid w:val="00375DF9"/>
    <w:rsid w:val="00375E62"/>
    <w:rsid w:val="00375F41"/>
    <w:rsid w:val="00375F94"/>
    <w:rsid w:val="00375FBD"/>
    <w:rsid w:val="003760EF"/>
    <w:rsid w:val="003764EB"/>
    <w:rsid w:val="0037650A"/>
    <w:rsid w:val="00376548"/>
    <w:rsid w:val="0037657A"/>
    <w:rsid w:val="0037693C"/>
    <w:rsid w:val="00376B6F"/>
    <w:rsid w:val="00376DF8"/>
    <w:rsid w:val="00376EF3"/>
    <w:rsid w:val="0037708B"/>
    <w:rsid w:val="00377249"/>
    <w:rsid w:val="0037725B"/>
    <w:rsid w:val="003774BC"/>
    <w:rsid w:val="003776F3"/>
    <w:rsid w:val="003778D9"/>
    <w:rsid w:val="00377913"/>
    <w:rsid w:val="003779B4"/>
    <w:rsid w:val="00377E17"/>
    <w:rsid w:val="00377E75"/>
    <w:rsid w:val="00377F69"/>
    <w:rsid w:val="003802BB"/>
    <w:rsid w:val="003803DE"/>
    <w:rsid w:val="00380470"/>
    <w:rsid w:val="003804CE"/>
    <w:rsid w:val="003805B9"/>
    <w:rsid w:val="003805F7"/>
    <w:rsid w:val="003806A3"/>
    <w:rsid w:val="00380871"/>
    <w:rsid w:val="003808F6"/>
    <w:rsid w:val="0038098B"/>
    <w:rsid w:val="00380AAA"/>
    <w:rsid w:val="00380B64"/>
    <w:rsid w:val="00380BEA"/>
    <w:rsid w:val="00380DE1"/>
    <w:rsid w:val="00380E66"/>
    <w:rsid w:val="00380E90"/>
    <w:rsid w:val="00380EA3"/>
    <w:rsid w:val="00380EE8"/>
    <w:rsid w:val="003811AE"/>
    <w:rsid w:val="00381222"/>
    <w:rsid w:val="0038128C"/>
    <w:rsid w:val="00381331"/>
    <w:rsid w:val="003816CC"/>
    <w:rsid w:val="003816FA"/>
    <w:rsid w:val="003817F6"/>
    <w:rsid w:val="00381F91"/>
    <w:rsid w:val="0038207C"/>
    <w:rsid w:val="0038216F"/>
    <w:rsid w:val="0038239B"/>
    <w:rsid w:val="003824D8"/>
    <w:rsid w:val="003825F2"/>
    <w:rsid w:val="003826C3"/>
    <w:rsid w:val="003826C8"/>
    <w:rsid w:val="003826CC"/>
    <w:rsid w:val="00382B22"/>
    <w:rsid w:val="00382D48"/>
    <w:rsid w:val="00382F79"/>
    <w:rsid w:val="00382FCA"/>
    <w:rsid w:val="00382FED"/>
    <w:rsid w:val="0038336B"/>
    <w:rsid w:val="0038346E"/>
    <w:rsid w:val="0038357F"/>
    <w:rsid w:val="00383637"/>
    <w:rsid w:val="00383641"/>
    <w:rsid w:val="003839E4"/>
    <w:rsid w:val="00383CB2"/>
    <w:rsid w:val="0038446E"/>
    <w:rsid w:val="003847A6"/>
    <w:rsid w:val="0038491B"/>
    <w:rsid w:val="003849C0"/>
    <w:rsid w:val="00384DCC"/>
    <w:rsid w:val="00384EF1"/>
    <w:rsid w:val="0038508D"/>
    <w:rsid w:val="00385329"/>
    <w:rsid w:val="0038546C"/>
    <w:rsid w:val="003857F7"/>
    <w:rsid w:val="00385946"/>
    <w:rsid w:val="00385D57"/>
    <w:rsid w:val="00385D77"/>
    <w:rsid w:val="00385F06"/>
    <w:rsid w:val="00385F33"/>
    <w:rsid w:val="0038616A"/>
    <w:rsid w:val="003861B3"/>
    <w:rsid w:val="003862E4"/>
    <w:rsid w:val="00386450"/>
    <w:rsid w:val="00386677"/>
    <w:rsid w:val="00386750"/>
    <w:rsid w:val="0038691E"/>
    <w:rsid w:val="00386C07"/>
    <w:rsid w:val="00386DAD"/>
    <w:rsid w:val="00386DE0"/>
    <w:rsid w:val="00386E46"/>
    <w:rsid w:val="003871FF"/>
    <w:rsid w:val="00387532"/>
    <w:rsid w:val="00387623"/>
    <w:rsid w:val="00387A93"/>
    <w:rsid w:val="00387CAF"/>
    <w:rsid w:val="003900F0"/>
    <w:rsid w:val="003901D5"/>
    <w:rsid w:val="003901F4"/>
    <w:rsid w:val="003905B3"/>
    <w:rsid w:val="003907C5"/>
    <w:rsid w:val="00390911"/>
    <w:rsid w:val="00390A04"/>
    <w:rsid w:val="00390B7A"/>
    <w:rsid w:val="00390E0C"/>
    <w:rsid w:val="00390ED8"/>
    <w:rsid w:val="003910D1"/>
    <w:rsid w:val="003910EB"/>
    <w:rsid w:val="00391180"/>
    <w:rsid w:val="0039145B"/>
    <w:rsid w:val="00391538"/>
    <w:rsid w:val="00391565"/>
    <w:rsid w:val="00391589"/>
    <w:rsid w:val="00391634"/>
    <w:rsid w:val="0039186F"/>
    <w:rsid w:val="003919C6"/>
    <w:rsid w:val="00391B11"/>
    <w:rsid w:val="00392174"/>
    <w:rsid w:val="00392198"/>
    <w:rsid w:val="003924F0"/>
    <w:rsid w:val="0039266F"/>
    <w:rsid w:val="003928B0"/>
    <w:rsid w:val="00392926"/>
    <w:rsid w:val="00392A18"/>
    <w:rsid w:val="00392CC7"/>
    <w:rsid w:val="00392CF4"/>
    <w:rsid w:val="00392D98"/>
    <w:rsid w:val="003931D0"/>
    <w:rsid w:val="003931D1"/>
    <w:rsid w:val="00393274"/>
    <w:rsid w:val="003932F0"/>
    <w:rsid w:val="0039339E"/>
    <w:rsid w:val="00393657"/>
    <w:rsid w:val="003936E8"/>
    <w:rsid w:val="003938E3"/>
    <w:rsid w:val="00393915"/>
    <w:rsid w:val="0039394C"/>
    <w:rsid w:val="00393B44"/>
    <w:rsid w:val="00393B5E"/>
    <w:rsid w:val="00393D38"/>
    <w:rsid w:val="00393D94"/>
    <w:rsid w:val="00394016"/>
    <w:rsid w:val="00394053"/>
    <w:rsid w:val="0039419C"/>
    <w:rsid w:val="0039427F"/>
    <w:rsid w:val="003942EB"/>
    <w:rsid w:val="003943DD"/>
    <w:rsid w:val="0039448B"/>
    <w:rsid w:val="0039493D"/>
    <w:rsid w:val="00394C1C"/>
    <w:rsid w:val="00394FAC"/>
    <w:rsid w:val="0039504F"/>
    <w:rsid w:val="00395075"/>
    <w:rsid w:val="00395339"/>
    <w:rsid w:val="003953A5"/>
    <w:rsid w:val="00395588"/>
    <w:rsid w:val="00395A75"/>
    <w:rsid w:val="00395B71"/>
    <w:rsid w:val="00395C3C"/>
    <w:rsid w:val="00395D7F"/>
    <w:rsid w:val="0039641A"/>
    <w:rsid w:val="0039664E"/>
    <w:rsid w:val="00396725"/>
    <w:rsid w:val="003968D3"/>
    <w:rsid w:val="00396C6A"/>
    <w:rsid w:val="00396D9E"/>
    <w:rsid w:val="00397268"/>
    <w:rsid w:val="00397554"/>
    <w:rsid w:val="003976A1"/>
    <w:rsid w:val="00397753"/>
    <w:rsid w:val="00397884"/>
    <w:rsid w:val="00397A41"/>
    <w:rsid w:val="00397A4E"/>
    <w:rsid w:val="00397B96"/>
    <w:rsid w:val="00397C56"/>
    <w:rsid w:val="003A0031"/>
    <w:rsid w:val="003A009F"/>
    <w:rsid w:val="003A0580"/>
    <w:rsid w:val="003A07BD"/>
    <w:rsid w:val="003A0C09"/>
    <w:rsid w:val="003A1396"/>
    <w:rsid w:val="003A16A3"/>
    <w:rsid w:val="003A1763"/>
    <w:rsid w:val="003A1912"/>
    <w:rsid w:val="003A1A49"/>
    <w:rsid w:val="003A1CE2"/>
    <w:rsid w:val="003A1ED4"/>
    <w:rsid w:val="003A1ED5"/>
    <w:rsid w:val="003A1EF3"/>
    <w:rsid w:val="003A1F50"/>
    <w:rsid w:val="003A243D"/>
    <w:rsid w:val="003A2608"/>
    <w:rsid w:val="003A2615"/>
    <w:rsid w:val="003A26B1"/>
    <w:rsid w:val="003A275B"/>
    <w:rsid w:val="003A2B79"/>
    <w:rsid w:val="003A2C86"/>
    <w:rsid w:val="003A2E54"/>
    <w:rsid w:val="003A2F45"/>
    <w:rsid w:val="003A2F4C"/>
    <w:rsid w:val="003A2FE1"/>
    <w:rsid w:val="003A3020"/>
    <w:rsid w:val="003A30FC"/>
    <w:rsid w:val="003A3142"/>
    <w:rsid w:val="003A33D6"/>
    <w:rsid w:val="003A342A"/>
    <w:rsid w:val="003A3491"/>
    <w:rsid w:val="003A373F"/>
    <w:rsid w:val="003A39E1"/>
    <w:rsid w:val="003A3A38"/>
    <w:rsid w:val="003A3B95"/>
    <w:rsid w:val="003A3C3E"/>
    <w:rsid w:val="003A3CE1"/>
    <w:rsid w:val="003A3D16"/>
    <w:rsid w:val="003A3E0F"/>
    <w:rsid w:val="003A3EB3"/>
    <w:rsid w:val="003A3EDA"/>
    <w:rsid w:val="003A3F76"/>
    <w:rsid w:val="003A4038"/>
    <w:rsid w:val="003A405E"/>
    <w:rsid w:val="003A4324"/>
    <w:rsid w:val="003A435B"/>
    <w:rsid w:val="003A437A"/>
    <w:rsid w:val="003A437E"/>
    <w:rsid w:val="003A4812"/>
    <w:rsid w:val="003A48D9"/>
    <w:rsid w:val="003A49EE"/>
    <w:rsid w:val="003A49F6"/>
    <w:rsid w:val="003A4B1B"/>
    <w:rsid w:val="003A4E7A"/>
    <w:rsid w:val="003A5530"/>
    <w:rsid w:val="003A564C"/>
    <w:rsid w:val="003A591F"/>
    <w:rsid w:val="003A5B2D"/>
    <w:rsid w:val="003A5F52"/>
    <w:rsid w:val="003A5F66"/>
    <w:rsid w:val="003A5F77"/>
    <w:rsid w:val="003A5FFF"/>
    <w:rsid w:val="003A6051"/>
    <w:rsid w:val="003A609E"/>
    <w:rsid w:val="003A63DD"/>
    <w:rsid w:val="003A6657"/>
    <w:rsid w:val="003A668E"/>
    <w:rsid w:val="003A67F4"/>
    <w:rsid w:val="003A68BF"/>
    <w:rsid w:val="003A69FC"/>
    <w:rsid w:val="003A6AD2"/>
    <w:rsid w:val="003A6DBF"/>
    <w:rsid w:val="003A6F93"/>
    <w:rsid w:val="003A6FA1"/>
    <w:rsid w:val="003A7121"/>
    <w:rsid w:val="003A7166"/>
    <w:rsid w:val="003A71DD"/>
    <w:rsid w:val="003A738A"/>
    <w:rsid w:val="003A74CE"/>
    <w:rsid w:val="003A7715"/>
    <w:rsid w:val="003A7812"/>
    <w:rsid w:val="003A7854"/>
    <w:rsid w:val="003A78C5"/>
    <w:rsid w:val="003A78D5"/>
    <w:rsid w:val="003A7BB8"/>
    <w:rsid w:val="003A7D46"/>
    <w:rsid w:val="003A7F98"/>
    <w:rsid w:val="003A7FA7"/>
    <w:rsid w:val="003B0128"/>
    <w:rsid w:val="003B02C9"/>
    <w:rsid w:val="003B0315"/>
    <w:rsid w:val="003B06D3"/>
    <w:rsid w:val="003B0856"/>
    <w:rsid w:val="003B08ED"/>
    <w:rsid w:val="003B0AC7"/>
    <w:rsid w:val="003B0BC0"/>
    <w:rsid w:val="003B0C9F"/>
    <w:rsid w:val="003B0F8E"/>
    <w:rsid w:val="003B0FA6"/>
    <w:rsid w:val="003B0FAE"/>
    <w:rsid w:val="003B1072"/>
    <w:rsid w:val="003B11F6"/>
    <w:rsid w:val="003B132C"/>
    <w:rsid w:val="003B134D"/>
    <w:rsid w:val="003B13DD"/>
    <w:rsid w:val="003B14FC"/>
    <w:rsid w:val="003B193F"/>
    <w:rsid w:val="003B197C"/>
    <w:rsid w:val="003B1ACE"/>
    <w:rsid w:val="003B1B63"/>
    <w:rsid w:val="003B1BA7"/>
    <w:rsid w:val="003B20F5"/>
    <w:rsid w:val="003B2B5A"/>
    <w:rsid w:val="003B2BDC"/>
    <w:rsid w:val="003B2BEE"/>
    <w:rsid w:val="003B2DBA"/>
    <w:rsid w:val="003B2FCF"/>
    <w:rsid w:val="003B3020"/>
    <w:rsid w:val="003B30A3"/>
    <w:rsid w:val="003B3199"/>
    <w:rsid w:val="003B33CC"/>
    <w:rsid w:val="003B35F9"/>
    <w:rsid w:val="003B3644"/>
    <w:rsid w:val="003B3938"/>
    <w:rsid w:val="003B3945"/>
    <w:rsid w:val="003B3954"/>
    <w:rsid w:val="003B3B48"/>
    <w:rsid w:val="003B429A"/>
    <w:rsid w:val="003B43DF"/>
    <w:rsid w:val="003B444F"/>
    <w:rsid w:val="003B4667"/>
    <w:rsid w:val="003B4694"/>
    <w:rsid w:val="003B46AC"/>
    <w:rsid w:val="003B4739"/>
    <w:rsid w:val="003B475A"/>
    <w:rsid w:val="003B491B"/>
    <w:rsid w:val="003B4967"/>
    <w:rsid w:val="003B4A4A"/>
    <w:rsid w:val="003B4A9B"/>
    <w:rsid w:val="003B4B66"/>
    <w:rsid w:val="003B4C96"/>
    <w:rsid w:val="003B4F79"/>
    <w:rsid w:val="003B5094"/>
    <w:rsid w:val="003B5536"/>
    <w:rsid w:val="003B567B"/>
    <w:rsid w:val="003B58CD"/>
    <w:rsid w:val="003B5AAD"/>
    <w:rsid w:val="003B5F19"/>
    <w:rsid w:val="003B6190"/>
    <w:rsid w:val="003B61CC"/>
    <w:rsid w:val="003B62E3"/>
    <w:rsid w:val="003B64A0"/>
    <w:rsid w:val="003B64A7"/>
    <w:rsid w:val="003B6844"/>
    <w:rsid w:val="003B694E"/>
    <w:rsid w:val="003B697E"/>
    <w:rsid w:val="003B6A58"/>
    <w:rsid w:val="003B6ABE"/>
    <w:rsid w:val="003B6BD4"/>
    <w:rsid w:val="003B6E04"/>
    <w:rsid w:val="003B6E37"/>
    <w:rsid w:val="003B73BD"/>
    <w:rsid w:val="003B766C"/>
    <w:rsid w:val="003B773D"/>
    <w:rsid w:val="003B7936"/>
    <w:rsid w:val="003B7937"/>
    <w:rsid w:val="003B7956"/>
    <w:rsid w:val="003B79A4"/>
    <w:rsid w:val="003B7A31"/>
    <w:rsid w:val="003B7BB8"/>
    <w:rsid w:val="003B7CDF"/>
    <w:rsid w:val="003C015F"/>
    <w:rsid w:val="003C0307"/>
    <w:rsid w:val="003C0ADF"/>
    <w:rsid w:val="003C0B21"/>
    <w:rsid w:val="003C0CAB"/>
    <w:rsid w:val="003C0D7F"/>
    <w:rsid w:val="003C0E7C"/>
    <w:rsid w:val="003C0F0A"/>
    <w:rsid w:val="003C0FC2"/>
    <w:rsid w:val="003C1449"/>
    <w:rsid w:val="003C1618"/>
    <w:rsid w:val="003C17B7"/>
    <w:rsid w:val="003C1930"/>
    <w:rsid w:val="003C1C87"/>
    <w:rsid w:val="003C1E82"/>
    <w:rsid w:val="003C20D1"/>
    <w:rsid w:val="003C214D"/>
    <w:rsid w:val="003C2344"/>
    <w:rsid w:val="003C237A"/>
    <w:rsid w:val="003C2394"/>
    <w:rsid w:val="003C24B4"/>
    <w:rsid w:val="003C261F"/>
    <w:rsid w:val="003C27AB"/>
    <w:rsid w:val="003C2A17"/>
    <w:rsid w:val="003C2B51"/>
    <w:rsid w:val="003C2E69"/>
    <w:rsid w:val="003C3019"/>
    <w:rsid w:val="003C3061"/>
    <w:rsid w:val="003C3233"/>
    <w:rsid w:val="003C330B"/>
    <w:rsid w:val="003C33A9"/>
    <w:rsid w:val="003C34A7"/>
    <w:rsid w:val="003C3522"/>
    <w:rsid w:val="003C3A6A"/>
    <w:rsid w:val="003C3B3E"/>
    <w:rsid w:val="003C3CE7"/>
    <w:rsid w:val="003C3E75"/>
    <w:rsid w:val="003C44E2"/>
    <w:rsid w:val="003C4A90"/>
    <w:rsid w:val="003C4B34"/>
    <w:rsid w:val="003C4CE8"/>
    <w:rsid w:val="003C4E99"/>
    <w:rsid w:val="003C4FD6"/>
    <w:rsid w:val="003C5424"/>
    <w:rsid w:val="003C5495"/>
    <w:rsid w:val="003C5531"/>
    <w:rsid w:val="003C56F9"/>
    <w:rsid w:val="003C5715"/>
    <w:rsid w:val="003C577C"/>
    <w:rsid w:val="003C5A31"/>
    <w:rsid w:val="003C5B6E"/>
    <w:rsid w:val="003C5D6D"/>
    <w:rsid w:val="003C5D7B"/>
    <w:rsid w:val="003C5D92"/>
    <w:rsid w:val="003C5FE9"/>
    <w:rsid w:val="003C6229"/>
    <w:rsid w:val="003C624F"/>
    <w:rsid w:val="003C6332"/>
    <w:rsid w:val="003C63B5"/>
    <w:rsid w:val="003C64A5"/>
    <w:rsid w:val="003C64DE"/>
    <w:rsid w:val="003C65A3"/>
    <w:rsid w:val="003C6830"/>
    <w:rsid w:val="003C6855"/>
    <w:rsid w:val="003C68A3"/>
    <w:rsid w:val="003C68AB"/>
    <w:rsid w:val="003C6C8B"/>
    <w:rsid w:val="003C70C0"/>
    <w:rsid w:val="003C70E3"/>
    <w:rsid w:val="003C713D"/>
    <w:rsid w:val="003C7271"/>
    <w:rsid w:val="003C761D"/>
    <w:rsid w:val="003C77CF"/>
    <w:rsid w:val="003C789F"/>
    <w:rsid w:val="003C78A7"/>
    <w:rsid w:val="003C7915"/>
    <w:rsid w:val="003C7989"/>
    <w:rsid w:val="003C7A76"/>
    <w:rsid w:val="003C7A90"/>
    <w:rsid w:val="003C7B7A"/>
    <w:rsid w:val="003C7E16"/>
    <w:rsid w:val="003D0290"/>
    <w:rsid w:val="003D0314"/>
    <w:rsid w:val="003D05FF"/>
    <w:rsid w:val="003D085A"/>
    <w:rsid w:val="003D0E8B"/>
    <w:rsid w:val="003D0F50"/>
    <w:rsid w:val="003D1361"/>
    <w:rsid w:val="003D1445"/>
    <w:rsid w:val="003D1464"/>
    <w:rsid w:val="003D14AE"/>
    <w:rsid w:val="003D17C0"/>
    <w:rsid w:val="003D18F2"/>
    <w:rsid w:val="003D1C70"/>
    <w:rsid w:val="003D1E00"/>
    <w:rsid w:val="003D1E68"/>
    <w:rsid w:val="003D1F24"/>
    <w:rsid w:val="003D1F5C"/>
    <w:rsid w:val="003D2078"/>
    <w:rsid w:val="003D235A"/>
    <w:rsid w:val="003D246F"/>
    <w:rsid w:val="003D24B8"/>
    <w:rsid w:val="003D25B3"/>
    <w:rsid w:val="003D2688"/>
    <w:rsid w:val="003D2796"/>
    <w:rsid w:val="003D27E7"/>
    <w:rsid w:val="003D2901"/>
    <w:rsid w:val="003D29BA"/>
    <w:rsid w:val="003D32E1"/>
    <w:rsid w:val="003D330D"/>
    <w:rsid w:val="003D337B"/>
    <w:rsid w:val="003D3390"/>
    <w:rsid w:val="003D33C2"/>
    <w:rsid w:val="003D3401"/>
    <w:rsid w:val="003D3701"/>
    <w:rsid w:val="003D3861"/>
    <w:rsid w:val="003D392D"/>
    <w:rsid w:val="003D394A"/>
    <w:rsid w:val="003D39C5"/>
    <w:rsid w:val="003D39DC"/>
    <w:rsid w:val="003D3CF8"/>
    <w:rsid w:val="003D3D98"/>
    <w:rsid w:val="003D4145"/>
    <w:rsid w:val="003D4161"/>
    <w:rsid w:val="003D489F"/>
    <w:rsid w:val="003D5140"/>
    <w:rsid w:val="003D5168"/>
    <w:rsid w:val="003D5605"/>
    <w:rsid w:val="003D58BA"/>
    <w:rsid w:val="003D5A55"/>
    <w:rsid w:val="003D5A9C"/>
    <w:rsid w:val="003D5CCE"/>
    <w:rsid w:val="003D624A"/>
    <w:rsid w:val="003D6527"/>
    <w:rsid w:val="003D6598"/>
    <w:rsid w:val="003D6653"/>
    <w:rsid w:val="003D6A59"/>
    <w:rsid w:val="003D6ADD"/>
    <w:rsid w:val="003D6AF0"/>
    <w:rsid w:val="003D6C55"/>
    <w:rsid w:val="003D6E45"/>
    <w:rsid w:val="003D713C"/>
    <w:rsid w:val="003D71E6"/>
    <w:rsid w:val="003D735A"/>
    <w:rsid w:val="003D7502"/>
    <w:rsid w:val="003D7612"/>
    <w:rsid w:val="003D79A3"/>
    <w:rsid w:val="003D7C02"/>
    <w:rsid w:val="003D7DAA"/>
    <w:rsid w:val="003D7DD5"/>
    <w:rsid w:val="003D7DE5"/>
    <w:rsid w:val="003D7F5A"/>
    <w:rsid w:val="003D7FE2"/>
    <w:rsid w:val="003E007C"/>
    <w:rsid w:val="003E0118"/>
    <w:rsid w:val="003E02EE"/>
    <w:rsid w:val="003E05CD"/>
    <w:rsid w:val="003E079B"/>
    <w:rsid w:val="003E07FA"/>
    <w:rsid w:val="003E0803"/>
    <w:rsid w:val="003E08E8"/>
    <w:rsid w:val="003E0A65"/>
    <w:rsid w:val="003E0B36"/>
    <w:rsid w:val="003E0B9D"/>
    <w:rsid w:val="003E0C3C"/>
    <w:rsid w:val="003E0C95"/>
    <w:rsid w:val="003E0EEE"/>
    <w:rsid w:val="003E0F2E"/>
    <w:rsid w:val="003E110D"/>
    <w:rsid w:val="003E11B5"/>
    <w:rsid w:val="003E1215"/>
    <w:rsid w:val="003E12B3"/>
    <w:rsid w:val="003E138F"/>
    <w:rsid w:val="003E1399"/>
    <w:rsid w:val="003E16A1"/>
    <w:rsid w:val="003E170F"/>
    <w:rsid w:val="003E1765"/>
    <w:rsid w:val="003E188D"/>
    <w:rsid w:val="003E19D2"/>
    <w:rsid w:val="003E1C47"/>
    <w:rsid w:val="003E1E9A"/>
    <w:rsid w:val="003E2042"/>
    <w:rsid w:val="003E224A"/>
    <w:rsid w:val="003E2350"/>
    <w:rsid w:val="003E247A"/>
    <w:rsid w:val="003E24AD"/>
    <w:rsid w:val="003E2677"/>
    <w:rsid w:val="003E268F"/>
    <w:rsid w:val="003E2773"/>
    <w:rsid w:val="003E29C7"/>
    <w:rsid w:val="003E2A88"/>
    <w:rsid w:val="003E2AE9"/>
    <w:rsid w:val="003E2DC8"/>
    <w:rsid w:val="003E2E82"/>
    <w:rsid w:val="003E314B"/>
    <w:rsid w:val="003E3250"/>
    <w:rsid w:val="003E354D"/>
    <w:rsid w:val="003E36EF"/>
    <w:rsid w:val="003E39AF"/>
    <w:rsid w:val="003E3BEF"/>
    <w:rsid w:val="003E3C7B"/>
    <w:rsid w:val="003E3E21"/>
    <w:rsid w:val="003E3F99"/>
    <w:rsid w:val="003E401A"/>
    <w:rsid w:val="003E4048"/>
    <w:rsid w:val="003E4192"/>
    <w:rsid w:val="003E44F2"/>
    <w:rsid w:val="003E45C4"/>
    <w:rsid w:val="003E468E"/>
    <w:rsid w:val="003E48B4"/>
    <w:rsid w:val="003E494C"/>
    <w:rsid w:val="003E4B2F"/>
    <w:rsid w:val="003E4BB6"/>
    <w:rsid w:val="003E4BFB"/>
    <w:rsid w:val="003E4E4B"/>
    <w:rsid w:val="003E4F32"/>
    <w:rsid w:val="003E51E9"/>
    <w:rsid w:val="003E5459"/>
    <w:rsid w:val="003E555A"/>
    <w:rsid w:val="003E55D4"/>
    <w:rsid w:val="003E5696"/>
    <w:rsid w:val="003E5774"/>
    <w:rsid w:val="003E5861"/>
    <w:rsid w:val="003E5A5D"/>
    <w:rsid w:val="003E5BA9"/>
    <w:rsid w:val="003E5C6C"/>
    <w:rsid w:val="003E5F71"/>
    <w:rsid w:val="003E5FD0"/>
    <w:rsid w:val="003E6053"/>
    <w:rsid w:val="003E6111"/>
    <w:rsid w:val="003E63C6"/>
    <w:rsid w:val="003E659F"/>
    <w:rsid w:val="003E65DB"/>
    <w:rsid w:val="003E66AB"/>
    <w:rsid w:val="003E677F"/>
    <w:rsid w:val="003E6FA6"/>
    <w:rsid w:val="003E700D"/>
    <w:rsid w:val="003E72A6"/>
    <w:rsid w:val="003E7514"/>
    <w:rsid w:val="003E7713"/>
    <w:rsid w:val="003E7890"/>
    <w:rsid w:val="003E7AF6"/>
    <w:rsid w:val="003E7D13"/>
    <w:rsid w:val="003E7E5A"/>
    <w:rsid w:val="003F0074"/>
    <w:rsid w:val="003F02EC"/>
    <w:rsid w:val="003F047C"/>
    <w:rsid w:val="003F04E3"/>
    <w:rsid w:val="003F065F"/>
    <w:rsid w:val="003F076A"/>
    <w:rsid w:val="003F07D2"/>
    <w:rsid w:val="003F0AB6"/>
    <w:rsid w:val="003F0C9D"/>
    <w:rsid w:val="003F0F09"/>
    <w:rsid w:val="003F107F"/>
    <w:rsid w:val="003F12CA"/>
    <w:rsid w:val="003F136B"/>
    <w:rsid w:val="003F152F"/>
    <w:rsid w:val="003F1680"/>
    <w:rsid w:val="003F16C6"/>
    <w:rsid w:val="003F1866"/>
    <w:rsid w:val="003F1A08"/>
    <w:rsid w:val="003F1B2E"/>
    <w:rsid w:val="003F1FC1"/>
    <w:rsid w:val="003F1FD3"/>
    <w:rsid w:val="003F207D"/>
    <w:rsid w:val="003F2164"/>
    <w:rsid w:val="003F21C6"/>
    <w:rsid w:val="003F22CE"/>
    <w:rsid w:val="003F23C2"/>
    <w:rsid w:val="003F24CB"/>
    <w:rsid w:val="003F2697"/>
    <w:rsid w:val="003F27C6"/>
    <w:rsid w:val="003F283A"/>
    <w:rsid w:val="003F291A"/>
    <w:rsid w:val="003F299D"/>
    <w:rsid w:val="003F2B99"/>
    <w:rsid w:val="003F2BAC"/>
    <w:rsid w:val="003F2F34"/>
    <w:rsid w:val="003F3062"/>
    <w:rsid w:val="003F32E0"/>
    <w:rsid w:val="003F38CD"/>
    <w:rsid w:val="003F38F9"/>
    <w:rsid w:val="003F3B72"/>
    <w:rsid w:val="003F3C62"/>
    <w:rsid w:val="003F3D4C"/>
    <w:rsid w:val="003F3E84"/>
    <w:rsid w:val="003F3EC1"/>
    <w:rsid w:val="003F3F48"/>
    <w:rsid w:val="003F40E0"/>
    <w:rsid w:val="003F43CE"/>
    <w:rsid w:val="003F45A9"/>
    <w:rsid w:val="003F46B3"/>
    <w:rsid w:val="003F4E95"/>
    <w:rsid w:val="003F4EBA"/>
    <w:rsid w:val="003F4FC6"/>
    <w:rsid w:val="003F515B"/>
    <w:rsid w:val="003F52BE"/>
    <w:rsid w:val="003F5647"/>
    <w:rsid w:val="003F58F6"/>
    <w:rsid w:val="003F5B27"/>
    <w:rsid w:val="003F5CB7"/>
    <w:rsid w:val="003F5FE0"/>
    <w:rsid w:val="003F5FF1"/>
    <w:rsid w:val="003F6006"/>
    <w:rsid w:val="003F6407"/>
    <w:rsid w:val="003F6443"/>
    <w:rsid w:val="003F698F"/>
    <w:rsid w:val="003F713D"/>
    <w:rsid w:val="003F738E"/>
    <w:rsid w:val="003F772A"/>
    <w:rsid w:val="003F7787"/>
    <w:rsid w:val="003F77A2"/>
    <w:rsid w:val="003F7860"/>
    <w:rsid w:val="003F78FE"/>
    <w:rsid w:val="003F791A"/>
    <w:rsid w:val="003F79BC"/>
    <w:rsid w:val="003F79E8"/>
    <w:rsid w:val="003F7D7F"/>
    <w:rsid w:val="003F7EF6"/>
    <w:rsid w:val="00400059"/>
    <w:rsid w:val="004000F3"/>
    <w:rsid w:val="00400101"/>
    <w:rsid w:val="0040022B"/>
    <w:rsid w:val="0040036D"/>
    <w:rsid w:val="004003E8"/>
    <w:rsid w:val="00400415"/>
    <w:rsid w:val="004006F9"/>
    <w:rsid w:val="00400729"/>
    <w:rsid w:val="00400779"/>
    <w:rsid w:val="00400883"/>
    <w:rsid w:val="004008B8"/>
    <w:rsid w:val="00400985"/>
    <w:rsid w:val="00400BED"/>
    <w:rsid w:val="00400CB6"/>
    <w:rsid w:val="00400CF8"/>
    <w:rsid w:val="00400DDF"/>
    <w:rsid w:val="004011AF"/>
    <w:rsid w:val="0040131C"/>
    <w:rsid w:val="00401682"/>
    <w:rsid w:val="004016C2"/>
    <w:rsid w:val="004017B8"/>
    <w:rsid w:val="00401948"/>
    <w:rsid w:val="00401C8A"/>
    <w:rsid w:val="00401CA6"/>
    <w:rsid w:val="0040201E"/>
    <w:rsid w:val="00402044"/>
    <w:rsid w:val="00402086"/>
    <w:rsid w:val="004020B8"/>
    <w:rsid w:val="00402244"/>
    <w:rsid w:val="004025BE"/>
    <w:rsid w:val="004025F0"/>
    <w:rsid w:val="00402867"/>
    <w:rsid w:val="00403200"/>
    <w:rsid w:val="00403296"/>
    <w:rsid w:val="004032E9"/>
    <w:rsid w:val="00403417"/>
    <w:rsid w:val="004035BB"/>
    <w:rsid w:val="00403785"/>
    <w:rsid w:val="00403B98"/>
    <w:rsid w:val="00403CBA"/>
    <w:rsid w:val="00403D30"/>
    <w:rsid w:val="00403D6E"/>
    <w:rsid w:val="00403EF0"/>
    <w:rsid w:val="00404AD2"/>
    <w:rsid w:val="00404AF9"/>
    <w:rsid w:val="00404B3F"/>
    <w:rsid w:val="00404BBB"/>
    <w:rsid w:val="00404D57"/>
    <w:rsid w:val="00404D58"/>
    <w:rsid w:val="00404FF8"/>
    <w:rsid w:val="004050EF"/>
    <w:rsid w:val="00405451"/>
    <w:rsid w:val="0040545F"/>
    <w:rsid w:val="0040575D"/>
    <w:rsid w:val="00405952"/>
    <w:rsid w:val="00405A3A"/>
    <w:rsid w:val="00405F13"/>
    <w:rsid w:val="00406298"/>
    <w:rsid w:val="004062B6"/>
    <w:rsid w:val="00406337"/>
    <w:rsid w:val="0040647D"/>
    <w:rsid w:val="004064D8"/>
    <w:rsid w:val="004069CD"/>
    <w:rsid w:val="00406CA6"/>
    <w:rsid w:val="00406D28"/>
    <w:rsid w:val="00406D44"/>
    <w:rsid w:val="00406DAF"/>
    <w:rsid w:val="00406E7E"/>
    <w:rsid w:val="00406EAF"/>
    <w:rsid w:val="0040708C"/>
    <w:rsid w:val="0040728C"/>
    <w:rsid w:val="004072C3"/>
    <w:rsid w:val="00407489"/>
    <w:rsid w:val="00407695"/>
    <w:rsid w:val="004076E9"/>
    <w:rsid w:val="00407794"/>
    <w:rsid w:val="004077FC"/>
    <w:rsid w:val="00407819"/>
    <w:rsid w:val="004078D4"/>
    <w:rsid w:val="00407AE3"/>
    <w:rsid w:val="00407AF7"/>
    <w:rsid w:val="00407E23"/>
    <w:rsid w:val="00407ED7"/>
    <w:rsid w:val="00410102"/>
    <w:rsid w:val="004102CA"/>
    <w:rsid w:val="004102EA"/>
    <w:rsid w:val="004103EF"/>
    <w:rsid w:val="00410592"/>
    <w:rsid w:val="004108C2"/>
    <w:rsid w:val="00410A30"/>
    <w:rsid w:val="00410D51"/>
    <w:rsid w:val="00410DF3"/>
    <w:rsid w:val="0041128E"/>
    <w:rsid w:val="004112CE"/>
    <w:rsid w:val="004115E3"/>
    <w:rsid w:val="004119D8"/>
    <w:rsid w:val="00411A7E"/>
    <w:rsid w:val="00411ACB"/>
    <w:rsid w:val="00411BED"/>
    <w:rsid w:val="00411D57"/>
    <w:rsid w:val="00411DD7"/>
    <w:rsid w:val="004121D4"/>
    <w:rsid w:val="004125FD"/>
    <w:rsid w:val="00412C9F"/>
    <w:rsid w:val="00412D5F"/>
    <w:rsid w:val="00412E26"/>
    <w:rsid w:val="004132AC"/>
    <w:rsid w:val="00413349"/>
    <w:rsid w:val="0041337C"/>
    <w:rsid w:val="00413855"/>
    <w:rsid w:val="00413918"/>
    <w:rsid w:val="00413942"/>
    <w:rsid w:val="00413982"/>
    <w:rsid w:val="00413986"/>
    <w:rsid w:val="00413A05"/>
    <w:rsid w:val="00413AC2"/>
    <w:rsid w:val="00413BE5"/>
    <w:rsid w:val="00413C6D"/>
    <w:rsid w:val="00413FEE"/>
    <w:rsid w:val="004140E5"/>
    <w:rsid w:val="004140EE"/>
    <w:rsid w:val="00414291"/>
    <w:rsid w:val="004143DA"/>
    <w:rsid w:val="00414624"/>
    <w:rsid w:val="004147D9"/>
    <w:rsid w:val="00414AAF"/>
    <w:rsid w:val="00414ACB"/>
    <w:rsid w:val="00414E4F"/>
    <w:rsid w:val="00414FB0"/>
    <w:rsid w:val="00414FCA"/>
    <w:rsid w:val="0041508D"/>
    <w:rsid w:val="00415530"/>
    <w:rsid w:val="00415A5F"/>
    <w:rsid w:val="00415B9D"/>
    <w:rsid w:val="00415BF7"/>
    <w:rsid w:val="00415D40"/>
    <w:rsid w:val="00415E69"/>
    <w:rsid w:val="004162AA"/>
    <w:rsid w:val="004164A7"/>
    <w:rsid w:val="00416551"/>
    <w:rsid w:val="004165A4"/>
    <w:rsid w:val="0041660B"/>
    <w:rsid w:val="00416621"/>
    <w:rsid w:val="00416720"/>
    <w:rsid w:val="0041684B"/>
    <w:rsid w:val="00416875"/>
    <w:rsid w:val="00416941"/>
    <w:rsid w:val="00416B37"/>
    <w:rsid w:val="00416BD4"/>
    <w:rsid w:val="004172A1"/>
    <w:rsid w:val="004172FB"/>
    <w:rsid w:val="0041741E"/>
    <w:rsid w:val="0041744D"/>
    <w:rsid w:val="00417574"/>
    <w:rsid w:val="004177EE"/>
    <w:rsid w:val="00417816"/>
    <w:rsid w:val="00417D21"/>
    <w:rsid w:val="0042009C"/>
    <w:rsid w:val="004203F3"/>
    <w:rsid w:val="00420411"/>
    <w:rsid w:val="0042075C"/>
    <w:rsid w:val="004208AA"/>
    <w:rsid w:val="004208E3"/>
    <w:rsid w:val="00420A85"/>
    <w:rsid w:val="00420EF1"/>
    <w:rsid w:val="00420FCF"/>
    <w:rsid w:val="00421007"/>
    <w:rsid w:val="00421140"/>
    <w:rsid w:val="0042116B"/>
    <w:rsid w:val="00421530"/>
    <w:rsid w:val="004218E3"/>
    <w:rsid w:val="004219D5"/>
    <w:rsid w:val="0042204D"/>
    <w:rsid w:val="00422289"/>
    <w:rsid w:val="004222F4"/>
    <w:rsid w:val="0042249F"/>
    <w:rsid w:val="004224C3"/>
    <w:rsid w:val="004228DB"/>
    <w:rsid w:val="00422C15"/>
    <w:rsid w:val="0042306D"/>
    <w:rsid w:val="00423241"/>
    <w:rsid w:val="00423330"/>
    <w:rsid w:val="004235D6"/>
    <w:rsid w:val="004236EF"/>
    <w:rsid w:val="00423939"/>
    <w:rsid w:val="00423E38"/>
    <w:rsid w:val="00423EAA"/>
    <w:rsid w:val="004240FE"/>
    <w:rsid w:val="004241A9"/>
    <w:rsid w:val="0042437A"/>
    <w:rsid w:val="0042442C"/>
    <w:rsid w:val="004249CD"/>
    <w:rsid w:val="00424B3A"/>
    <w:rsid w:val="00424BAB"/>
    <w:rsid w:val="00424BBF"/>
    <w:rsid w:val="00424EA0"/>
    <w:rsid w:val="00424F7B"/>
    <w:rsid w:val="00424FFA"/>
    <w:rsid w:val="00425032"/>
    <w:rsid w:val="0042519D"/>
    <w:rsid w:val="004252B0"/>
    <w:rsid w:val="00425387"/>
    <w:rsid w:val="00425555"/>
    <w:rsid w:val="0042562B"/>
    <w:rsid w:val="0042570A"/>
    <w:rsid w:val="0042579B"/>
    <w:rsid w:val="0042581E"/>
    <w:rsid w:val="00425833"/>
    <w:rsid w:val="004258CC"/>
    <w:rsid w:val="00425A32"/>
    <w:rsid w:val="00425A69"/>
    <w:rsid w:val="00425BF9"/>
    <w:rsid w:val="00425C9C"/>
    <w:rsid w:val="0042610F"/>
    <w:rsid w:val="004263B9"/>
    <w:rsid w:val="00426476"/>
    <w:rsid w:val="0042667E"/>
    <w:rsid w:val="00426698"/>
    <w:rsid w:val="004267AF"/>
    <w:rsid w:val="00426ADA"/>
    <w:rsid w:val="00426DC4"/>
    <w:rsid w:val="00426E05"/>
    <w:rsid w:val="00426E0C"/>
    <w:rsid w:val="00426E31"/>
    <w:rsid w:val="00426EB0"/>
    <w:rsid w:val="00426F28"/>
    <w:rsid w:val="00427187"/>
    <w:rsid w:val="0042719D"/>
    <w:rsid w:val="00427273"/>
    <w:rsid w:val="004273D9"/>
    <w:rsid w:val="0042750F"/>
    <w:rsid w:val="0042778C"/>
    <w:rsid w:val="00427790"/>
    <w:rsid w:val="0042780A"/>
    <w:rsid w:val="0042788A"/>
    <w:rsid w:val="004278D8"/>
    <w:rsid w:val="00427E16"/>
    <w:rsid w:val="00427E3D"/>
    <w:rsid w:val="004303B2"/>
    <w:rsid w:val="0043070B"/>
    <w:rsid w:val="00430897"/>
    <w:rsid w:val="004308DA"/>
    <w:rsid w:val="00430958"/>
    <w:rsid w:val="00430DF9"/>
    <w:rsid w:val="00431173"/>
    <w:rsid w:val="00431189"/>
    <w:rsid w:val="004313F2"/>
    <w:rsid w:val="00431795"/>
    <w:rsid w:val="004319B2"/>
    <w:rsid w:val="00431D80"/>
    <w:rsid w:val="00431E7C"/>
    <w:rsid w:val="00431EFD"/>
    <w:rsid w:val="004320C0"/>
    <w:rsid w:val="004324FF"/>
    <w:rsid w:val="00432742"/>
    <w:rsid w:val="004328D3"/>
    <w:rsid w:val="004328D4"/>
    <w:rsid w:val="00432DB3"/>
    <w:rsid w:val="00432DB6"/>
    <w:rsid w:val="00432EB9"/>
    <w:rsid w:val="004331F8"/>
    <w:rsid w:val="0043320A"/>
    <w:rsid w:val="00433243"/>
    <w:rsid w:val="00433588"/>
    <w:rsid w:val="00433602"/>
    <w:rsid w:val="00433907"/>
    <w:rsid w:val="00433B7A"/>
    <w:rsid w:val="00433BC1"/>
    <w:rsid w:val="00433E6B"/>
    <w:rsid w:val="00433F5E"/>
    <w:rsid w:val="00434079"/>
    <w:rsid w:val="004342F1"/>
    <w:rsid w:val="00434313"/>
    <w:rsid w:val="004344A9"/>
    <w:rsid w:val="0043477A"/>
    <w:rsid w:val="0043494D"/>
    <w:rsid w:val="00434CBA"/>
    <w:rsid w:val="00434E14"/>
    <w:rsid w:val="00434FDE"/>
    <w:rsid w:val="0043502E"/>
    <w:rsid w:val="0043528F"/>
    <w:rsid w:val="004357B8"/>
    <w:rsid w:val="00435917"/>
    <w:rsid w:val="00435CE7"/>
    <w:rsid w:val="00435E32"/>
    <w:rsid w:val="004364A1"/>
    <w:rsid w:val="0043658B"/>
    <w:rsid w:val="00436777"/>
    <w:rsid w:val="004368B1"/>
    <w:rsid w:val="004368BC"/>
    <w:rsid w:val="0043696B"/>
    <w:rsid w:val="00436C57"/>
    <w:rsid w:val="00436E5F"/>
    <w:rsid w:val="00437164"/>
    <w:rsid w:val="00437168"/>
    <w:rsid w:val="00437439"/>
    <w:rsid w:val="0043758E"/>
    <w:rsid w:val="00437638"/>
    <w:rsid w:val="0043796F"/>
    <w:rsid w:val="00437BA0"/>
    <w:rsid w:val="00437CD7"/>
    <w:rsid w:val="00437E44"/>
    <w:rsid w:val="00440085"/>
    <w:rsid w:val="00440227"/>
    <w:rsid w:val="00440595"/>
    <w:rsid w:val="004407E5"/>
    <w:rsid w:val="00440815"/>
    <w:rsid w:val="004408E2"/>
    <w:rsid w:val="00440908"/>
    <w:rsid w:val="0044094D"/>
    <w:rsid w:val="00440A75"/>
    <w:rsid w:val="00440D0C"/>
    <w:rsid w:val="00440D8D"/>
    <w:rsid w:val="0044111A"/>
    <w:rsid w:val="00441263"/>
    <w:rsid w:val="004414FC"/>
    <w:rsid w:val="00441788"/>
    <w:rsid w:val="00441AEA"/>
    <w:rsid w:val="00441BF5"/>
    <w:rsid w:val="00441C34"/>
    <w:rsid w:val="00441EA2"/>
    <w:rsid w:val="0044269B"/>
    <w:rsid w:val="004427D0"/>
    <w:rsid w:val="0044288B"/>
    <w:rsid w:val="004428B2"/>
    <w:rsid w:val="00442C7E"/>
    <w:rsid w:val="00442CDD"/>
    <w:rsid w:val="00442D1F"/>
    <w:rsid w:val="00442D50"/>
    <w:rsid w:val="00442E09"/>
    <w:rsid w:val="00442F90"/>
    <w:rsid w:val="00442FCF"/>
    <w:rsid w:val="00443156"/>
    <w:rsid w:val="0044322E"/>
    <w:rsid w:val="00443284"/>
    <w:rsid w:val="00443351"/>
    <w:rsid w:val="0044335C"/>
    <w:rsid w:val="004433E2"/>
    <w:rsid w:val="0044397D"/>
    <w:rsid w:val="00443C2A"/>
    <w:rsid w:val="00443D80"/>
    <w:rsid w:val="00443DB8"/>
    <w:rsid w:val="00443E27"/>
    <w:rsid w:val="00443ED2"/>
    <w:rsid w:val="00443F39"/>
    <w:rsid w:val="00443FB9"/>
    <w:rsid w:val="0044404B"/>
    <w:rsid w:val="00444258"/>
    <w:rsid w:val="0044442D"/>
    <w:rsid w:val="0044468C"/>
    <w:rsid w:val="0044487F"/>
    <w:rsid w:val="0044526A"/>
    <w:rsid w:val="00445382"/>
    <w:rsid w:val="00445428"/>
    <w:rsid w:val="0044574B"/>
    <w:rsid w:val="004458C7"/>
    <w:rsid w:val="00445B4F"/>
    <w:rsid w:val="00445CA6"/>
    <w:rsid w:val="00445D06"/>
    <w:rsid w:val="00445D96"/>
    <w:rsid w:val="00445E29"/>
    <w:rsid w:val="00445E38"/>
    <w:rsid w:val="00445EA9"/>
    <w:rsid w:val="00446021"/>
    <w:rsid w:val="004460C8"/>
    <w:rsid w:val="00446607"/>
    <w:rsid w:val="00446874"/>
    <w:rsid w:val="0044698A"/>
    <w:rsid w:val="00446A2B"/>
    <w:rsid w:val="00446A6C"/>
    <w:rsid w:val="00446CFD"/>
    <w:rsid w:val="00446D21"/>
    <w:rsid w:val="00446E30"/>
    <w:rsid w:val="00447159"/>
    <w:rsid w:val="00447188"/>
    <w:rsid w:val="0044724D"/>
    <w:rsid w:val="004473A3"/>
    <w:rsid w:val="00447470"/>
    <w:rsid w:val="0044750C"/>
    <w:rsid w:val="00447510"/>
    <w:rsid w:val="00447718"/>
    <w:rsid w:val="00447A79"/>
    <w:rsid w:val="00447AED"/>
    <w:rsid w:val="00447C67"/>
    <w:rsid w:val="00447D85"/>
    <w:rsid w:val="00447EEE"/>
    <w:rsid w:val="00450073"/>
    <w:rsid w:val="0045015B"/>
    <w:rsid w:val="004501EE"/>
    <w:rsid w:val="00450329"/>
    <w:rsid w:val="0045041C"/>
    <w:rsid w:val="0045042B"/>
    <w:rsid w:val="00450454"/>
    <w:rsid w:val="0045047E"/>
    <w:rsid w:val="004505B5"/>
    <w:rsid w:val="00450646"/>
    <w:rsid w:val="0045064D"/>
    <w:rsid w:val="00450888"/>
    <w:rsid w:val="00450911"/>
    <w:rsid w:val="0045093B"/>
    <w:rsid w:val="00450A30"/>
    <w:rsid w:val="00450B7E"/>
    <w:rsid w:val="00450BEF"/>
    <w:rsid w:val="00450EB8"/>
    <w:rsid w:val="00450ED3"/>
    <w:rsid w:val="00450F4F"/>
    <w:rsid w:val="00451016"/>
    <w:rsid w:val="004511CA"/>
    <w:rsid w:val="004511D5"/>
    <w:rsid w:val="004515F7"/>
    <w:rsid w:val="0045168E"/>
    <w:rsid w:val="0045192E"/>
    <w:rsid w:val="00451A1C"/>
    <w:rsid w:val="00451EE1"/>
    <w:rsid w:val="00451F27"/>
    <w:rsid w:val="00451F36"/>
    <w:rsid w:val="00452205"/>
    <w:rsid w:val="0045246A"/>
    <w:rsid w:val="0045247D"/>
    <w:rsid w:val="00452490"/>
    <w:rsid w:val="0045279A"/>
    <w:rsid w:val="0045289D"/>
    <w:rsid w:val="004528E7"/>
    <w:rsid w:val="004529F1"/>
    <w:rsid w:val="004530BB"/>
    <w:rsid w:val="00453274"/>
    <w:rsid w:val="00453524"/>
    <w:rsid w:val="004539C4"/>
    <w:rsid w:val="00453A9A"/>
    <w:rsid w:val="00453A9E"/>
    <w:rsid w:val="00453BEF"/>
    <w:rsid w:val="00453C2E"/>
    <w:rsid w:val="00453C40"/>
    <w:rsid w:val="00453C7A"/>
    <w:rsid w:val="00453D99"/>
    <w:rsid w:val="00453DD8"/>
    <w:rsid w:val="004542D4"/>
    <w:rsid w:val="004544C2"/>
    <w:rsid w:val="00454576"/>
    <w:rsid w:val="004549B5"/>
    <w:rsid w:val="0045501D"/>
    <w:rsid w:val="00455068"/>
    <w:rsid w:val="004550C1"/>
    <w:rsid w:val="00455485"/>
    <w:rsid w:val="0045554D"/>
    <w:rsid w:val="004555D6"/>
    <w:rsid w:val="00455996"/>
    <w:rsid w:val="00455A05"/>
    <w:rsid w:val="00455E50"/>
    <w:rsid w:val="004560AE"/>
    <w:rsid w:val="004560C2"/>
    <w:rsid w:val="00456377"/>
    <w:rsid w:val="004563BD"/>
    <w:rsid w:val="00456427"/>
    <w:rsid w:val="00456540"/>
    <w:rsid w:val="0045658A"/>
    <w:rsid w:val="00456C00"/>
    <w:rsid w:val="00456C49"/>
    <w:rsid w:val="00456E17"/>
    <w:rsid w:val="00456F7F"/>
    <w:rsid w:val="004570B4"/>
    <w:rsid w:val="00457126"/>
    <w:rsid w:val="0045716D"/>
    <w:rsid w:val="0045729A"/>
    <w:rsid w:val="00457421"/>
    <w:rsid w:val="004577C0"/>
    <w:rsid w:val="004578D4"/>
    <w:rsid w:val="00457BC0"/>
    <w:rsid w:val="00457D0E"/>
    <w:rsid w:val="00460015"/>
    <w:rsid w:val="004600AE"/>
    <w:rsid w:val="0046020D"/>
    <w:rsid w:val="004603EA"/>
    <w:rsid w:val="004604B4"/>
    <w:rsid w:val="004605EA"/>
    <w:rsid w:val="00460619"/>
    <w:rsid w:val="0046080C"/>
    <w:rsid w:val="00460816"/>
    <w:rsid w:val="00460983"/>
    <w:rsid w:val="004609BB"/>
    <w:rsid w:val="00460B7E"/>
    <w:rsid w:val="00460D77"/>
    <w:rsid w:val="00460DEC"/>
    <w:rsid w:val="00460E50"/>
    <w:rsid w:val="00460F04"/>
    <w:rsid w:val="00461084"/>
    <w:rsid w:val="00461122"/>
    <w:rsid w:val="004611C5"/>
    <w:rsid w:val="0046129D"/>
    <w:rsid w:val="0046146E"/>
    <w:rsid w:val="00461625"/>
    <w:rsid w:val="0046176D"/>
    <w:rsid w:val="0046197A"/>
    <w:rsid w:val="00461988"/>
    <w:rsid w:val="00461C26"/>
    <w:rsid w:val="00461C41"/>
    <w:rsid w:val="00461D6D"/>
    <w:rsid w:val="00462283"/>
    <w:rsid w:val="00462836"/>
    <w:rsid w:val="004628CF"/>
    <w:rsid w:val="00462BD8"/>
    <w:rsid w:val="00462D72"/>
    <w:rsid w:val="00462D95"/>
    <w:rsid w:val="00462F01"/>
    <w:rsid w:val="00462F26"/>
    <w:rsid w:val="00463013"/>
    <w:rsid w:val="00463029"/>
    <w:rsid w:val="004632E4"/>
    <w:rsid w:val="004634BE"/>
    <w:rsid w:val="0046354B"/>
    <w:rsid w:val="0046380C"/>
    <w:rsid w:val="004638D0"/>
    <w:rsid w:val="00463E13"/>
    <w:rsid w:val="00463F44"/>
    <w:rsid w:val="0046403B"/>
    <w:rsid w:val="0046422B"/>
    <w:rsid w:val="0046443D"/>
    <w:rsid w:val="00464BA8"/>
    <w:rsid w:val="00464DAA"/>
    <w:rsid w:val="0046502F"/>
    <w:rsid w:val="004650E8"/>
    <w:rsid w:val="004650EC"/>
    <w:rsid w:val="00465262"/>
    <w:rsid w:val="0046568A"/>
    <w:rsid w:val="004656C4"/>
    <w:rsid w:val="0046582F"/>
    <w:rsid w:val="0046589A"/>
    <w:rsid w:val="0046591C"/>
    <w:rsid w:val="00465990"/>
    <w:rsid w:val="00465A88"/>
    <w:rsid w:val="00465AF4"/>
    <w:rsid w:val="00465B65"/>
    <w:rsid w:val="00465BE1"/>
    <w:rsid w:val="00465C4E"/>
    <w:rsid w:val="00465C64"/>
    <w:rsid w:val="00465CCA"/>
    <w:rsid w:val="00465CFD"/>
    <w:rsid w:val="00465DB1"/>
    <w:rsid w:val="00465DB6"/>
    <w:rsid w:val="00465DBD"/>
    <w:rsid w:val="00465F75"/>
    <w:rsid w:val="00466319"/>
    <w:rsid w:val="004663EB"/>
    <w:rsid w:val="004663FA"/>
    <w:rsid w:val="0046644C"/>
    <w:rsid w:val="004665E4"/>
    <w:rsid w:val="00466B57"/>
    <w:rsid w:val="00466C55"/>
    <w:rsid w:val="00466FB8"/>
    <w:rsid w:val="00466FF6"/>
    <w:rsid w:val="00467092"/>
    <w:rsid w:val="0046712C"/>
    <w:rsid w:val="0046749C"/>
    <w:rsid w:val="004676AA"/>
    <w:rsid w:val="0046771B"/>
    <w:rsid w:val="00467A74"/>
    <w:rsid w:val="00467CA9"/>
    <w:rsid w:val="00467D61"/>
    <w:rsid w:val="0047007F"/>
    <w:rsid w:val="00470715"/>
    <w:rsid w:val="004707EE"/>
    <w:rsid w:val="0047089B"/>
    <w:rsid w:val="004708E6"/>
    <w:rsid w:val="00470ABA"/>
    <w:rsid w:val="00470B10"/>
    <w:rsid w:val="00470C58"/>
    <w:rsid w:val="00470D56"/>
    <w:rsid w:val="00470E1F"/>
    <w:rsid w:val="00470E73"/>
    <w:rsid w:val="00470F16"/>
    <w:rsid w:val="00470F68"/>
    <w:rsid w:val="004712AD"/>
    <w:rsid w:val="004712BF"/>
    <w:rsid w:val="00471366"/>
    <w:rsid w:val="004714A5"/>
    <w:rsid w:val="0047166D"/>
    <w:rsid w:val="0047169F"/>
    <w:rsid w:val="004716A3"/>
    <w:rsid w:val="0047179C"/>
    <w:rsid w:val="00471849"/>
    <w:rsid w:val="004718F5"/>
    <w:rsid w:val="0047196F"/>
    <w:rsid w:val="00471A3D"/>
    <w:rsid w:val="00471A8E"/>
    <w:rsid w:val="00471D92"/>
    <w:rsid w:val="00471F14"/>
    <w:rsid w:val="00471FA4"/>
    <w:rsid w:val="0047212E"/>
    <w:rsid w:val="004721E6"/>
    <w:rsid w:val="00472396"/>
    <w:rsid w:val="0047248D"/>
    <w:rsid w:val="0047250E"/>
    <w:rsid w:val="00472BFA"/>
    <w:rsid w:val="00472D92"/>
    <w:rsid w:val="00472DC8"/>
    <w:rsid w:val="00472EBA"/>
    <w:rsid w:val="00472F27"/>
    <w:rsid w:val="00472F38"/>
    <w:rsid w:val="0047337E"/>
    <w:rsid w:val="0047363A"/>
    <w:rsid w:val="00473839"/>
    <w:rsid w:val="00473843"/>
    <w:rsid w:val="00473902"/>
    <w:rsid w:val="00473B21"/>
    <w:rsid w:val="00473BED"/>
    <w:rsid w:val="004741AE"/>
    <w:rsid w:val="004745F7"/>
    <w:rsid w:val="004746A4"/>
    <w:rsid w:val="004746D3"/>
    <w:rsid w:val="00474A48"/>
    <w:rsid w:val="00474A4F"/>
    <w:rsid w:val="00474CF3"/>
    <w:rsid w:val="00474DA9"/>
    <w:rsid w:val="00474E4B"/>
    <w:rsid w:val="004750B4"/>
    <w:rsid w:val="00475188"/>
    <w:rsid w:val="0047535F"/>
    <w:rsid w:val="004753BB"/>
    <w:rsid w:val="00475521"/>
    <w:rsid w:val="00475556"/>
    <w:rsid w:val="0047557C"/>
    <w:rsid w:val="00475757"/>
    <w:rsid w:val="00475851"/>
    <w:rsid w:val="0047595C"/>
    <w:rsid w:val="00475B83"/>
    <w:rsid w:val="004760BC"/>
    <w:rsid w:val="004760DD"/>
    <w:rsid w:val="00476222"/>
    <w:rsid w:val="0047678D"/>
    <w:rsid w:val="004767B8"/>
    <w:rsid w:val="004768C0"/>
    <w:rsid w:val="00476BFC"/>
    <w:rsid w:val="00476E60"/>
    <w:rsid w:val="00476F28"/>
    <w:rsid w:val="00477726"/>
    <w:rsid w:val="00477743"/>
    <w:rsid w:val="0047787A"/>
    <w:rsid w:val="00477D25"/>
    <w:rsid w:val="00480026"/>
    <w:rsid w:val="0048002C"/>
    <w:rsid w:val="004800B3"/>
    <w:rsid w:val="00480113"/>
    <w:rsid w:val="00480140"/>
    <w:rsid w:val="00480729"/>
    <w:rsid w:val="00480B69"/>
    <w:rsid w:val="00480D58"/>
    <w:rsid w:val="00480E15"/>
    <w:rsid w:val="00480FCF"/>
    <w:rsid w:val="0048114D"/>
    <w:rsid w:val="00481180"/>
    <w:rsid w:val="00481401"/>
    <w:rsid w:val="0048142A"/>
    <w:rsid w:val="0048165E"/>
    <w:rsid w:val="0048175E"/>
    <w:rsid w:val="004819FA"/>
    <w:rsid w:val="00481BFD"/>
    <w:rsid w:val="00481DDA"/>
    <w:rsid w:val="00482052"/>
    <w:rsid w:val="0048245C"/>
    <w:rsid w:val="004826AE"/>
    <w:rsid w:val="004827ED"/>
    <w:rsid w:val="00482B70"/>
    <w:rsid w:val="00482BDC"/>
    <w:rsid w:val="00482ECB"/>
    <w:rsid w:val="00482F4B"/>
    <w:rsid w:val="00483271"/>
    <w:rsid w:val="00483290"/>
    <w:rsid w:val="00483568"/>
    <w:rsid w:val="00483614"/>
    <w:rsid w:val="0048376D"/>
    <w:rsid w:val="0048388C"/>
    <w:rsid w:val="00483961"/>
    <w:rsid w:val="00483C2D"/>
    <w:rsid w:val="00483CF2"/>
    <w:rsid w:val="00483DB8"/>
    <w:rsid w:val="00483DED"/>
    <w:rsid w:val="00483DFB"/>
    <w:rsid w:val="00483FA5"/>
    <w:rsid w:val="004840F7"/>
    <w:rsid w:val="004840FB"/>
    <w:rsid w:val="00484225"/>
    <w:rsid w:val="004845C2"/>
    <w:rsid w:val="00484C5F"/>
    <w:rsid w:val="00484E02"/>
    <w:rsid w:val="00484E95"/>
    <w:rsid w:val="0048515B"/>
    <w:rsid w:val="0048540F"/>
    <w:rsid w:val="0048555F"/>
    <w:rsid w:val="00485801"/>
    <w:rsid w:val="0048580F"/>
    <w:rsid w:val="0048583E"/>
    <w:rsid w:val="004858BD"/>
    <w:rsid w:val="004859D7"/>
    <w:rsid w:val="00485E28"/>
    <w:rsid w:val="00485FCB"/>
    <w:rsid w:val="00486101"/>
    <w:rsid w:val="00486204"/>
    <w:rsid w:val="00486272"/>
    <w:rsid w:val="0048627A"/>
    <w:rsid w:val="004865BC"/>
    <w:rsid w:val="004866E0"/>
    <w:rsid w:val="00486764"/>
    <w:rsid w:val="004868CD"/>
    <w:rsid w:val="00486A45"/>
    <w:rsid w:val="00487142"/>
    <w:rsid w:val="004871DB"/>
    <w:rsid w:val="004872F0"/>
    <w:rsid w:val="004872F8"/>
    <w:rsid w:val="0048744B"/>
    <w:rsid w:val="004874CD"/>
    <w:rsid w:val="00487638"/>
    <w:rsid w:val="00487891"/>
    <w:rsid w:val="004879BB"/>
    <w:rsid w:val="00487EE3"/>
    <w:rsid w:val="00490080"/>
    <w:rsid w:val="00490A20"/>
    <w:rsid w:val="00490A5A"/>
    <w:rsid w:val="00490B08"/>
    <w:rsid w:val="00490B31"/>
    <w:rsid w:val="00490CEB"/>
    <w:rsid w:val="00490CF8"/>
    <w:rsid w:val="00490D1E"/>
    <w:rsid w:val="004913C9"/>
    <w:rsid w:val="004915A4"/>
    <w:rsid w:val="00491603"/>
    <w:rsid w:val="0049178E"/>
    <w:rsid w:val="00491A9E"/>
    <w:rsid w:val="00491E43"/>
    <w:rsid w:val="00491E7D"/>
    <w:rsid w:val="00492014"/>
    <w:rsid w:val="004920B7"/>
    <w:rsid w:val="0049210E"/>
    <w:rsid w:val="00492124"/>
    <w:rsid w:val="004921E8"/>
    <w:rsid w:val="004923B6"/>
    <w:rsid w:val="0049252C"/>
    <w:rsid w:val="00492539"/>
    <w:rsid w:val="004925A0"/>
    <w:rsid w:val="004927A5"/>
    <w:rsid w:val="004928C8"/>
    <w:rsid w:val="00492A12"/>
    <w:rsid w:val="00492AB8"/>
    <w:rsid w:val="00492CEA"/>
    <w:rsid w:val="00492D96"/>
    <w:rsid w:val="00493008"/>
    <w:rsid w:val="004931BE"/>
    <w:rsid w:val="0049339C"/>
    <w:rsid w:val="00493555"/>
    <w:rsid w:val="004935EC"/>
    <w:rsid w:val="004936CD"/>
    <w:rsid w:val="00493AE3"/>
    <w:rsid w:val="00493B1C"/>
    <w:rsid w:val="00493C3C"/>
    <w:rsid w:val="00493DE2"/>
    <w:rsid w:val="00493E71"/>
    <w:rsid w:val="00494003"/>
    <w:rsid w:val="00494142"/>
    <w:rsid w:val="00494265"/>
    <w:rsid w:val="00494381"/>
    <w:rsid w:val="00494515"/>
    <w:rsid w:val="004945AA"/>
    <w:rsid w:val="0049474A"/>
    <w:rsid w:val="00494812"/>
    <w:rsid w:val="0049487C"/>
    <w:rsid w:val="0049493C"/>
    <w:rsid w:val="00494A46"/>
    <w:rsid w:val="00494AD3"/>
    <w:rsid w:val="00494CCB"/>
    <w:rsid w:val="00494FD6"/>
    <w:rsid w:val="00494FEB"/>
    <w:rsid w:val="004951EC"/>
    <w:rsid w:val="00495314"/>
    <w:rsid w:val="00495419"/>
    <w:rsid w:val="004956E9"/>
    <w:rsid w:val="004957CC"/>
    <w:rsid w:val="00495AA3"/>
    <w:rsid w:val="00495B6A"/>
    <w:rsid w:val="00495C57"/>
    <w:rsid w:val="00495D7F"/>
    <w:rsid w:val="00495F54"/>
    <w:rsid w:val="004964B1"/>
    <w:rsid w:val="0049688A"/>
    <w:rsid w:val="00496A38"/>
    <w:rsid w:val="00496BB9"/>
    <w:rsid w:val="00496E35"/>
    <w:rsid w:val="00496EC1"/>
    <w:rsid w:val="00496F91"/>
    <w:rsid w:val="00497020"/>
    <w:rsid w:val="0049713D"/>
    <w:rsid w:val="00497244"/>
    <w:rsid w:val="004972FB"/>
    <w:rsid w:val="004977A2"/>
    <w:rsid w:val="0049784F"/>
    <w:rsid w:val="004A01AF"/>
    <w:rsid w:val="004A0679"/>
    <w:rsid w:val="004A083D"/>
    <w:rsid w:val="004A0BEB"/>
    <w:rsid w:val="004A0E91"/>
    <w:rsid w:val="004A0F89"/>
    <w:rsid w:val="004A10A2"/>
    <w:rsid w:val="004A10FF"/>
    <w:rsid w:val="004A12BC"/>
    <w:rsid w:val="004A1548"/>
    <w:rsid w:val="004A15F7"/>
    <w:rsid w:val="004A172F"/>
    <w:rsid w:val="004A18FE"/>
    <w:rsid w:val="004A196B"/>
    <w:rsid w:val="004A19FB"/>
    <w:rsid w:val="004A1DB0"/>
    <w:rsid w:val="004A1F49"/>
    <w:rsid w:val="004A218D"/>
    <w:rsid w:val="004A238A"/>
    <w:rsid w:val="004A2590"/>
    <w:rsid w:val="004A2652"/>
    <w:rsid w:val="004A274A"/>
    <w:rsid w:val="004A2962"/>
    <w:rsid w:val="004A29F8"/>
    <w:rsid w:val="004A2A13"/>
    <w:rsid w:val="004A2B3E"/>
    <w:rsid w:val="004A2BD8"/>
    <w:rsid w:val="004A2D1C"/>
    <w:rsid w:val="004A2E08"/>
    <w:rsid w:val="004A2FFE"/>
    <w:rsid w:val="004A30B2"/>
    <w:rsid w:val="004A3154"/>
    <w:rsid w:val="004A3156"/>
    <w:rsid w:val="004A336A"/>
    <w:rsid w:val="004A36F4"/>
    <w:rsid w:val="004A3725"/>
    <w:rsid w:val="004A3B8E"/>
    <w:rsid w:val="004A3C33"/>
    <w:rsid w:val="004A3CF1"/>
    <w:rsid w:val="004A3D68"/>
    <w:rsid w:val="004A3E71"/>
    <w:rsid w:val="004A3FCE"/>
    <w:rsid w:val="004A4123"/>
    <w:rsid w:val="004A4276"/>
    <w:rsid w:val="004A43CE"/>
    <w:rsid w:val="004A452B"/>
    <w:rsid w:val="004A45DF"/>
    <w:rsid w:val="004A4728"/>
    <w:rsid w:val="004A48A9"/>
    <w:rsid w:val="004A49DD"/>
    <w:rsid w:val="004A4A21"/>
    <w:rsid w:val="004A4CCE"/>
    <w:rsid w:val="004A4CD6"/>
    <w:rsid w:val="004A4DEE"/>
    <w:rsid w:val="004A4EE9"/>
    <w:rsid w:val="004A51DF"/>
    <w:rsid w:val="004A5372"/>
    <w:rsid w:val="004A5520"/>
    <w:rsid w:val="004A5538"/>
    <w:rsid w:val="004A5BA3"/>
    <w:rsid w:val="004A5DD6"/>
    <w:rsid w:val="004A5EEF"/>
    <w:rsid w:val="004A5F0F"/>
    <w:rsid w:val="004A60B8"/>
    <w:rsid w:val="004A6337"/>
    <w:rsid w:val="004A6633"/>
    <w:rsid w:val="004A675D"/>
    <w:rsid w:val="004A68D3"/>
    <w:rsid w:val="004A6BA5"/>
    <w:rsid w:val="004A6EE9"/>
    <w:rsid w:val="004A6F55"/>
    <w:rsid w:val="004A7237"/>
    <w:rsid w:val="004A785A"/>
    <w:rsid w:val="004A7B59"/>
    <w:rsid w:val="004A7B92"/>
    <w:rsid w:val="004A7B96"/>
    <w:rsid w:val="004A7CF3"/>
    <w:rsid w:val="004A7D54"/>
    <w:rsid w:val="004A7E32"/>
    <w:rsid w:val="004A7FCA"/>
    <w:rsid w:val="004B015F"/>
    <w:rsid w:val="004B02CC"/>
    <w:rsid w:val="004B03DC"/>
    <w:rsid w:val="004B0610"/>
    <w:rsid w:val="004B07AB"/>
    <w:rsid w:val="004B0C54"/>
    <w:rsid w:val="004B109D"/>
    <w:rsid w:val="004B1160"/>
    <w:rsid w:val="004B1199"/>
    <w:rsid w:val="004B11E3"/>
    <w:rsid w:val="004B13EE"/>
    <w:rsid w:val="004B1560"/>
    <w:rsid w:val="004B15E8"/>
    <w:rsid w:val="004B15FE"/>
    <w:rsid w:val="004B18FC"/>
    <w:rsid w:val="004B194A"/>
    <w:rsid w:val="004B1D22"/>
    <w:rsid w:val="004B1DDC"/>
    <w:rsid w:val="004B1F7B"/>
    <w:rsid w:val="004B22A0"/>
    <w:rsid w:val="004B2484"/>
    <w:rsid w:val="004B24C8"/>
    <w:rsid w:val="004B261B"/>
    <w:rsid w:val="004B270B"/>
    <w:rsid w:val="004B2722"/>
    <w:rsid w:val="004B2848"/>
    <w:rsid w:val="004B291E"/>
    <w:rsid w:val="004B2C2D"/>
    <w:rsid w:val="004B2C63"/>
    <w:rsid w:val="004B2E47"/>
    <w:rsid w:val="004B2F21"/>
    <w:rsid w:val="004B2F4F"/>
    <w:rsid w:val="004B3225"/>
    <w:rsid w:val="004B3434"/>
    <w:rsid w:val="004B37B3"/>
    <w:rsid w:val="004B3964"/>
    <w:rsid w:val="004B3A34"/>
    <w:rsid w:val="004B3A98"/>
    <w:rsid w:val="004B4081"/>
    <w:rsid w:val="004B4260"/>
    <w:rsid w:val="004B465A"/>
    <w:rsid w:val="004B4660"/>
    <w:rsid w:val="004B46AD"/>
    <w:rsid w:val="004B475B"/>
    <w:rsid w:val="004B478B"/>
    <w:rsid w:val="004B4920"/>
    <w:rsid w:val="004B4CDB"/>
    <w:rsid w:val="004B4D07"/>
    <w:rsid w:val="004B4F52"/>
    <w:rsid w:val="004B52DB"/>
    <w:rsid w:val="004B53CF"/>
    <w:rsid w:val="004B5517"/>
    <w:rsid w:val="004B5531"/>
    <w:rsid w:val="004B5903"/>
    <w:rsid w:val="004B5C0D"/>
    <w:rsid w:val="004B5D9A"/>
    <w:rsid w:val="004B60CC"/>
    <w:rsid w:val="004B61AF"/>
    <w:rsid w:val="004B6696"/>
    <w:rsid w:val="004B6B89"/>
    <w:rsid w:val="004B6BE2"/>
    <w:rsid w:val="004B6E10"/>
    <w:rsid w:val="004B7380"/>
    <w:rsid w:val="004B7575"/>
    <w:rsid w:val="004B766C"/>
    <w:rsid w:val="004B76A1"/>
    <w:rsid w:val="004B78A5"/>
    <w:rsid w:val="004B7A03"/>
    <w:rsid w:val="004B7A57"/>
    <w:rsid w:val="004B7B94"/>
    <w:rsid w:val="004B7E70"/>
    <w:rsid w:val="004C0068"/>
    <w:rsid w:val="004C0168"/>
    <w:rsid w:val="004C01CE"/>
    <w:rsid w:val="004C0791"/>
    <w:rsid w:val="004C07A2"/>
    <w:rsid w:val="004C0827"/>
    <w:rsid w:val="004C089A"/>
    <w:rsid w:val="004C0A53"/>
    <w:rsid w:val="004C0CD1"/>
    <w:rsid w:val="004C11BF"/>
    <w:rsid w:val="004C1930"/>
    <w:rsid w:val="004C1A04"/>
    <w:rsid w:val="004C1D7F"/>
    <w:rsid w:val="004C1E5C"/>
    <w:rsid w:val="004C1EEE"/>
    <w:rsid w:val="004C1F0A"/>
    <w:rsid w:val="004C217F"/>
    <w:rsid w:val="004C2485"/>
    <w:rsid w:val="004C29B4"/>
    <w:rsid w:val="004C29E0"/>
    <w:rsid w:val="004C2A60"/>
    <w:rsid w:val="004C2A92"/>
    <w:rsid w:val="004C2B05"/>
    <w:rsid w:val="004C2B23"/>
    <w:rsid w:val="004C2BF8"/>
    <w:rsid w:val="004C2D7D"/>
    <w:rsid w:val="004C2F29"/>
    <w:rsid w:val="004C2F58"/>
    <w:rsid w:val="004C2FB8"/>
    <w:rsid w:val="004C3067"/>
    <w:rsid w:val="004C308C"/>
    <w:rsid w:val="004C30EB"/>
    <w:rsid w:val="004C3569"/>
    <w:rsid w:val="004C358A"/>
    <w:rsid w:val="004C364F"/>
    <w:rsid w:val="004C3B0C"/>
    <w:rsid w:val="004C3CB8"/>
    <w:rsid w:val="004C3D73"/>
    <w:rsid w:val="004C3E49"/>
    <w:rsid w:val="004C3EBC"/>
    <w:rsid w:val="004C441E"/>
    <w:rsid w:val="004C44F5"/>
    <w:rsid w:val="004C4720"/>
    <w:rsid w:val="004C48B6"/>
    <w:rsid w:val="004C48C0"/>
    <w:rsid w:val="004C48F8"/>
    <w:rsid w:val="004C4A5A"/>
    <w:rsid w:val="004C4A99"/>
    <w:rsid w:val="004C4AA6"/>
    <w:rsid w:val="004C4BB4"/>
    <w:rsid w:val="004C4E96"/>
    <w:rsid w:val="004C4EA1"/>
    <w:rsid w:val="004C4ED6"/>
    <w:rsid w:val="004C5359"/>
    <w:rsid w:val="004C543A"/>
    <w:rsid w:val="004C58EA"/>
    <w:rsid w:val="004C5991"/>
    <w:rsid w:val="004C59FA"/>
    <w:rsid w:val="004C5C44"/>
    <w:rsid w:val="004C5CA6"/>
    <w:rsid w:val="004C5F84"/>
    <w:rsid w:val="004C5FB5"/>
    <w:rsid w:val="004C6028"/>
    <w:rsid w:val="004C6197"/>
    <w:rsid w:val="004C6285"/>
    <w:rsid w:val="004C6339"/>
    <w:rsid w:val="004C6464"/>
    <w:rsid w:val="004C64DB"/>
    <w:rsid w:val="004C663D"/>
    <w:rsid w:val="004C6678"/>
    <w:rsid w:val="004C66F4"/>
    <w:rsid w:val="004C6939"/>
    <w:rsid w:val="004C6F6A"/>
    <w:rsid w:val="004C7141"/>
    <w:rsid w:val="004C7143"/>
    <w:rsid w:val="004C788E"/>
    <w:rsid w:val="004C7C49"/>
    <w:rsid w:val="004C7E7C"/>
    <w:rsid w:val="004C7EC7"/>
    <w:rsid w:val="004C7FBD"/>
    <w:rsid w:val="004D0490"/>
    <w:rsid w:val="004D05D8"/>
    <w:rsid w:val="004D0616"/>
    <w:rsid w:val="004D0649"/>
    <w:rsid w:val="004D09CE"/>
    <w:rsid w:val="004D09F8"/>
    <w:rsid w:val="004D0A2F"/>
    <w:rsid w:val="004D0C9F"/>
    <w:rsid w:val="004D0DBD"/>
    <w:rsid w:val="004D0E67"/>
    <w:rsid w:val="004D0EC1"/>
    <w:rsid w:val="004D1118"/>
    <w:rsid w:val="004D116B"/>
    <w:rsid w:val="004D11D8"/>
    <w:rsid w:val="004D12E8"/>
    <w:rsid w:val="004D14BA"/>
    <w:rsid w:val="004D1631"/>
    <w:rsid w:val="004D1981"/>
    <w:rsid w:val="004D1B7A"/>
    <w:rsid w:val="004D1DCF"/>
    <w:rsid w:val="004D1EB7"/>
    <w:rsid w:val="004D1F0D"/>
    <w:rsid w:val="004D1F3A"/>
    <w:rsid w:val="004D2080"/>
    <w:rsid w:val="004D224F"/>
    <w:rsid w:val="004D22AA"/>
    <w:rsid w:val="004D239E"/>
    <w:rsid w:val="004D2401"/>
    <w:rsid w:val="004D24A9"/>
    <w:rsid w:val="004D25AF"/>
    <w:rsid w:val="004D25E9"/>
    <w:rsid w:val="004D2650"/>
    <w:rsid w:val="004D28B3"/>
    <w:rsid w:val="004D2916"/>
    <w:rsid w:val="004D29AE"/>
    <w:rsid w:val="004D2A9E"/>
    <w:rsid w:val="004D2BF0"/>
    <w:rsid w:val="004D2C85"/>
    <w:rsid w:val="004D2C97"/>
    <w:rsid w:val="004D334A"/>
    <w:rsid w:val="004D33A2"/>
    <w:rsid w:val="004D361B"/>
    <w:rsid w:val="004D3796"/>
    <w:rsid w:val="004D37FF"/>
    <w:rsid w:val="004D3A79"/>
    <w:rsid w:val="004D3B94"/>
    <w:rsid w:val="004D3C6F"/>
    <w:rsid w:val="004D3D9B"/>
    <w:rsid w:val="004D3FAC"/>
    <w:rsid w:val="004D4356"/>
    <w:rsid w:val="004D43C6"/>
    <w:rsid w:val="004D46DF"/>
    <w:rsid w:val="004D4787"/>
    <w:rsid w:val="004D48B2"/>
    <w:rsid w:val="004D491E"/>
    <w:rsid w:val="004D49C1"/>
    <w:rsid w:val="004D4C35"/>
    <w:rsid w:val="004D4CF7"/>
    <w:rsid w:val="004D4DAD"/>
    <w:rsid w:val="004D4EB7"/>
    <w:rsid w:val="004D4EDD"/>
    <w:rsid w:val="004D4F8F"/>
    <w:rsid w:val="004D4FC7"/>
    <w:rsid w:val="004D5393"/>
    <w:rsid w:val="004D541A"/>
    <w:rsid w:val="004D549F"/>
    <w:rsid w:val="004D54BF"/>
    <w:rsid w:val="004D559E"/>
    <w:rsid w:val="004D57FC"/>
    <w:rsid w:val="004D5A65"/>
    <w:rsid w:val="004D5AFC"/>
    <w:rsid w:val="004D5E88"/>
    <w:rsid w:val="004D5FD5"/>
    <w:rsid w:val="004D5FF0"/>
    <w:rsid w:val="004D60FF"/>
    <w:rsid w:val="004D6232"/>
    <w:rsid w:val="004D6570"/>
    <w:rsid w:val="004D67E4"/>
    <w:rsid w:val="004D689D"/>
    <w:rsid w:val="004D6B59"/>
    <w:rsid w:val="004D6DF9"/>
    <w:rsid w:val="004D6E14"/>
    <w:rsid w:val="004D6FED"/>
    <w:rsid w:val="004D703B"/>
    <w:rsid w:val="004D711A"/>
    <w:rsid w:val="004D74EC"/>
    <w:rsid w:val="004D785E"/>
    <w:rsid w:val="004D7A7D"/>
    <w:rsid w:val="004D7D1B"/>
    <w:rsid w:val="004D7F73"/>
    <w:rsid w:val="004D7FAA"/>
    <w:rsid w:val="004E02E1"/>
    <w:rsid w:val="004E0445"/>
    <w:rsid w:val="004E052B"/>
    <w:rsid w:val="004E05C7"/>
    <w:rsid w:val="004E07AD"/>
    <w:rsid w:val="004E0959"/>
    <w:rsid w:val="004E0B9A"/>
    <w:rsid w:val="004E0C94"/>
    <w:rsid w:val="004E0CE3"/>
    <w:rsid w:val="004E0D5D"/>
    <w:rsid w:val="004E10D4"/>
    <w:rsid w:val="004E1397"/>
    <w:rsid w:val="004E1425"/>
    <w:rsid w:val="004E1449"/>
    <w:rsid w:val="004E1524"/>
    <w:rsid w:val="004E1571"/>
    <w:rsid w:val="004E15AE"/>
    <w:rsid w:val="004E16AD"/>
    <w:rsid w:val="004E17C7"/>
    <w:rsid w:val="004E1912"/>
    <w:rsid w:val="004E1B8A"/>
    <w:rsid w:val="004E1C93"/>
    <w:rsid w:val="004E1EC3"/>
    <w:rsid w:val="004E2097"/>
    <w:rsid w:val="004E2125"/>
    <w:rsid w:val="004E2210"/>
    <w:rsid w:val="004E2305"/>
    <w:rsid w:val="004E24C9"/>
    <w:rsid w:val="004E295A"/>
    <w:rsid w:val="004E2970"/>
    <w:rsid w:val="004E2A15"/>
    <w:rsid w:val="004E2B5D"/>
    <w:rsid w:val="004E2D69"/>
    <w:rsid w:val="004E30A5"/>
    <w:rsid w:val="004E30C5"/>
    <w:rsid w:val="004E334E"/>
    <w:rsid w:val="004E33EF"/>
    <w:rsid w:val="004E350F"/>
    <w:rsid w:val="004E3512"/>
    <w:rsid w:val="004E3595"/>
    <w:rsid w:val="004E399D"/>
    <w:rsid w:val="004E3A58"/>
    <w:rsid w:val="004E3ABB"/>
    <w:rsid w:val="004E3F85"/>
    <w:rsid w:val="004E4286"/>
    <w:rsid w:val="004E429D"/>
    <w:rsid w:val="004E44B0"/>
    <w:rsid w:val="004E44B4"/>
    <w:rsid w:val="004E45C9"/>
    <w:rsid w:val="004E4689"/>
    <w:rsid w:val="004E4790"/>
    <w:rsid w:val="004E486F"/>
    <w:rsid w:val="004E4ADA"/>
    <w:rsid w:val="004E4D20"/>
    <w:rsid w:val="004E4E56"/>
    <w:rsid w:val="004E51D2"/>
    <w:rsid w:val="004E530C"/>
    <w:rsid w:val="004E5602"/>
    <w:rsid w:val="004E572A"/>
    <w:rsid w:val="004E59BF"/>
    <w:rsid w:val="004E59E6"/>
    <w:rsid w:val="004E5A36"/>
    <w:rsid w:val="004E5B25"/>
    <w:rsid w:val="004E5DA8"/>
    <w:rsid w:val="004E5EB7"/>
    <w:rsid w:val="004E5F5B"/>
    <w:rsid w:val="004E6411"/>
    <w:rsid w:val="004E648D"/>
    <w:rsid w:val="004E66F2"/>
    <w:rsid w:val="004E68C6"/>
    <w:rsid w:val="004E6A84"/>
    <w:rsid w:val="004E6B49"/>
    <w:rsid w:val="004E6BB7"/>
    <w:rsid w:val="004E6D87"/>
    <w:rsid w:val="004E6DA6"/>
    <w:rsid w:val="004E7103"/>
    <w:rsid w:val="004E7182"/>
    <w:rsid w:val="004E7238"/>
    <w:rsid w:val="004E72F2"/>
    <w:rsid w:val="004E73B7"/>
    <w:rsid w:val="004E7536"/>
    <w:rsid w:val="004E7633"/>
    <w:rsid w:val="004E7F80"/>
    <w:rsid w:val="004E7FF7"/>
    <w:rsid w:val="004F0017"/>
    <w:rsid w:val="004F0338"/>
    <w:rsid w:val="004F06C3"/>
    <w:rsid w:val="004F079C"/>
    <w:rsid w:val="004F08E5"/>
    <w:rsid w:val="004F0A00"/>
    <w:rsid w:val="004F0C33"/>
    <w:rsid w:val="004F0C9C"/>
    <w:rsid w:val="004F0CAE"/>
    <w:rsid w:val="004F0D31"/>
    <w:rsid w:val="004F10AC"/>
    <w:rsid w:val="004F12C5"/>
    <w:rsid w:val="004F13AF"/>
    <w:rsid w:val="004F13B0"/>
    <w:rsid w:val="004F15DE"/>
    <w:rsid w:val="004F15E3"/>
    <w:rsid w:val="004F15F3"/>
    <w:rsid w:val="004F1672"/>
    <w:rsid w:val="004F1886"/>
    <w:rsid w:val="004F1968"/>
    <w:rsid w:val="004F1B8E"/>
    <w:rsid w:val="004F1C76"/>
    <w:rsid w:val="004F1C79"/>
    <w:rsid w:val="004F1EC3"/>
    <w:rsid w:val="004F1ED6"/>
    <w:rsid w:val="004F1F5E"/>
    <w:rsid w:val="004F2587"/>
    <w:rsid w:val="004F25CD"/>
    <w:rsid w:val="004F25D7"/>
    <w:rsid w:val="004F2B47"/>
    <w:rsid w:val="004F2B5F"/>
    <w:rsid w:val="004F2B7C"/>
    <w:rsid w:val="004F2D1F"/>
    <w:rsid w:val="004F2D4E"/>
    <w:rsid w:val="004F2DE7"/>
    <w:rsid w:val="004F2DED"/>
    <w:rsid w:val="004F2DF0"/>
    <w:rsid w:val="004F2E45"/>
    <w:rsid w:val="004F303D"/>
    <w:rsid w:val="004F3196"/>
    <w:rsid w:val="004F3264"/>
    <w:rsid w:val="004F35FC"/>
    <w:rsid w:val="004F3C52"/>
    <w:rsid w:val="004F405A"/>
    <w:rsid w:val="004F4426"/>
    <w:rsid w:val="004F453B"/>
    <w:rsid w:val="004F4578"/>
    <w:rsid w:val="004F4692"/>
    <w:rsid w:val="004F47C5"/>
    <w:rsid w:val="004F48BE"/>
    <w:rsid w:val="004F49F4"/>
    <w:rsid w:val="004F4A8E"/>
    <w:rsid w:val="004F4B75"/>
    <w:rsid w:val="004F4C65"/>
    <w:rsid w:val="004F4D3D"/>
    <w:rsid w:val="004F4D8C"/>
    <w:rsid w:val="004F4E1D"/>
    <w:rsid w:val="004F5032"/>
    <w:rsid w:val="004F5098"/>
    <w:rsid w:val="004F5321"/>
    <w:rsid w:val="004F55B8"/>
    <w:rsid w:val="004F581C"/>
    <w:rsid w:val="004F5848"/>
    <w:rsid w:val="004F5C3D"/>
    <w:rsid w:val="004F5DEB"/>
    <w:rsid w:val="004F6043"/>
    <w:rsid w:val="004F61AE"/>
    <w:rsid w:val="004F6419"/>
    <w:rsid w:val="004F6478"/>
    <w:rsid w:val="004F6917"/>
    <w:rsid w:val="004F69BA"/>
    <w:rsid w:val="004F6A50"/>
    <w:rsid w:val="004F6A80"/>
    <w:rsid w:val="004F6FF7"/>
    <w:rsid w:val="004F700C"/>
    <w:rsid w:val="004F743F"/>
    <w:rsid w:val="004F75DC"/>
    <w:rsid w:val="004F76E8"/>
    <w:rsid w:val="004F7993"/>
    <w:rsid w:val="004F7B51"/>
    <w:rsid w:val="004F7B94"/>
    <w:rsid w:val="004F7D86"/>
    <w:rsid w:val="0050014F"/>
    <w:rsid w:val="00500363"/>
    <w:rsid w:val="0050045A"/>
    <w:rsid w:val="00500891"/>
    <w:rsid w:val="005008CC"/>
    <w:rsid w:val="00500962"/>
    <w:rsid w:val="00500A03"/>
    <w:rsid w:val="00500B3B"/>
    <w:rsid w:val="00500B49"/>
    <w:rsid w:val="00500D9C"/>
    <w:rsid w:val="00501115"/>
    <w:rsid w:val="00501179"/>
    <w:rsid w:val="00501386"/>
    <w:rsid w:val="00501620"/>
    <w:rsid w:val="00501781"/>
    <w:rsid w:val="00501975"/>
    <w:rsid w:val="00501D88"/>
    <w:rsid w:val="0050209A"/>
    <w:rsid w:val="005020F3"/>
    <w:rsid w:val="0050266A"/>
    <w:rsid w:val="005026DB"/>
    <w:rsid w:val="0050294B"/>
    <w:rsid w:val="005029F8"/>
    <w:rsid w:val="00502A95"/>
    <w:rsid w:val="00502AA0"/>
    <w:rsid w:val="00502BA4"/>
    <w:rsid w:val="00502CA7"/>
    <w:rsid w:val="00502CE7"/>
    <w:rsid w:val="00502F5C"/>
    <w:rsid w:val="00502F7E"/>
    <w:rsid w:val="0050305A"/>
    <w:rsid w:val="005032A4"/>
    <w:rsid w:val="005032B3"/>
    <w:rsid w:val="005032F7"/>
    <w:rsid w:val="00503AA0"/>
    <w:rsid w:val="00503C33"/>
    <w:rsid w:val="00503CB6"/>
    <w:rsid w:val="00503CB9"/>
    <w:rsid w:val="00503D04"/>
    <w:rsid w:val="00504077"/>
    <w:rsid w:val="00504100"/>
    <w:rsid w:val="005041FC"/>
    <w:rsid w:val="005042CE"/>
    <w:rsid w:val="0050454A"/>
    <w:rsid w:val="0050454B"/>
    <w:rsid w:val="00504750"/>
    <w:rsid w:val="005048EA"/>
    <w:rsid w:val="00504931"/>
    <w:rsid w:val="0050495E"/>
    <w:rsid w:val="00504AC2"/>
    <w:rsid w:val="00504BB7"/>
    <w:rsid w:val="00504BE4"/>
    <w:rsid w:val="00504DE1"/>
    <w:rsid w:val="00504FED"/>
    <w:rsid w:val="005050F2"/>
    <w:rsid w:val="0050514B"/>
    <w:rsid w:val="00505513"/>
    <w:rsid w:val="005055C9"/>
    <w:rsid w:val="005056AC"/>
    <w:rsid w:val="005057F1"/>
    <w:rsid w:val="005058D5"/>
    <w:rsid w:val="00505916"/>
    <w:rsid w:val="00505995"/>
    <w:rsid w:val="005060C1"/>
    <w:rsid w:val="005062C3"/>
    <w:rsid w:val="00506321"/>
    <w:rsid w:val="0050642C"/>
    <w:rsid w:val="0050649C"/>
    <w:rsid w:val="005064A0"/>
    <w:rsid w:val="005064D1"/>
    <w:rsid w:val="005065A9"/>
    <w:rsid w:val="005065D0"/>
    <w:rsid w:val="00506603"/>
    <w:rsid w:val="005066E9"/>
    <w:rsid w:val="00506D4D"/>
    <w:rsid w:val="00506E12"/>
    <w:rsid w:val="00506EEC"/>
    <w:rsid w:val="00506F59"/>
    <w:rsid w:val="00506FE8"/>
    <w:rsid w:val="005070D9"/>
    <w:rsid w:val="005071E4"/>
    <w:rsid w:val="005072A9"/>
    <w:rsid w:val="005073D9"/>
    <w:rsid w:val="0050791C"/>
    <w:rsid w:val="00507A5A"/>
    <w:rsid w:val="0051006D"/>
    <w:rsid w:val="005101A2"/>
    <w:rsid w:val="0051031A"/>
    <w:rsid w:val="00510381"/>
    <w:rsid w:val="00510CCD"/>
    <w:rsid w:val="00510DC5"/>
    <w:rsid w:val="00510DEC"/>
    <w:rsid w:val="0051112E"/>
    <w:rsid w:val="005111D2"/>
    <w:rsid w:val="005111E6"/>
    <w:rsid w:val="0051120A"/>
    <w:rsid w:val="005112BB"/>
    <w:rsid w:val="00511427"/>
    <w:rsid w:val="005114B9"/>
    <w:rsid w:val="0051158F"/>
    <w:rsid w:val="005115C1"/>
    <w:rsid w:val="005116A8"/>
    <w:rsid w:val="00511EB1"/>
    <w:rsid w:val="00511EB3"/>
    <w:rsid w:val="00511F00"/>
    <w:rsid w:val="00511F74"/>
    <w:rsid w:val="00512329"/>
    <w:rsid w:val="00512B14"/>
    <w:rsid w:val="00512B19"/>
    <w:rsid w:val="00512E23"/>
    <w:rsid w:val="005130A6"/>
    <w:rsid w:val="00513571"/>
    <w:rsid w:val="00513573"/>
    <w:rsid w:val="005135D1"/>
    <w:rsid w:val="0051367E"/>
    <w:rsid w:val="005136B9"/>
    <w:rsid w:val="0051370D"/>
    <w:rsid w:val="00513996"/>
    <w:rsid w:val="00513B9B"/>
    <w:rsid w:val="00513D08"/>
    <w:rsid w:val="00513E31"/>
    <w:rsid w:val="00513E3F"/>
    <w:rsid w:val="00513ED4"/>
    <w:rsid w:val="00513F58"/>
    <w:rsid w:val="00513F90"/>
    <w:rsid w:val="00513FC7"/>
    <w:rsid w:val="00514011"/>
    <w:rsid w:val="0051413E"/>
    <w:rsid w:val="00514307"/>
    <w:rsid w:val="00514329"/>
    <w:rsid w:val="00514439"/>
    <w:rsid w:val="0051490A"/>
    <w:rsid w:val="00514B16"/>
    <w:rsid w:val="00514D79"/>
    <w:rsid w:val="00514DC0"/>
    <w:rsid w:val="005150D5"/>
    <w:rsid w:val="00515203"/>
    <w:rsid w:val="005156C2"/>
    <w:rsid w:val="00515845"/>
    <w:rsid w:val="00515B1D"/>
    <w:rsid w:val="00515D45"/>
    <w:rsid w:val="00515E2A"/>
    <w:rsid w:val="005161AA"/>
    <w:rsid w:val="00516228"/>
    <w:rsid w:val="005163CB"/>
    <w:rsid w:val="00516561"/>
    <w:rsid w:val="0051660D"/>
    <w:rsid w:val="00516950"/>
    <w:rsid w:val="00516C64"/>
    <w:rsid w:val="00516D94"/>
    <w:rsid w:val="00517102"/>
    <w:rsid w:val="00517268"/>
    <w:rsid w:val="00517314"/>
    <w:rsid w:val="0051735C"/>
    <w:rsid w:val="00517371"/>
    <w:rsid w:val="0051795E"/>
    <w:rsid w:val="00517A21"/>
    <w:rsid w:val="00517CD1"/>
    <w:rsid w:val="00517DAA"/>
    <w:rsid w:val="00520158"/>
    <w:rsid w:val="00520317"/>
    <w:rsid w:val="0052031E"/>
    <w:rsid w:val="005208CB"/>
    <w:rsid w:val="00520A91"/>
    <w:rsid w:val="00520B00"/>
    <w:rsid w:val="00520E4D"/>
    <w:rsid w:val="00520FCB"/>
    <w:rsid w:val="005210DA"/>
    <w:rsid w:val="0052115A"/>
    <w:rsid w:val="005211ED"/>
    <w:rsid w:val="005212E8"/>
    <w:rsid w:val="00521486"/>
    <w:rsid w:val="005215FD"/>
    <w:rsid w:val="0052178E"/>
    <w:rsid w:val="005218F4"/>
    <w:rsid w:val="00521CED"/>
    <w:rsid w:val="00521E8E"/>
    <w:rsid w:val="00521F2C"/>
    <w:rsid w:val="00521F7B"/>
    <w:rsid w:val="00522074"/>
    <w:rsid w:val="00522193"/>
    <w:rsid w:val="0052251B"/>
    <w:rsid w:val="00522634"/>
    <w:rsid w:val="0052284F"/>
    <w:rsid w:val="00522B26"/>
    <w:rsid w:val="00522C79"/>
    <w:rsid w:val="00522D72"/>
    <w:rsid w:val="00522F1F"/>
    <w:rsid w:val="0052334B"/>
    <w:rsid w:val="005237CE"/>
    <w:rsid w:val="005238A9"/>
    <w:rsid w:val="005239D3"/>
    <w:rsid w:val="00523AC5"/>
    <w:rsid w:val="00523CF5"/>
    <w:rsid w:val="00524051"/>
    <w:rsid w:val="005240AE"/>
    <w:rsid w:val="00524444"/>
    <w:rsid w:val="0052447A"/>
    <w:rsid w:val="005248B9"/>
    <w:rsid w:val="0052496F"/>
    <w:rsid w:val="00524975"/>
    <w:rsid w:val="00524A8F"/>
    <w:rsid w:val="00524B9A"/>
    <w:rsid w:val="00524D15"/>
    <w:rsid w:val="00524E71"/>
    <w:rsid w:val="0052502E"/>
    <w:rsid w:val="0052507F"/>
    <w:rsid w:val="005250D8"/>
    <w:rsid w:val="00525107"/>
    <w:rsid w:val="005251FA"/>
    <w:rsid w:val="00525412"/>
    <w:rsid w:val="005255CB"/>
    <w:rsid w:val="0052575F"/>
    <w:rsid w:val="00525850"/>
    <w:rsid w:val="005258E0"/>
    <w:rsid w:val="00525A3E"/>
    <w:rsid w:val="00525AD4"/>
    <w:rsid w:val="00525BCD"/>
    <w:rsid w:val="00525BFB"/>
    <w:rsid w:val="00525D19"/>
    <w:rsid w:val="00525DBC"/>
    <w:rsid w:val="00526042"/>
    <w:rsid w:val="005261ED"/>
    <w:rsid w:val="00526244"/>
    <w:rsid w:val="005263C4"/>
    <w:rsid w:val="005264F5"/>
    <w:rsid w:val="005265A5"/>
    <w:rsid w:val="00526672"/>
    <w:rsid w:val="00526ABF"/>
    <w:rsid w:val="00526CD6"/>
    <w:rsid w:val="005271E9"/>
    <w:rsid w:val="00527225"/>
    <w:rsid w:val="00527313"/>
    <w:rsid w:val="00527431"/>
    <w:rsid w:val="005276AD"/>
    <w:rsid w:val="00527761"/>
    <w:rsid w:val="00527A96"/>
    <w:rsid w:val="00527CDF"/>
    <w:rsid w:val="00530145"/>
    <w:rsid w:val="005301C2"/>
    <w:rsid w:val="00530709"/>
    <w:rsid w:val="00530759"/>
    <w:rsid w:val="005309D1"/>
    <w:rsid w:val="00530F26"/>
    <w:rsid w:val="00530F46"/>
    <w:rsid w:val="00531150"/>
    <w:rsid w:val="005311BE"/>
    <w:rsid w:val="005311E3"/>
    <w:rsid w:val="00531285"/>
    <w:rsid w:val="005315D7"/>
    <w:rsid w:val="005316AD"/>
    <w:rsid w:val="005319E3"/>
    <w:rsid w:val="00531A22"/>
    <w:rsid w:val="00531A87"/>
    <w:rsid w:val="00531F12"/>
    <w:rsid w:val="00531F58"/>
    <w:rsid w:val="00531F8B"/>
    <w:rsid w:val="00532182"/>
    <w:rsid w:val="0053223C"/>
    <w:rsid w:val="00532456"/>
    <w:rsid w:val="0053259E"/>
    <w:rsid w:val="0053294A"/>
    <w:rsid w:val="0053294D"/>
    <w:rsid w:val="00532B2E"/>
    <w:rsid w:val="00532D51"/>
    <w:rsid w:val="00532DCF"/>
    <w:rsid w:val="0053315C"/>
    <w:rsid w:val="005331C8"/>
    <w:rsid w:val="005331F3"/>
    <w:rsid w:val="0053331E"/>
    <w:rsid w:val="005333DE"/>
    <w:rsid w:val="00533806"/>
    <w:rsid w:val="00533856"/>
    <w:rsid w:val="005338B0"/>
    <w:rsid w:val="0053398A"/>
    <w:rsid w:val="00533A35"/>
    <w:rsid w:val="00533CD2"/>
    <w:rsid w:val="00533D63"/>
    <w:rsid w:val="00533E2A"/>
    <w:rsid w:val="00534073"/>
    <w:rsid w:val="00534095"/>
    <w:rsid w:val="0053415E"/>
    <w:rsid w:val="00534200"/>
    <w:rsid w:val="00534337"/>
    <w:rsid w:val="0053446E"/>
    <w:rsid w:val="00534BBD"/>
    <w:rsid w:val="00534D9E"/>
    <w:rsid w:val="00534DD0"/>
    <w:rsid w:val="0053506A"/>
    <w:rsid w:val="005350D0"/>
    <w:rsid w:val="00535208"/>
    <w:rsid w:val="0053532B"/>
    <w:rsid w:val="00535573"/>
    <w:rsid w:val="005357F0"/>
    <w:rsid w:val="00535902"/>
    <w:rsid w:val="0053591B"/>
    <w:rsid w:val="00535B26"/>
    <w:rsid w:val="00535CE0"/>
    <w:rsid w:val="005361C6"/>
    <w:rsid w:val="005362B9"/>
    <w:rsid w:val="00536310"/>
    <w:rsid w:val="005364F9"/>
    <w:rsid w:val="00536517"/>
    <w:rsid w:val="00536630"/>
    <w:rsid w:val="00536721"/>
    <w:rsid w:val="00536737"/>
    <w:rsid w:val="0053677A"/>
    <w:rsid w:val="00536A14"/>
    <w:rsid w:val="00536A31"/>
    <w:rsid w:val="00536A7E"/>
    <w:rsid w:val="00536D24"/>
    <w:rsid w:val="00536FA9"/>
    <w:rsid w:val="005370EE"/>
    <w:rsid w:val="0053711E"/>
    <w:rsid w:val="005371E4"/>
    <w:rsid w:val="00537605"/>
    <w:rsid w:val="00537641"/>
    <w:rsid w:val="0053772E"/>
    <w:rsid w:val="0053786E"/>
    <w:rsid w:val="00537C22"/>
    <w:rsid w:val="0054005C"/>
    <w:rsid w:val="00540134"/>
    <w:rsid w:val="005408FA"/>
    <w:rsid w:val="00540A16"/>
    <w:rsid w:val="00540C23"/>
    <w:rsid w:val="00540F19"/>
    <w:rsid w:val="0054119A"/>
    <w:rsid w:val="0054126D"/>
    <w:rsid w:val="0054131A"/>
    <w:rsid w:val="00541403"/>
    <w:rsid w:val="005418FF"/>
    <w:rsid w:val="0054192D"/>
    <w:rsid w:val="0054199F"/>
    <w:rsid w:val="00541AA3"/>
    <w:rsid w:val="00541C21"/>
    <w:rsid w:val="00541C92"/>
    <w:rsid w:val="00541CAA"/>
    <w:rsid w:val="00541DA3"/>
    <w:rsid w:val="00541EC5"/>
    <w:rsid w:val="00542484"/>
    <w:rsid w:val="0054265B"/>
    <w:rsid w:val="00542666"/>
    <w:rsid w:val="00542676"/>
    <w:rsid w:val="00542724"/>
    <w:rsid w:val="00542755"/>
    <w:rsid w:val="00542B1E"/>
    <w:rsid w:val="00542DA6"/>
    <w:rsid w:val="00542FC7"/>
    <w:rsid w:val="00543083"/>
    <w:rsid w:val="005430A3"/>
    <w:rsid w:val="0054311B"/>
    <w:rsid w:val="0054373A"/>
    <w:rsid w:val="00543A90"/>
    <w:rsid w:val="00543AD5"/>
    <w:rsid w:val="00543BCE"/>
    <w:rsid w:val="00543BE4"/>
    <w:rsid w:val="00543DD3"/>
    <w:rsid w:val="005440E4"/>
    <w:rsid w:val="00544225"/>
    <w:rsid w:val="00544379"/>
    <w:rsid w:val="005444E6"/>
    <w:rsid w:val="00544545"/>
    <w:rsid w:val="00544863"/>
    <w:rsid w:val="00544DC1"/>
    <w:rsid w:val="00545256"/>
    <w:rsid w:val="00545341"/>
    <w:rsid w:val="00545419"/>
    <w:rsid w:val="0054553B"/>
    <w:rsid w:val="0054559D"/>
    <w:rsid w:val="005458DD"/>
    <w:rsid w:val="005459EA"/>
    <w:rsid w:val="00545F62"/>
    <w:rsid w:val="00545F79"/>
    <w:rsid w:val="00546162"/>
    <w:rsid w:val="005462E0"/>
    <w:rsid w:val="00546396"/>
    <w:rsid w:val="005466D8"/>
    <w:rsid w:val="0054688D"/>
    <w:rsid w:val="00546C23"/>
    <w:rsid w:val="00547005"/>
    <w:rsid w:val="0054718B"/>
    <w:rsid w:val="005471C6"/>
    <w:rsid w:val="00547411"/>
    <w:rsid w:val="005474AE"/>
    <w:rsid w:val="0054763A"/>
    <w:rsid w:val="00547A9A"/>
    <w:rsid w:val="00547C86"/>
    <w:rsid w:val="00547F1F"/>
    <w:rsid w:val="00550157"/>
    <w:rsid w:val="0055019C"/>
    <w:rsid w:val="0055038D"/>
    <w:rsid w:val="005503C8"/>
    <w:rsid w:val="005503F9"/>
    <w:rsid w:val="005506E7"/>
    <w:rsid w:val="00550910"/>
    <w:rsid w:val="00550BCA"/>
    <w:rsid w:val="00550F0E"/>
    <w:rsid w:val="00551010"/>
    <w:rsid w:val="00551159"/>
    <w:rsid w:val="0055115B"/>
    <w:rsid w:val="005512B6"/>
    <w:rsid w:val="00551319"/>
    <w:rsid w:val="00551444"/>
    <w:rsid w:val="00551472"/>
    <w:rsid w:val="00551674"/>
    <w:rsid w:val="00551981"/>
    <w:rsid w:val="005519BF"/>
    <w:rsid w:val="00551B54"/>
    <w:rsid w:val="00551CC0"/>
    <w:rsid w:val="00551CE2"/>
    <w:rsid w:val="00551FB1"/>
    <w:rsid w:val="005520A1"/>
    <w:rsid w:val="00552183"/>
    <w:rsid w:val="00552344"/>
    <w:rsid w:val="005523B6"/>
    <w:rsid w:val="00552875"/>
    <w:rsid w:val="005529D3"/>
    <w:rsid w:val="00552AD8"/>
    <w:rsid w:val="00552CBC"/>
    <w:rsid w:val="00552D0B"/>
    <w:rsid w:val="00552E2B"/>
    <w:rsid w:val="0055305B"/>
    <w:rsid w:val="005530B4"/>
    <w:rsid w:val="005532AB"/>
    <w:rsid w:val="00553399"/>
    <w:rsid w:val="005534C5"/>
    <w:rsid w:val="00553672"/>
    <w:rsid w:val="00553B2A"/>
    <w:rsid w:val="00553C82"/>
    <w:rsid w:val="0055438F"/>
    <w:rsid w:val="00554592"/>
    <w:rsid w:val="005545FB"/>
    <w:rsid w:val="005548F2"/>
    <w:rsid w:val="005549DA"/>
    <w:rsid w:val="00554D1D"/>
    <w:rsid w:val="00555174"/>
    <w:rsid w:val="00555298"/>
    <w:rsid w:val="00555519"/>
    <w:rsid w:val="0055553A"/>
    <w:rsid w:val="00555625"/>
    <w:rsid w:val="00555703"/>
    <w:rsid w:val="00555A98"/>
    <w:rsid w:val="00555B02"/>
    <w:rsid w:val="00555B36"/>
    <w:rsid w:val="00555CDE"/>
    <w:rsid w:val="00555E22"/>
    <w:rsid w:val="00556105"/>
    <w:rsid w:val="0055618F"/>
    <w:rsid w:val="005565B3"/>
    <w:rsid w:val="00556696"/>
    <w:rsid w:val="00556891"/>
    <w:rsid w:val="00556A36"/>
    <w:rsid w:val="00556AD6"/>
    <w:rsid w:val="00556B31"/>
    <w:rsid w:val="00556C54"/>
    <w:rsid w:val="00556F6F"/>
    <w:rsid w:val="00557135"/>
    <w:rsid w:val="005571F4"/>
    <w:rsid w:val="0055726C"/>
    <w:rsid w:val="005575C1"/>
    <w:rsid w:val="005575D2"/>
    <w:rsid w:val="00557684"/>
    <w:rsid w:val="00557DE1"/>
    <w:rsid w:val="005600FA"/>
    <w:rsid w:val="005601AB"/>
    <w:rsid w:val="00560280"/>
    <w:rsid w:val="00560658"/>
    <w:rsid w:val="00560673"/>
    <w:rsid w:val="00560A0C"/>
    <w:rsid w:val="00560A4E"/>
    <w:rsid w:val="00560CE3"/>
    <w:rsid w:val="00561032"/>
    <w:rsid w:val="00561116"/>
    <w:rsid w:val="005614C4"/>
    <w:rsid w:val="00561540"/>
    <w:rsid w:val="005616F9"/>
    <w:rsid w:val="00561BBA"/>
    <w:rsid w:val="00561EF6"/>
    <w:rsid w:val="0056211F"/>
    <w:rsid w:val="0056229C"/>
    <w:rsid w:val="005627B7"/>
    <w:rsid w:val="005628E1"/>
    <w:rsid w:val="00562B1E"/>
    <w:rsid w:val="00562FB5"/>
    <w:rsid w:val="00563026"/>
    <w:rsid w:val="005630F4"/>
    <w:rsid w:val="00563115"/>
    <w:rsid w:val="00563168"/>
    <w:rsid w:val="005633A2"/>
    <w:rsid w:val="00563422"/>
    <w:rsid w:val="00563569"/>
    <w:rsid w:val="005636E7"/>
    <w:rsid w:val="0056374F"/>
    <w:rsid w:val="005638BD"/>
    <w:rsid w:val="0056397E"/>
    <w:rsid w:val="00563A6B"/>
    <w:rsid w:val="00563AE2"/>
    <w:rsid w:val="00563D3D"/>
    <w:rsid w:val="00563D58"/>
    <w:rsid w:val="00564047"/>
    <w:rsid w:val="00564083"/>
    <w:rsid w:val="005640BB"/>
    <w:rsid w:val="005641CD"/>
    <w:rsid w:val="0056423C"/>
    <w:rsid w:val="0056471D"/>
    <w:rsid w:val="0056474E"/>
    <w:rsid w:val="005647AC"/>
    <w:rsid w:val="005649EA"/>
    <w:rsid w:val="00564AFD"/>
    <w:rsid w:val="00564B60"/>
    <w:rsid w:val="00564C28"/>
    <w:rsid w:val="00564CAE"/>
    <w:rsid w:val="00565292"/>
    <w:rsid w:val="00565573"/>
    <w:rsid w:val="00565668"/>
    <w:rsid w:val="00565BEC"/>
    <w:rsid w:val="00565DB3"/>
    <w:rsid w:val="00566139"/>
    <w:rsid w:val="0056635F"/>
    <w:rsid w:val="00566520"/>
    <w:rsid w:val="00566768"/>
    <w:rsid w:val="00566793"/>
    <w:rsid w:val="00566996"/>
    <w:rsid w:val="005669ED"/>
    <w:rsid w:val="00566B89"/>
    <w:rsid w:val="00566D6E"/>
    <w:rsid w:val="0056717D"/>
    <w:rsid w:val="005671AC"/>
    <w:rsid w:val="005676ED"/>
    <w:rsid w:val="00567715"/>
    <w:rsid w:val="0056777B"/>
    <w:rsid w:val="005677FC"/>
    <w:rsid w:val="00567A10"/>
    <w:rsid w:val="00567DBE"/>
    <w:rsid w:val="00567F4E"/>
    <w:rsid w:val="00567FA0"/>
    <w:rsid w:val="00570127"/>
    <w:rsid w:val="0057017E"/>
    <w:rsid w:val="00570387"/>
    <w:rsid w:val="005703AA"/>
    <w:rsid w:val="0057071E"/>
    <w:rsid w:val="00570871"/>
    <w:rsid w:val="00570A4A"/>
    <w:rsid w:val="00570C26"/>
    <w:rsid w:val="00570C30"/>
    <w:rsid w:val="00570E54"/>
    <w:rsid w:val="0057106D"/>
    <w:rsid w:val="00571114"/>
    <w:rsid w:val="005712AD"/>
    <w:rsid w:val="005712BD"/>
    <w:rsid w:val="005712BE"/>
    <w:rsid w:val="00571302"/>
    <w:rsid w:val="00571355"/>
    <w:rsid w:val="00571473"/>
    <w:rsid w:val="005717AD"/>
    <w:rsid w:val="00571B45"/>
    <w:rsid w:val="00571B47"/>
    <w:rsid w:val="00572009"/>
    <w:rsid w:val="005720CB"/>
    <w:rsid w:val="00572186"/>
    <w:rsid w:val="005722B6"/>
    <w:rsid w:val="0057239A"/>
    <w:rsid w:val="00572418"/>
    <w:rsid w:val="00572465"/>
    <w:rsid w:val="005725EA"/>
    <w:rsid w:val="00572897"/>
    <w:rsid w:val="005728D5"/>
    <w:rsid w:val="0057294A"/>
    <w:rsid w:val="00572A4A"/>
    <w:rsid w:val="00572C27"/>
    <w:rsid w:val="00572E6F"/>
    <w:rsid w:val="00573018"/>
    <w:rsid w:val="00573214"/>
    <w:rsid w:val="00573257"/>
    <w:rsid w:val="00573571"/>
    <w:rsid w:val="0057365F"/>
    <w:rsid w:val="005738E5"/>
    <w:rsid w:val="00573AC2"/>
    <w:rsid w:val="00573D40"/>
    <w:rsid w:val="00573DB7"/>
    <w:rsid w:val="00573E57"/>
    <w:rsid w:val="00573EFB"/>
    <w:rsid w:val="005742AE"/>
    <w:rsid w:val="00574378"/>
    <w:rsid w:val="0057442D"/>
    <w:rsid w:val="0057454D"/>
    <w:rsid w:val="00574760"/>
    <w:rsid w:val="00574BA3"/>
    <w:rsid w:val="00574BC7"/>
    <w:rsid w:val="0057501A"/>
    <w:rsid w:val="0057517D"/>
    <w:rsid w:val="0057532D"/>
    <w:rsid w:val="005753C5"/>
    <w:rsid w:val="0057552F"/>
    <w:rsid w:val="0057554C"/>
    <w:rsid w:val="0057561E"/>
    <w:rsid w:val="00575665"/>
    <w:rsid w:val="00575836"/>
    <w:rsid w:val="00575D92"/>
    <w:rsid w:val="00575F1B"/>
    <w:rsid w:val="005761B6"/>
    <w:rsid w:val="00576240"/>
    <w:rsid w:val="0057634C"/>
    <w:rsid w:val="00576484"/>
    <w:rsid w:val="005764A2"/>
    <w:rsid w:val="0057678C"/>
    <w:rsid w:val="00576840"/>
    <w:rsid w:val="00576DC8"/>
    <w:rsid w:val="00576F3B"/>
    <w:rsid w:val="005774C3"/>
    <w:rsid w:val="00577648"/>
    <w:rsid w:val="005776E0"/>
    <w:rsid w:val="005776FC"/>
    <w:rsid w:val="0057776D"/>
    <w:rsid w:val="005778F8"/>
    <w:rsid w:val="005779EE"/>
    <w:rsid w:val="00577B18"/>
    <w:rsid w:val="00577B7B"/>
    <w:rsid w:val="00577C83"/>
    <w:rsid w:val="00577F50"/>
    <w:rsid w:val="0058039B"/>
    <w:rsid w:val="005803FE"/>
    <w:rsid w:val="00580414"/>
    <w:rsid w:val="0058066F"/>
    <w:rsid w:val="005806BF"/>
    <w:rsid w:val="00580753"/>
    <w:rsid w:val="00581214"/>
    <w:rsid w:val="005814E7"/>
    <w:rsid w:val="00581621"/>
    <w:rsid w:val="00581864"/>
    <w:rsid w:val="00581AFE"/>
    <w:rsid w:val="00581E70"/>
    <w:rsid w:val="00581FB6"/>
    <w:rsid w:val="005828C0"/>
    <w:rsid w:val="00582B44"/>
    <w:rsid w:val="00582C0C"/>
    <w:rsid w:val="00582D05"/>
    <w:rsid w:val="00583303"/>
    <w:rsid w:val="005835B5"/>
    <w:rsid w:val="005836E9"/>
    <w:rsid w:val="00583815"/>
    <w:rsid w:val="00583955"/>
    <w:rsid w:val="00583DE4"/>
    <w:rsid w:val="00583FA5"/>
    <w:rsid w:val="00583FBA"/>
    <w:rsid w:val="005841AF"/>
    <w:rsid w:val="00584276"/>
    <w:rsid w:val="0058433C"/>
    <w:rsid w:val="005845BD"/>
    <w:rsid w:val="0058478D"/>
    <w:rsid w:val="0058488A"/>
    <w:rsid w:val="005849FF"/>
    <w:rsid w:val="00584CA8"/>
    <w:rsid w:val="005851C9"/>
    <w:rsid w:val="0058527D"/>
    <w:rsid w:val="005857AD"/>
    <w:rsid w:val="00585AD8"/>
    <w:rsid w:val="00585EB4"/>
    <w:rsid w:val="005861CA"/>
    <w:rsid w:val="0058639E"/>
    <w:rsid w:val="005864DC"/>
    <w:rsid w:val="00586507"/>
    <w:rsid w:val="005865E3"/>
    <w:rsid w:val="0058688B"/>
    <w:rsid w:val="00586911"/>
    <w:rsid w:val="00586C29"/>
    <w:rsid w:val="00586C41"/>
    <w:rsid w:val="00586D36"/>
    <w:rsid w:val="005870C8"/>
    <w:rsid w:val="0058711F"/>
    <w:rsid w:val="005871DC"/>
    <w:rsid w:val="00587348"/>
    <w:rsid w:val="00587448"/>
    <w:rsid w:val="00587777"/>
    <w:rsid w:val="005878FD"/>
    <w:rsid w:val="0058793B"/>
    <w:rsid w:val="00587C79"/>
    <w:rsid w:val="00587CD6"/>
    <w:rsid w:val="00587D21"/>
    <w:rsid w:val="00587D82"/>
    <w:rsid w:val="00587E17"/>
    <w:rsid w:val="005900A0"/>
    <w:rsid w:val="0059023E"/>
    <w:rsid w:val="00590248"/>
    <w:rsid w:val="005902A4"/>
    <w:rsid w:val="0059058E"/>
    <w:rsid w:val="00590631"/>
    <w:rsid w:val="00590666"/>
    <w:rsid w:val="0059069D"/>
    <w:rsid w:val="005908D5"/>
    <w:rsid w:val="00590A8A"/>
    <w:rsid w:val="00590A97"/>
    <w:rsid w:val="00590AD5"/>
    <w:rsid w:val="00590BEC"/>
    <w:rsid w:val="00590C59"/>
    <w:rsid w:val="00590D60"/>
    <w:rsid w:val="005912E4"/>
    <w:rsid w:val="005913F7"/>
    <w:rsid w:val="005914FA"/>
    <w:rsid w:val="00591660"/>
    <w:rsid w:val="0059172B"/>
    <w:rsid w:val="00591917"/>
    <w:rsid w:val="005919D8"/>
    <w:rsid w:val="00591AA2"/>
    <w:rsid w:val="00591CE8"/>
    <w:rsid w:val="00591D69"/>
    <w:rsid w:val="00591D74"/>
    <w:rsid w:val="00591E88"/>
    <w:rsid w:val="00591F76"/>
    <w:rsid w:val="00591F82"/>
    <w:rsid w:val="00592040"/>
    <w:rsid w:val="0059234B"/>
    <w:rsid w:val="00592392"/>
    <w:rsid w:val="00592425"/>
    <w:rsid w:val="00592634"/>
    <w:rsid w:val="005929DB"/>
    <w:rsid w:val="00592A56"/>
    <w:rsid w:val="00592ED7"/>
    <w:rsid w:val="00592F4A"/>
    <w:rsid w:val="00593048"/>
    <w:rsid w:val="00593206"/>
    <w:rsid w:val="0059339D"/>
    <w:rsid w:val="00593EAE"/>
    <w:rsid w:val="00593EFD"/>
    <w:rsid w:val="005942AE"/>
    <w:rsid w:val="005942BB"/>
    <w:rsid w:val="00594331"/>
    <w:rsid w:val="00594356"/>
    <w:rsid w:val="005947DD"/>
    <w:rsid w:val="0059498D"/>
    <w:rsid w:val="00594A7E"/>
    <w:rsid w:val="00594A96"/>
    <w:rsid w:val="00595014"/>
    <w:rsid w:val="005950BE"/>
    <w:rsid w:val="00595122"/>
    <w:rsid w:val="00595384"/>
    <w:rsid w:val="005954DB"/>
    <w:rsid w:val="00595508"/>
    <w:rsid w:val="00595552"/>
    <w:rsid w:val="00595785"/>
    <w:rsid w:val="005958F8"/>
    <w:rsid w:val="00595947"/>
    <w:rsid w:val="00595B46"/>
    <w:rsid w:val="00595B8A"/>
    <w:rsid w:val="00595BCE"/>
    <w:rsid w:val="00595BFB"/>
    <w:rsid w:val="00595EF4"/>
    <w:rsid w:val="00596280"/>
    <w:rsid w:val="00596497"/>
    <w:rsid w:val="005964B4"/>
    <w:rsid w:val="005964FA"/>
    <w:rsid w:val="00596505"/>
    <w:rsid w:val="005965DF"/>
    <w:rsid w:val="00596783"/>
    <w:rsid w:val="00596990"/>
    <w:rsid w:val="00596A61"/>
    <w:rsid w:val="00596C94"/>
    <w:rsid w:val="00596F06"/>
    <w:rsid w:val="00596F20"/>
    <w:rsid w:val="00596F8B"/>
    <w:rsid w:val="005970C1"/>
    <w:rsid w:val="00597389"/>
    <w:rsid w:val="005975C9"/>
    <w:rsid w:val="0059777A"/>
    <w:rsid w:val="005978F2"/>
    <w:rsid w:val="00597A34"/>
    <w:rsid w:val="00597AD6"/>
    <w:rsid w:val="00597BB8"/>
    <w:rsid w:val="00597BFF"/>
    <w:rsid w:val="00597DC1"/>
    <w:rsid w:val="00597F5A"/>
    <w:rsid w:val="005A000C"/>
    <w:rsid w:val="005A053C"/>
    <w:rsid w:val="005A09EB"/>
    <w:rsid w:val="005A0C38"/>
    <w:rsid w:val="005A0DB4"/>
    <w:rsid w:val="005A0FA5"/>
    <w:rsid w:val="005A0FC9"/>
    <w:rsid w:val="005A10B2"/>
    <w:rsid w:val="005A10BE"/>
    <w:rsid w:val="005A110E"/>
    <w:rsid w:val="005A113C"/>
    <w:rsid w:val="005A1208"/>
    <w:rsid w:val="005A12D0"/>
    <w:rsid w:val="005A145C"/>
    <w:rsid w:val="005A198B"/>
    <w:rsid w:val="005A1ABD"/>
    <w:rsid w:val="005A1C13"/>
    <w:rsid w:val="005A1CC5"/>
    <w:rsid w:val="005A1CFE"/>
    <w:rsid w:val="005A1DCF"/>
    <w:rsid w:val="005A21A9"/>
    <w:rsid w:val="005A2376"/>
    <w:rsid w:val="005A24AB"/>
    <w:rsid w:val="005A27E0"/>
    <w:rsid w:val="005A2AE2"/>
    <w:rsid w:val="005A2C9F"/>
    <w:rsid w:val="005A2CAF"/>
    <w:rsid w:val="005A2D6D"/>
    <w:rsid w:val="005A2E6E"/>
    <w:rsid w:val="005A2ED3"/>
    <w:rsid w:val="005A2EDB"/>
    <w:rsid w:val="005A2FD0"/>
    <w:rsid w:val="005A31BB"/>
    <w:rsid w:val="005A3517"/>
    <w:rsid w:val="005A3887"/>
    <w:rsid w:val="005A3963"/>
    <w:rsid w:val="005A3CC2"/>
    <w:rsid w:val="005A40C9"/>
    <w:rsid w:val="005A40ED"/>
    <w:rsid w:val="005A426E"/>
    <w:rsid w:val="005A42AF"/>
    <w:rsid w:val="005A4686"/>
    <w:rsid w:val="005A4873"/>
    <w:rsid w:val="005A4DED"/>
    <w:rsid w:val="005A4E36"/>
    <w:rsid w:val="005A502A"/>
    <w:rsid w:val="005A5484"/>
    <w:rsid w:val="005A549A"/>
    <w:rsid w:val="005A574E"/>
    <w:rsid w:val="005A5D17"/>
    <w:rsid w:val="005A5DC4"/>
    <w:rsid w:val="005A6028"/>
    <w:rsid w:val="005A6097"/>
    <w:rsid w:val="005A60CD"/>
    <w:rsid w:val="005A6196"/>
    <w:rsid w:val="005A6646"/>
    <w:rsid w:val="005A6930"/>
    <w:rsid w:val="005A6A5C"/>
    <w:rsid w:val="005A6B04"/>
    <w:rsid w:val="005A6BF3"/>
    <w:rsid w:val="005A6D08"/>
    <w:rsid w:val="005A7159"/>
    <w:rsid w:val="005A71D4"/>
    <w:rsid w:val="005A7228"/>
    <w:rsid w:val="005A76EA"/>
    <w:rsid w:val="005A77C1"/>
    <w:rsid w:val="005A7890"/>
    <w:rsid w:val="005A7998"/>
    <w:rsid w:val="005A79DC"/>
    <w:rsid w:val="005A7E0C"/>
    <w:rsid w:val="005B0213"/>
    <w:rsid w:val="005B024A"/>
    <w:rsid w:val="005B02B3"/>
    <w:rsid w:val="005B0309"/>
    <w:rsid w:val="005B066B"/>
    <w:rsid w:val="005B0858"/>
    <w:rsid w:val="005B09AA"/>
    <w:rsid w:val="005B0A55"/>
    <w:rsid w:val="005B0D16"/>
    <w:rsid w:val="005B0E79"/>
    <w:rsid w:val="005B0F98"/>
    <w:rsid w:val="005B0FA9"/>
    <w:rsid w:val="005B13DC"/>
    <w:rsid w:val="005B15E2"/>
    <w:rsid w:val="005B1699"/>
    <w:rsid w:val="005B17E7"/>
    <w:rsid w:val="005B1875"/>
    <w:rsid w:val="005B1891"/>
    <w:rsid w:val="005B1C8A"/>
    <w:rsid w:val="005B1CE8"/>
    <w:rsid w:val="005B1FC9"/>
    <w:rsid w:val="005B200F"/>
    <w:rsid w:val="005B20A1"/>
    <w:rsid w:val="005B210D"/>
    <w:rsid w:val="005B2492"/>
    <w:rsid w:val="005B25E6"/>
    <w:rsid w:val="005B265A"/>
    <w:rsid w:val="005B26CF"/>
    <w:rsid w:val="005B28AE"/>
    <w:rsid w:val="005B2AD7"/>
    <w:rsid w:val="005B2B72"/>
    <w:rsid w:val="005B2CA2"/>
    <w:rsid w:val="005B2E72"/>
    <w:rsid w:val="005B3398"/>
    <w:rsid w:val="005B372A"/>
    <w:rsid w:val="005B3B21"/>
    <w:rsid w:val="005B3B98"/>
    <w:rsid w:val="005B3C15"/>
    <w:rsid w:val="005B3CBE"/>
    <w:rsid w:val="005B41F5"/>
    <w:rsid w:val="005B423B"/>
    <w:rsid w:val="005B44FA"/>
    <w:rsid w:val="005B464F"/>
    <w:rsid w:val="005B4906"/>
    <w:rsid w:val="005B4CD0"/>
    <w:rsid w:val="005B5313"/>
    <w:rsid w:val="005B56DF"/>
    <w:rsid w:val="005B593D"/>
    <w:rsid w:val="005B5C29"/>
    <w:rsid w:val="005B5C53"/>
    <w:rsid w:val="005B5EDD"/>
    <w:rsid w:val="005B5EE6"/>
    <w:rsid w:val="005B5F56"/>
    <w:rsid w:val="005B5FCC"/>
    <w:rsid w:val="005B6059"/>
    <w:rsid w:val="005B6069"/>
    <w:rsid w:val="005B607F"/>
    <w:rsid w:val="005B62C5"/>
    <w:rsid w:val="005B6465"/>
    <w:rsid w:val="005B656C"/>
    <w:rsid w:val="005B65E0"/>
    <w:rsid w:val="005B6703"/>
    <w:rsid w:val="005B67D2"/>
    <w:rsid w:val="005B6947"/>
    <w:rsid w:val="005B69DC"/>
    <w:rsid w:val="005B6A22"/>
    <w:rsid w:val="005B6A81"/>
    <w:rsid w:val="005B6B54"/>
    <w:rsid w:val="005B6DFC"/>
    <w:rsid w:val="005B6EBB"/>
    <w:rsid w:val="005B71A4"/>
    <w:rsid w:val="005B7207"/>
    <w:rsid w:val="005B7264"/>
    <w:rsid w:val="005B72AB"/>
    <w:rsid w:val="005B7331"/>
    <w:rsid w:val="005B748A"/>
    <w:rsid w:val="005B7B28"/>
    <w:rsid w:val="005B7BC9"/>
    <w:rsid w:val="005C0079"/>
    <w:rsid w:val="005C00E5"/>
    <w:rsid w:val="005C014D"/>
    <w:rsid w:val="005C0151"/>
    <w:rsid w:val="005C01EE"/>
    <w:rsid w:val="005C052F"/>
    <w:rsid w:val="005C06F2"/>
    <w:rsid w:val="005C080C"/>
    <w:rsid w:val="005C083E"/>
    <w:rsid w:val="005C0B6C"/>
    <w:rsid w:val="005C0E45"/>
    <w:rsid w:val="005C12E7"/>
    <w:rsid w:val="005C1678"/>
    <w:rsid w:val="005C1E29"/>
    <w:rsid w:val="005C1EAE"/>
    <w:rsid w:val="005C2149"/>
    <w:rsid w:val="005C2435"/>
    <w:rsid w:val="005C2533"/>
    <w:rsid w:val="005C27A2"/>
    <w:rsid w:val="005C292F"/>
    <w:rsid w:val="005C2B30"/>
    <w:rsid w:val="005C2CA5"/>
    <w:rsid w:val="005C2D7C"/>
    <w:rsid w:val="005C2F16"/>
    <w:rsid w:val="005C316C"/>
    <w:rsid w:val="005C3195"/>
    <w:rsid w:val="005C3646"/>
    <w:rsid w:val="005C36E4"/>
    <w:rsid w:val="005C3A29"/>
    <w:rsid w:val="005C3AAA"/>
    <w:rsid w:val="005C3BC4"/>
    <w:rsid w:val="005C41B4"/>
    <w:rsid w:val="005C4200"/>
    <w:rsid w:val="005C432F"/>
    <w:rsid w:val="005C4707"/>
    <w:rsid w:val="005C47A8"/>
    <w:rsid w:val="005C48A6"/>
    <w:rsid w:val="005C4A75"/>
    <w:rsid w:val="005C4BA9"/>
    <w:rsid w:val="005C4C32"/>
    <w:rsid w:val="005C4DC3"/>
    <w:rsid w:val="005C4E82"/>
    <w:rsid w:val="005C507F"/>
    <w:rsid w:val="005C51BF"/>
    <w:rsid w:val="005C544F"/>
    <w:rsid w:val="005C558F"/>
    <w:rsid w:val="005C5599"/>
    <w:rsid w:val="005C5859"/>
    <w:rsid w:val="005C58D8"/>
    <w:rsid w:val="005C590E"/>
    <w:rsid w:val="005C592E"/>
    <w:rsid w:val="005C5C74"/>
    <w:rsid w:val="005C5FB8"/>
    <w:rsid w:val="005C6000"/>
    <w:rsid w:val="005C607B"/>
    <w:rsid w:val="005C60F5"/>
    <w:rsid w:val="005C61E3"/>
    <w:rsid w:val="005C6290"/>
    <w:rsid w:val="005C6369"/>
    <w:rsid w:val="005C65CC"/>
    <w:rsid w:val="005C6A04"/>
    <w:rsid w:val="005C6A37"/>
    <w:rsid w:val="005C6A51"/>
    <w:rsid w:val="005C6A6D"/>
    <w:rsid w:val="005C6DD9"/>
    <w:rsid w:val="005C6E77"/>
    <w:rsid w:val="005C6EBE"/>
    <w:rsid w:val="005C70A7"/>
    <w:rsid w:val="005C71D5"/>
    <w:rsid w:val="005C72B6"/>
    <w:rsid w:val="005C74BB"/>
    <w:rsid w:val="005C7523"/>
    <w:rsid w:val="005C763F"/>
    <w:rsid w:val="005C7819"/>
    <w:rsid w:val="005C78C2"/>
    <w:rsid w:val="005C7E15"/>
    <w:rsid w:val="005C7FC9"/>
    <w:rsid w:val="005D0051"/>
    <w:rsid w:val="005D0316"/>
    <w:rsid w:val="005D0338"/>
    <w:rsid w:val="005D0724"/>
    <w:rsid w:val="005D085A"/>
    <w:rsid w:val="005D0B4D"/>
    <w:rsid w:val="005D0C1E"/>
    <w:rsid w:val="005D0C35"/>
    <w:rsid w:val="005D0C64"/>
    <w:rsid w:val="005D0E14"/>
    <w:rsid w:val="005D0FBE"/>
    <w:rsid w:val="005D10AB"/>
    <w:rsid w:val="005D130F"/>
    <w:rsid w:val="005D139C"/>
    <w:rsid w:val="005D149A"/>
    <w:rsid w:val="005D18AA"/>
    <w:rsid w:val="005D19A6"/>
    <w:rsid w:val="005D1DE0"/>
    <w:rsid w:val="005D2331"/>
    <w:rsid w:val="005D25D7"/>
    <w:rsid w:val="005D260B"/>
    <w:rsid w:val="005D272A"/>
    <w:rsid w:val="005D2831"/>
    <w:rsid w:val="005D2AEB"/>
    <w:rsid w:val="005D2B48"/>
    <w:rsid w:val="005D3311"/>
    <w:rsid w:val="005D3474"/>
    <w:rsid w:val="005D3984"/>
    <w:rsid w:val="005D3BB7"/>
    <w:rsid w:val="005D3C82"/>
    <w:rsid w:val="005D3DB4"/>
    <w:rsid w:val="005D3EB1"/>
    <w:rsid w:val="005D3F9C"/>
    <w:rsid w:val="005D3FC0"/>
    <w:rsid w:val="005D3FF4"/>
    <w:rsid w:val="005D4363"/>
    <w:rsid w:val="005D43E3"/>
    <w:rsid w:val="005D47A3"/>
    <w:rsid w:val="005D4856"/>
    <w:rsid w:val="005D4AFF"/>
    <w:rsid w:val="005D4CBF"/>
    <w:rsid w:val="005D4DCC"/>
    <w:rsid w:val="005D4F13"/>
    <w:rsid w:val="005D4FF5"/>
    <w:rsid w:val="005D5036"/>
    <w:rsid w:val="005D545A"/>
    <w:rsid w:val="005D54BD"/>
    <w:rsid w:val="005D5734"/>
    <w:rsid w:val="005D57BA"/>
    <w:rsid w:val="005D57EB"/>
    <w:rsid w:val="005D582A"/>
    <w:rsid w:val="005D58A9"/>
    <w:rsid w:val="005D5A28"/>
    <w:rsid w:val="005D5D00"/>
    <w:rsid w:val="005D5F11"/>
    <w:rsid w:val="005D6019"/>
    <w:rsid w:val="005D605A"/>
    <w:rsid w:val="005D6296"/>
    <w:rsid w:val="005D6382"/>
    <w:rsid w:val="005D63C6"/>
    <w:rsid w:val="005D64E6"/>
    <w:rsid w:val="005D65FD"/>
    <w:rsid w:val="005D6788"/>
    <w:rsid w:val="005D67F9"/>
    <w:rsid w:val="005D69AD"/>
    <w:rsid w:val="005D6C26"/>
    <w:rsid w:val="005D6E0D"/>
    <w:rsid w:val="005D6E22"/>
    <w:rsid w:val="005D6F25"/>
    <w:rsid w:val="005D70ED"/>
    <w:rsid w:val="005D718E"/>
    <w:rsid w:val="005D7723"/>
    <w:rsid w:val="005D7782"/>
    <w:rsid w:val="005D77D9"/>
    <w:rsid w:val="005D7829"/>
    <w:rsid w:val="005D790C"/>
    <w:rsid w:val="005D7AB9"/>
    <w:rsid w:val="005D7D0D"/>
    <w:rsid w:val="005D7EE8"/>
    <w:rsid w:val="005E0223"/>
    <w:rsid w:val="005E0346"/>
    <w:rsid w:val="005E0446"/>
    <w:rsid w:val="005E04D0"/>
    <w:rsid w:val="005E0AA6"/>
    <w:rsid w:val="005E0AB6"/>
    <w:rsid w:val="005E0BF2"/>
    <w:rsid w:val="005E1123"/>
    <w:rsid w:val="005E134D"/>
    <w:rsid w:val="005E143E"/>
    <w:rsid w:val="005E14A0"/>
    <w:rsid w:val="005E1563"/>
    <w:rsid w:val="005E159C"/>
    <w:rsid w:val="005E15C2"/>
    <w:rsid w:val="005E15E1"/>
    <w:rsid w:val="005E16C0"/>
    <w:rsid w:val="005E176C"/>
    <w:rsid w:val="005E177A"/>
    <w:rsid w:val="005E1A8E"/>
    <w:rsid w:val="005E1BE8"/>
    <w:rsid w:val="005E1CCE"/>
    <w:rsid w:val="005E1E1E"/>
    <w:rsid w:val="005E2293"/>
    <w:rsid w:val="005E272B"/>
    <w:rsid w:val="005E2734"/>
    <w:rsid w:val="005E27C4"/>
    <w:rsid w:val="005E29B7"/>
    <w:rsid w:val="005E29CD"/>
    <w:rsid w:val="005E2E62"/>
    <w:rsid w:val="005E2E71"/>
    <w:rsid w:val="005E310A"/>
    <w:rsid w:val="005E3221"/>
    <w:rsid w:val="005E3260"/>
    <w:rsid w:val="005E32DC"/>
    <w:rsid w:val="005E3430"/>
    <w:rsid w:val="005E3461"/>
    <w:rsid w:val="005E3597"/>
    <w:rsid w:val="005E36EC"/>
    <w:rsid w:val="005E38ED"/>
    <w:rsid w:val="005E3B25"/>
    <w:rsid w:val="005E3B41"/>
    <w:rsid w:val="005E3C1D"/>
    <w:rsid w:val="005E3C86"/>
    <w:rsid w:val="005E3E19"/>
    <w:rsid w:val="005E3EAF"/>
    <w:rsid w:val="005E3EE0"/>
    <w:rsid w:val="005E3FCF"/>
    <w:rsid w:val="005E4315"/>
    <w:rsid w:val="005E43B1"/>
    <w:rsid w:val="005E4478"/>
    <w:rsid w:val="005E44B5"/>
    <w:rsid w:val="005E45AF"/>
    <w:rsid w:val="005E48B0"/>
    <w:rsid w:val="005E4C10"/>
    <w:rsid w:val="005E4CBC"/>
    <w:rsid w:val="005E4CFC"/>
    <w:rsid w:val="005E4EF1"/>
    <w:rsid w:val="005E507E"/>
    <w:rsid w:val="005E5354"/>
    <w:rsid w:val="005E53B3"/>
    <w:rsid w:val="005E54C7"/>
    <w:rsid w:val="005E564F"/>
    <w:rsid w:val="005E578A"/>
    <w:rsid w:val="005E58F7"/>
    <w:rsid w:val="005E5956"/>
    <w:rsid w:val="005E5960"/>
    <w:rsid w:val="005E5CE2"/>
    <w:rsid w:val="005E5EA2"/>
    <w:rsid w:val="005E5ED6"/>
    <w:rsid w:val="005E5F35"/>
    <w:rsid w:val="005E5FE8"/>
    <w:rsid w:val="005E605F"/>
    <w:rsid w:val="005E61E5"/>
    <w:rsid w:val="005E622E"/>
    <w:rsid w:val="005E649A"/>
    <w:rsid w:val="005E6A22"/>
    <w:rsid w:val="005E6A71"/>
    <w:rsid w:val="005E6BF0"/>
    <w:rsid w:val="005E6D9B"/>
    <w:rsid w:val="005E6E80"/>
    <w:rsid w:val="005E72E9"/>
    <w:rsid w:val="005E72F1"/>
    <w:rsid w:val="005E7377"/>
    <w:rsid w:val="005E73BF"/>
    <w:rsid w:val="005E73F5"/>
    <w:rsid w:val="005E74BF"/>
    <w:rsid w:val="005E751A"/>
    <w:rsid w:val="005E7690"/>
    <w:rsid w:val="005E7691"/>
    <w:rsid w:val="005E76E0"/>
    <w:rsid w:val="005E7858"/>
    <w:rsid w:val="005E7A61"/>
    <w:rsid w:val="005E7C48"/>
    <w:rsid w:val="005E7C83"/>
    <w:rsid w:val="005E7CA6"/>
    <w:rsid w:val="005E7E0E"/>
    <w:rsid w:val="005F0034"/>
    <w:rsid w:val="005F017B"/>
    <w:rsid w:val="005F056F"/>
    <w:rsid w:val="005F077B"/>
    <w:rsid w:val="005F07F1"/>
    <w:rsid w:val="005F09C7"/>
    <w:rsid w:val="005F0AF9"/>
    <w:rsid w:val="005F0E43"/>
    <w:rsid w:val="005F1000"/>
    <w:rsid w:val="005F1477"/>
    <w:rsid w:val="005F1537"/>
    <w:rsid w:val="005F15CC"/>
    <w:rsid w:val="005F15D3"/>
    <w:rsid w:val="005F160B"/>
    <w:rsid w:val="005F1813"/>
    <w:rsid w:val="005F1819"/>
    <w:rsid w:val="005F1D82"/>
    <w:rsid w:val="005F1E20"/>
    <w:rsid w:val="005F1F56"/>
    <w:rsid w:val="005F2412"/>
    <w:rsid w:val="005F2467"/>
    <w:rsid w:val="005F2AFF"/>
    <w:rsid w:val="005F2C5E"/>
    <w:rsid w:val="005F2C6F"/>
    <w:rsid w:val="005F2F1A"/>
    <w:rsid w:val="005F2F94"/>
    <w:rsid w:val="005F331E"/>
    <w:rsid w:val="005F336D"/>
    <w:rsid w:val="005F3465"/>
    <w:rsid w:val="005F361C"/>
    <w:rsid w:val="005F3824"/>
    <w:rsid w:val="005F3940"/>
    <w:rsid w:val="005F395C"/>
    <w:rsid w:val="005F3AF9"/>
    <w:rsid w:val="005F3BFE"/>
    <w:rsid w:val="005F3E7C"/>
    <w:rsid w:val="005F3E83"/>
    <w:rsid w:val="005F40D6"/>
    <w:rsid w:val="005F4487"/>
    <w:rsid w:val="005F44FF"/>
    <w:rsid w:val="005F45E1"/>
    <w:rsid w:val="005F45EF"/>
    <w:rsid w:val="005F484C"/>
    <w:rsid w:val="005F4AA2"/>
    <w:rsid w:val="005F5018"/>
    <w:rsid w:val="005F515E"/>
    <w:rsid w:val="005F52FA"/>
    <w:rsid w:val="005F5330"/>
    <w:rsid w:val="005F536F"/>
    <w:rsid w:val="005F57A1"/>
    <w:rsid w:val="005F5899"/>
    <w:rsid w:val="005F58F2"/>
    <w:rsid w:val="005F5973"/>
    <w:rsid w:val="005F59FF"/>
    <w:rsid w:val="005F5B30"/>
    <w:rsid w:val="005F5C6F"/>
    <w:rsid w:val="005F605A"/>
    <w:rsid w:val="005F60D3"/>
    <w:rsid w:val="005F61C2"/>
    <w:rsid w:val="005F6600"/>
    <w:rsid w:val="005F664F"/>
    <w:rsid w:val="005F6673"/>
    <w:rsid w:val="005F66EE"/>
    <w:rsid w:val="005F673B"/>
    <w:rsid w:val="005F6762"/>
    <w:rsid w:val="005F67C9"/>
    <w:rsid w:val="005F68D6"/>
    <w:rsid w:val="005F6974"/>
    <w:rsid w:val="005F6A68"/>
    <w:rsid w:val="005F6A6A"/>
    <w:rsid w:val="005F6AE2"/>
    <w:rsid w:val="005F6B3E"/>
    <w:rsid w:val="005F6D55"/>
    <w:rsid w:val="005F6DED"/>
    <w:rsid w:val="005F711A"/>
    <w:rsid w:val="005F7249"/>
    <w:rsid w:val="005F7273"/>
    <w:rsid w:val="005F72BA"/>
    <w:rsid w:val="005F739A"/>
    <w:rsid w:val="005F7750"/>
    <w:rsid w:val="005F79C4"/>
    <w:rsid w:val="005F79EA"/>
    <w:rsid w:val="005F7A95"/>
    <w:rsid w:val="005F7C33"/>
    <w:rsid w:val="005F7F01"/>
    <w:rsid w:val="006001B4"/>
    <w:rsid w:val="0060023E"/>
    <w:rsid w:val="006003DD"/>
    <w:rsid w:val="006005B2"/>
    <w:rsid w:val="006005BD"/>
    <w:rsid w:val="00600BFA"/>
    <w:rsid w:val="00600C09"/>
    <w:rsid w:val="00600D69"/>
    <w:rsid w:val="00600DA8"/>
    <w:rsid w:val="00600DD6"/>
    <w:rsid w:val="0060105A"/>
    <w:rsid w:val="00601138"/>
    <w:rsid w:val="0060113D"/>
    <w:rsid w:val="00601242"/>
    <w:rsid w:val="00601341"/>
    <w:rsid w:val="00601439"/>
    <w:rsid w:val="00601476"/>
    <w:rsid w:val="006017CF"/>
    <w:rsid w:val="006017DE"/>
    <w:rsid w:val="006019C1"/>
    <w:rsid w:val="006019E4"/>
    <w:rsid w:val="00601B45"/>
    <w:rsid w:val="00601B62"/>
    <w:rsid w:val="00601C1D"/>
    <w:rsid w:val="00601D78"/>
    <w:rsid w:val="00601F08"/>
    <w:rsid w:val="00602023"/>
    <w:rsid w:val="0060226E"/>
    <w:rsid w:val="00602367"/>
    <w:rsid w:val="006026D9"/>
    <w:rsid w:val="00602795"/>
    <w:rsid w:val="006027A6"/>
    <w:rsid w:val="006028D7"/>
    <w:rsid w:val="00602A84"/>
    <w:rsid w:val="00602B69"/>
    <w:rsid w:val="00602C40"/>
    <w:rsid w:val="00602CE7"/>
    <w:rsid w:val="00602DEA"/>
    <w:rsid w:val="00602E04"/>
    <w:rsid w:val="006030CB"/>
    <w:rsid w:val="00603310"/>
    <w:rsid w:val="00603418"/>
    <w:rsid w:val="006035CA"/>
    <w:rsid w:val="00603769"/>
    <w:rsid w:val="00603972"/>
    <w:rsid w:val="00603A1E"/>
    <w:rsid w:val="00603C80"/>
    <w:rsid w:val="00603EA2"/>
    <w:rsid w:val="00603F0F"/>
    <w:rsid w:val="00603FB7"/>
    <w:rsid w:val="006040F4"/>
    <w:rsid w:val="00604226"/>
    <w:rsid w:val="00604586"/>
    <w:rsid w:val="006046BC"/>
    <w:rsid w:val="006049ED"/>
    <w:rsid w:val="00604A4B"/>
    <w:rsid w:val="00604AC0"/>
    <w:rsid w:val="00604E81"/>
    <w:rsid w:val="0060503A"/>
    <w:rsid w:val="00605160"/>
    <w:rsid w:val="006052C3"/>
    <w:rsid w:val="0060537B"/>
    <w:rsid w:val="0060542D"/>
    <w:rsid w:val="00605553"/>
    <w:rsid w:val="00605571"/>
    <w:rsid w:val="006056C9"/>
    <w:rsid w:val="0060587A"/>
    <w:rsid w:val="006058AC"/>
    <w:rsid w:val="00605B99"/>
    <w:rsid w:val="00605DB5"/>
    <w:rsid w:val="00605EB1"/>
    <w:rsid w:val="00605EC0"/>
    <w:rsid w:val="00605F02"/>
    <w:rsid w:val="00606004"/>
    <w:rsid w:val="0060603F"/>
    <w:rsid w:val="00606092"/>
    <w:rsid w:val="006061E6"/>
    <w:rsid w:val="00606216"/>
    <w:rsid w:val="0060635D"/>
    <w:rsid w:val="006063BE"/>
    <w:rsid w:val="00606676"/>
    <w:rsid w:val="00606AC1"/>
    <w:rsid w:val="00606DDE"/>
    <w:rsid w:val="006070CE"/>
    <w:rsid w:val="00607555"/>
    <w:rsid w:val="006076A7"/>
    <w:rsid w:val="00607782"/>
    <w:rsid w:val="00607917"/>
    <w:rsid w:val="00607E1C"/>
    <w:rsid w:val="00607EC8"/>
    <w:rsid w:val="0061027C"/>
    <w:rsid w:val="006102DC"/>
    <w:rsid w:val="006106B0"/>
    <w:rsid w:val="00610767"/>
    <w:rsid w:val="006108C3"/>
    <w:rsid w:val="006108FD"/>
    <w:rsid w:val="00610B2E"/>
    <w:rsid w:val="00610C86"/>
    <w:rsid w:val="00610D12"/>
    <w:rsid w:val="00610DC6"/>
    <w:rsid w:val="00610E4A"/>
    <w:rsid w:val="0061102B"/>
    <w:rsid w:val="0061114A"/>
    <w:rsid w:val="00611206"/>
    <w:rsid w:val="00611217"/>
    <w:rsid w:val="00611698"/>
    <w:rsid w:val="00611A29"/>
    <w:rsid w:val="00611A37"/>
    <w:rsid w:val="00611E84"/>
    <w:rsid w:val="00612256"/>
    <w:rsid w:val="00612326"/>
    <w:rsid w:val="00612479"/>
    <w:rsid w:val="00612595"/>
    <w:rsid w:val="00612735"/>
    <w:rsid w:val="006127F9"/>
    <w:rsid w:val="006128D7"/>
    <w:rsid w:val="0061298D"/>
    <w:rsid w:val="0061299F"/>
    <w:rsid w:val="00612E04"/>
    <w:rsid w:val="00612F3C"/>
    <w:rsid w:val="00613124"/>
    <w:rsid w:val="006132B3"/>
    <w:rsid w:val="00613380"/>
    <w:rsid w:val="00613579"/>
    <w:rsid w:val="00613617"/>
    <w:rsid w:val="006136A7"/>
    <w:rsid w:val="00613704"/>
    <w:rsid w:val="006137FF"/>
    <w:rsid w:val="0061399C"/>
    <w:rsid w:val="00613A9E"/>
    <w:rsid w:val="00613B40"/>
    <w:rsid w:val="00613B65"/>
    <w:rsid w:val="00613D43"/>
    <w:rsid w:val="00613FB2"/>
    <w:rsid w:val="006140FC"/>
    <w:rsid w:val="00614357"/>
    <w:rsid w:val="00614609"/>
    <w:rsid w:val="00614943"/>
    <w:rsid w:val="00614A0C"/>
    <w:rsid w:val="00614AE4"/>
    <w:rsid w:val="00614DA3"/>
    <w:rsid w:val="00614DDD"/>
    <w:rsid w:val="00614F54"/>
    <w:rsid w:val="00615089"/>
    <w:rsid w:val="006150F5"/>
    <w:rsid w:val="00615332"/>
    <w:rsid w:val="006155AD"/>
    <w:rsid w:val="006157F2"/>
    <w:rsid w:val="00615856"/>
    <w:rsid w:val="00615DF8"/>
    <w:rsid w:val="006160BA"/>
    <w:rsid w:val="0061667C"/>
    <w:rsid w:val="00616734"/>
    <w:rsid w:val="00616CD3"/>
    <w:rsid w:val="00616F41"/>
    <w:rsid w:val="00616F65"/>
    <w:rsid w:val="0061713A"/>
    <w:rsid w:val="0061736B"/>
    <w:rsid w:val="00617585"/>
    <w:rsid w:val="00617631"/>
    <w:rsid w:val="006176E3"/>
    <w:rsid w:val="006176F2"/>
    <w:rsid w:val="00617905"/>
    <w:rsid w:val="00617947"/>
    <w:rsid w:val="00617948"/>
    <w:rsid w:val="006179C3"/>
    <w:rsid w:val="006179CA"/>
    <w:rsid w:val="00617B9F"/>
    <w:rsid w:val="00617F6B"/>
    <w:rsid w:val="00617F70"/>
    <w:rsid w:val="006201D4"/>
    <w:rsid w:val="006204DD"/>
    <w:rsid w:val="00620626"/>
    <w:rsid w:val="00620629"/>
    <w:rsid w:val="0062067E"/>
    <w:rsid w:val="0062078D"/>
    <w:rsid w:val="00620BA5"/>
    <w:rsid w:val="00620BA7"/>
    <w:rsid w:val="00620F17"/>
    <w:rsid w:val="00620F5F"/>
    <w:rsid w:val="00620FBD"/>
    <w:rsid w:val="00620FF7"/>
    <w:rsid w:val="006212AE"/>
    <w:rsid w:val="00621369"/>
    <w:rsid w:val="006213AF"/>
    <w:rsid w:val="00621418"/>
    <w:rsid w:val="006216D8"/>
    <w:rsid w:val="00621934"/>
    <w:rsid w:val="0062198B"/>
    <w:rsid w:val="00621A11"/>
    <w:rsid w:val="00621A80"/>
    <w:rsid w:val="00621B84"/>
    <w:rsid w:val="00621C4A"/>
    <w:rsid w:val="00621C58"/>
    <w:rsid w:val="00621CCA"/>
    <w:rsid w:val="0062221B"/>
    <w:rsid w:val="0062233D"/>
    <w:rsid w:val="006223B4"/>
    <w:rsid w:val="006225CE"/>
    <w:rsid w:val="0062269E"/>
    <w:rsid w:val="0062284F"/>
    <w:rsid w:val="00622C64"/>
    <w:rsid w:val="00622E09"/>
    <w:rsid w:val="00623097"/>
    <w:rsid w:val="00623171"/>
    <w:rsid w:val="00623200"/>
    <w:rsid w:val="00623319"/>
    <w:rsid w:val="0062332D"/>
    <w:rsid w:val="0062335C"/>
    <w:rsid w:val="00623391"/>
    <w:rsid w:val="006233C1"/>
    <w:rsid w:val="0062348C"/>
    <w:rsid w:val="00623589"/>
    <w:rsid w:val="00623591"/>
    <w:rsid w:val="00623649"/>
    <w:rsid w:val="006237D7"/>
    <w:rsid w:val="0062386E"/>
    <w:rsid w:val="00623995"/>
    <w:rsid w:val="00623ADB"/>
    <w:rsid w:val="00623C64"/>
    <w:rsid w:val="00623EF9"/>
    <w:rsid w:val="00624123"/>
    <w:rsid w:val="006241B7"/>
    <w:rsid w:val="006242CB"/>
    <w:rsid w:val="006245BA"/>
    <w:rsid w:val="00624790"/>
    <w:rsid w:val="00624AB1"/>
    <w:rsid w:val="00624B0B"/>
    <w:rsid w:val="00624B14"/>
    <w:rsid w:val="00624B5B"/>
    <w:rsid w:val="00624BFA"/>
    <w:rsid w:val="00624D9A"/>
    <w:rsid w:val="0062523B"/>
    <w:rsid w:val="006257FB"/>
    <w:rsid w:val="00625EF7"/>
    <w:rsid w:val="006261E8"/>
    <w:rsid w:val="006264CB"/>
    <w:rsid w:val="00626507"/>
    <w:rsid w:val="00626657"/>
    <w:rsid w:val="0062677B"/>
    <w:rsid w:val="00626CAA"/>
    <w:rsid w:val="00626F60"/>
    <w:rsid w:val="00627192"/>
    <w:rsid w:val="0062748F"/>
    <w:rsid w:val="006274C4"/>
    <w:rsid w:val="00627653"/>
    <w:rsid w:val="006277E0"/>
    <w:rsid w:val="00627F09"/>
    <w:rsid w:val="0063001B"/>
    <w:rsid w:val="0063021E"/>
    <w:rsid w:val="00630566"/>
    <w:rsid w:val="006308ED"/>
    <w:rsid w:val="0063098B"/>
    <w:rsid w:val="00630A6B"/>
    <w:rsid w:val="00630B3C"/>
    <w:rsid w:val="00630B5F"/>
    <w:rsid w:val="00630BAA"/>
    <w:rsid w:val="00630D30"/>
    <w:rsid w:val="00630EBF"/>
    <w:rsid w:val="00631085"/>
    <w:rsid w:val="006310F1"/>
    <w:rsid w:val="006312EA"/>
    <w:rsid w:val="00631619"/>
    <w:rsid w:val="00631737"/>
    <w:rsid w:val="00631972"/>
    <w:rsid w:val="00631AB8"/>
    <w:rsid w:val="006323B7"/>
    <w:rsid w:val="0063259F"/>
    <w:rsid w:val="006325E2"/>
    <w:rsid w:val="00632704"/>
    <w:rsid w:val="00632C64"/>
    <w:rsid w:val="00632CED"/>
    <w:rsid w:val="00632D95"/>
    <w:rsid w:val="00632EE6"/>
    <w:rsid w:val="006330CB"/>
    <w:rsid w:val="0063362A"/>
    <w:rsid w:val="0063365A"/>
    <w:rsid w:val="00633A73"/>
    <w:rsid w:val="00633D85"/>
    <w:rsid w:val="00633ED5"/>
    <w:rsid w:val="00634281"/>
    <w:rsid w:val="006342E8"/>
    <w:rsid w:val="00634349"/>
    <w:rsid w:val="0063435C"/>
    <w:rsid w:val="0063437A"/>
    <w:rsid w:val="00634392"/>
    <w:rsid w:val="0063451C"/>
    <w:rsid w:val="0063458D"/>
    <w:rsid w:val="00634732"/>
    <w:rsid w:val="00634862"/>
    <w:rsid w:val="006348E1"/>
    <w:rsid w:val="00634965"/>
    <w:rsid w:val="0063498E"/>
    <w:rsid w:val="006349DA"/>
    <w:rsid w:val="00634C11"/>
    <w:rsid w:val="00634CE1"/>
    <w:rsid w:val="00634DBD"/>
    <w:rsid w:val="00635003"/>
    <w:rsid w:val="00635264"/>
    <w:rsid w:val="00635661"/>
    <w:rsid w:val="006356D7"/>
    <w:rsid w:val="00635B62"/>
    <w:rsid w:val="00635BAD"/>
    <w:rsid w:val="00635BF3"/>
    <w:rsid w:val="00635F31"/>
    <w:rsid w:val="00635FB6"/>
    <w:rsid w:val="006364E1"/>
    <w:rsid w:val="00636616"/>
    <w:rsid w:val="0063682C"/>
    <w:rsid w:val="00636DF5"/>
    <w:rsid w:val="006370B7"/>
    <w:rsid w:val="006375EF"/>
    <w:rsid w:val="0063764E"/>
    <w:rsid w:val="00637750"/>
    <w:rsid w:val="00637836"/>
    <w:rsid w:val="00637937"/>
    <w:rsid w:val="0063798A"/>
    <w:rsid w:val="006379E5"/>
    <w:rsid w:val="00637A88"/>
    <w:rsid w:val="00637B28"/>
    <w:rsid w:val="00637D5E"/>
    <w:rsid w:val="00637ED5"/>
    <w:rsid w:val="00637F82"/>
    <w:rsid w:val="0064058D"/>
    <w:rsid w:val="00640685"/>
    <w:rsid w:val="0064082C"/>
    <w:rsid w:val="0064095A"/>
    <w:rsid w:val="006409B0"/>
    <w:rsid w:val="00640C47"/>
    <w:rsid w:val="00640C67"/>
    <w:rsid w:val="00640D13"/>
    <w:rsid w:val="00640D46"/>
    <w:rsid w:val="006410FA"/>
    <w:rsid w:val="00641346"/>
    <w:rsid w:val="006416EA"/>
    <w:rsid w:val="00641BE0"/>
    <w:rsid w:val="00641C49"/>
    <w:rsid w:val="00642129"/>
    <w:rsid w:val="00642193"/>
    <w:rsid w:val="00642342"/>
    <w:rsid w:val="0064266E"/>
    <w:rsid w:val="006426BB"/>
    <w:rsid w:val="00642908"/>
    <w:rsid w:val="00642933"/>
    <w:rsid w:val="00642AD3"/>
    <w:rsid w:val="00642B4A"/>
    <w:rsid w:val="00642E35"/>
    <w:rsid w:val="00642FEB"/>
    <w:rsid w:val="00642FEF"/>
    <w:rsid w:val="0064300A"/>
    <w:rsid w:val="00643A6B"/>
    <w:rsid w:val="00643AA9"/>
    <w:rsid w:val="00643B8F"/>
    <w:rsid w:val="00643C3E"/>
    <w:rsid w:val="00643FF1"/>
    <w:rsid w:val="006441FC"/>
    <w:rsid w:val="00644291"/>
    <w:rsid w:val="0064430E"/>
    <w:rsid w:val="00644412"/>
    <w:rsid w:val="00644464"/>
    <w:rsid w:val="00644753"/>
    <w:rsid w:val="006448CF"/>
    <w:rsid w:val="00644B41"/>
    <w:rsid w:val="00644E52"/>
    <w:rsid w:val="00644E8F"/>
    <w:rsid w:val="00644F37"/>
    <w:rsid w:val="00645070"/>
    <w:rsid w:val="00645429"/>
    <w:rsid w:val="0064545A"/>
    <w:rsid w:val="0064551A"/>
    <w:rsid w:val="006455E7"/>
    <w:rsid w:val="006458C4"/>
    <w:rsid w:val="0064590A"/>
    <w:rsid w:val="00645FF2"/>
    <w:rsid w:val="006465E5"/>
    <w:rsid w:val="00646A06"/>
    <w:rsid w:val="00646D68"/>
    <w:rsid w:val="00646D6F"/>
    <w:rsid w:val="00646E60"/>
    <w:rsid w:val="00646EC6"/>
    <w:rsid w:val="00646EEA"/>
    <w:rsid w:val="00647242"/>
    <w:rsid w:val="00647459"/>
    <w:rsid w:val="006474C0"/>
    <w:rsid w:val="006475BF"/>
    <w:rsid w:val="00647794"/>
    <w:rsid w:val="00647ACD"/>
    <w:rsid w:val="00647C0E"/>
    <w:rsid w:val="00647EF2"/>
    <w:rsid w:val="00650516"/>
    <w:rsid w:val="0065064A"/>
    <w:rsid w:val="00650662"/>
    <w:rsid w:val="006507EB"/>
    <w:rsid w:val="00650C92"/>
    <w:rsid w:val="00650CAD"/>
    <w:rsid w:val="00651284"/>
    <w:rsid w:val="0065132B"/>
    <w:rsid w:val="00651335"/>
    <w:rsid w:val="006513A8"/>
    <w:rsid w:val="006513CF"/>
    <w:rsid w:val="0065140D"/>
    <w:rsid w:val="006514BB"/>
    <w:rsid w:val="006515B1"/>
    <w:rsid w:val="006515FB"/>
    <w:rsid w:val="00651739"/>
    <w:rsid w:val="00651785"/>
    <w:rsid w:val="006517E1"/>
    <w:rsid w:val="00651CAD"/>
    <w:rsid w:val="00651F08"/>
    <w:rsid w:val="006520AE"/>
    <w:rsid w:val="0065234A"/>
    <w:rsid w:val="00652457"/>
    <w:rsid w:val="00652497"/>
    <w:rsid w:val="006526E9"/>
    <w:rsid w:val="00652832"/>
    <w:rsid w:val="0065288C"/>
    <w:rsid w:val="00652A49"/>
    <w:rsid w:val="00652AE8"/>
    <w:rsid w:val="00652B97"/>
    <w:rsid w:val="00652ED2"/>
    <w:rsid w:val="00653383"/>
    <w:rsid w:val="0065338F"/>
    <w:rsid w:val="00653B6E"/>
    <w:rsid w:val="00653D7E"/>
    <w:rsid w:val="00653EBD"/>
    <w:rsid w:val="006540D7"/>
    <w:rsid w:val="00654200"/>
    <w:rsid w:val="0065425D"/>
    <w:rsid w:val="0065428E"/>
    <w:rsid w:val="00654328"/>
    <w:rsid w:val="00654473"/>
    <w:rsid w:val="006548E0"/>
    <w:rsid w:val="00654AAD"/>
    <w:rsid w:val="00654C87"/>
    <w:rsid w:val="00654C9C"/>
    <w:rsid w:val="00655443"/>
    <w:rsid w:val="0065597A"/>
    <w:rsid w:val="00655AC6"/>
    <w:rsid w:val="00655B03"/>
    <w:rsid w:val="00655B08"/>
    <w:rsid w:val="00655CAE"/>
    <w:rsid w:val="00655D09"/>
    <w:rsid w:val="00655D7E"/>
    <w:rsid w:val="00655DE9"/>
    <w:rsid w:val="0065611C"/>
    <w:rsid w:val="0065617F"/>
    <w:rsid w:val="006562F6"/>
    <w:rsid w:val="00656388"/>
    <w:rsid w:val="0065646B"/>
    <w:rsid w:val="006567E5"/>
    <w:rsid w:val="006569B4"/>
    <w:rsid w:val="00656F7F"/>
    <w:rsid w:val="006572EF"/>
    <w:rsid w:val="0065731F"/>
    <w:rsid w:val="00657414"/>
    <w:rsid w:val="0065764A"/>
    <w:rsid w:val="00657886"/>
    <w:rsid w:val="0065795E"/>
    <w:rsid w:val="00657B3B"/>
    <w:rsid w:val="00657DB0"/>
    <w:rsid w:val="00657F14"/>
    <w:rsid w:val="006601EA"/>
    <w:rsid w:val="00660316"/>
    <w:rsid w:val="00660558"/>
    <w:rsid w:val="0066060B"/>
    <w:rsid w:val="0066073A"/>
    <w:rsid w:val="00660812"/>
    <w:rsid w:val="00660838"/>
    <w:rsid w:val="006609AA"/>
    <w:rsid w:val="00660A47"/>
    <w:rsid w:val="00660B15"/>
    <w:rsid w:val="00660C42"/>
    <w:rsid w:val="00660EA1"/>
    <w:rsid w:val="00660EB7"/>
    <w:rsid w:val="006612DB"/>
    <w:rsid w:val="006612DF"/>
    <w:rsid w:val="0066157D"/>
    <w:rsid w:val="0066160D"/>
    <w:rsid w:val="00662007"/>
    <w:rsid w:val="006621DD"/>
    <w:rsid w:val="0066222F"/>
    <w:rsid w:val="00662404"/>
    <w:rsid w:val="00662444"/>
    <w:rsid w:val="00662574"/>
    <w:rsid w:val="006627AF"/>
    <w:rsid w:val="00662845"/>
    <w:rsid w:val="0066287A"/>
    <w:rsid w:val="00662888"/>
    <w:rsid w:val="006628AF"/>
    <w:rsid w:val="00662A25"/>
    <w:rsid w:val="00662B77"/>
    <w:rsid w:val="00662C81"/>
    <w:rsid w:val="00662E72"/>
    <w:rsid w:val="00662EBB"/>
    <w:rsid w:val="00662FA0"/>
    <w:rsid w:val="0066313A"/>
    <w:rsid w:val="006632B1"/>
    <w:rsid w:val="0066354A"/>
    <w:rsid w:val="0066372E"/>
    <w:rsid w:val="006638E0"/>
    <w:rsid w:val="00663A47"/>
    <w:rsid w:val="00663D94"/>
    <w:rsid w:val="0066428E"/>
    <w:rsid w:val="006642A7"/>
    <w:rsid w:val="0066477B"/>
    <w:rsid w:val="00664B72"/>
    <w:rsid w:val="00664C82"/>
    <w:rsid w:val="00664E2F"/>
    <w:rsid w:val="0066512C"/>
    <w:rsid w:val="00665245"/>
    <w:rsid w:val="00665599"/>
    <w:rsid w:val="006655B1"/>
    <w:rsid w:val="0066569D"/>
    <w:rsid w:val="006656B3"/>
    <w:rsid w:val="006658BB"/>
    <w:rsid w:val="00665911"/>
    <w:rsid w:val="00665AA6"/>
    <w:rsid w:val="00665AFA"/>
    <w:rsid w:val="00665D14"/>
    <w:rsid w:val="00666172"/>
    <w:rsid w:val="00666634"/>
    <w:rsid w:val="00666B44"/>
    <w:rsid w:val="00666BE1"/>
    <w:rsid w:val="00666C12"/>
    <w:rsid w:val="00666E16"/>
    <w:rsid w:val="00667153"/>
    <w:rsid w:val="0066717C"/>
    <w:rsid w:val="00667688"/>
    <w:rsid w:val="00667716"/>
    <w:rsid w:val="0066772B"/>
    <w:rsid w:val="006677F9"/>
    <w:rsid w:val="0066795A"/>
    <w:rsid w:val="006679EB"/>
    <w:rsid w:val="00667AC2"/>
    <w:rsid w:val="00667E9F"/>
    <w:rsid w:val="00670033"/>
    <w:rsid w:val="0067011A"/>
    <w:rsid w:val="00670124"/>
    <w:rsid w:val="00670250"/>
    <w:rsid w:val="0067026A"/>
    <w:rsid w:val="00670589"/>
    <w:rsid w:val="006705DD"/>
    <w:rsid w:val="00670650"/>
    <w:rsid w:val="00670666"/>
    <w:rsid w:val="006706C9"/>
    <w:rsid w:val="006706E3"/>
    <w:rsid w:val="006707AD"/>
    <w:rsid w:val="006709EB"/>
    <w:rsid w:val="006709F4"/>
    <w:rsid w:val="00670CEE"/>
    <w:rsid w:val="00670D20"/>
    <w:rsid w:val="00670F90"/>
    <w:rsid w:val="00671596"/>
    <w:rsid w:val="00671720"/>
    <w:rsid w:val="006718A2"/>
    <w:rsid w:val="006718F7"/>
    <w:rsid w:val="00671D2F"/>
    <w:rsid w:val="00671F4C"/>
    <w:rsid w:val="006721D9"/>
    <w:rsid w:val="006723A5"/>
    <w:rsid w:val="0067253E"/>
    <w:rsid w:val="00672540"/>
    <w:rsid w:val="0067268E"/>
    <w:rsid w:val="00672735"/>
    <w:rsid w:val="00672777"/>
    <w:rsid w:val="00672A39"/>
    <w:rsid w:val="00672A81"/>
    <w:rsid w:val="00672A82"/>
    <w:rsid w:val="00672BC8"/>
    <w:rsid w:val="00672E4A"/>
    <w:rsid w:val="00672E7A"/>
    <w:rsid w:val="006730CA"/>
    <w:rsid w:val="006732AC"/>
    <w:rsid w:val="00673350"/>
    <w:rsid w:val="006735A0"/>
    <w:rsid w:val="006736D4"/>
    <w:rsid w:val="0067385A"/>
    <w:rsid w:val="0067396A"/>
    <w:rsid w:val="00673B27"/>
    <w:rsid w:val="00673B40"/>
    <w:rsid w:val="00673E63"/>
    <w:rsid w:val="00673FC9"/>
    <w:rsid w:val="006741F3"/>
    <w:rsid w:val="00674252"/>
    <w:rsid w:val="00674532"/>
    <w:rsid w:val="0067463F"/>
    <w:rsid w:val="006746EF"/>
    <w:rsid w:val="006748EB"/>
    <w:rsid w:val="00674B8F"/>
    <w:rsid w:val="00674CD8"/>
    <w:rsid w:val="00674E66"/>
    <w:rsid w:val="00674E71"/>
    <w:rsid w:val="00674EBF"/>
    <w:rsid w:val="00674FD1"/>
    <w:rsid w:val="0067515B"/>
    <w:rsid w:val="0067537C"/>
    <w:rsid w:val="006754D9"/>
    <w:rsid w:val="006755B8"/>
    <w:rsid w:val="006755E2"/>
    <w:rsid w:val="00675601"/>
    <w:rsid w:val="00675785"/>
    <w:rsid w:val="006758ED"/>
    <w:rsid w:val="00675927"/>
    <w:rsid w:val="00675C4E"/>
    <w:rsid w:val="00675DCC"/>
    <w:rsid w:val="00675EBE"/>
    <w:rsid w:val="00675FEF"/>
    <w:rsid w:val="00676172"/>
    <w:rsid w:val="0067621B"/>
    <w:rsid w:val="0067682C"/>
    <w:rsid w:val="00676854"/>
    <w:rsid w:val="00676A8F"/>
    <w:rsid w:val="00676D68"/>
    <w:rsid w:val="00677101"/>
    <w:rsid w:val="00677154"/>
    <w:rsid w:val="0067729A"/>
    <w:rsid w:val="0067745A"/>
    <w:rsid w:val="00677624"/>
    <w:rsid w:val="00677630"/>
    <w:rsid w:val="00677699"/>
    <w:rsid w:val="006776DC"/>
    <w:rsid w:val="00677CFD"/>
    <w:rsid w:val="00680167"/>
    <w:rsid w:val="00680279"/>
    <w:rsid w:val="006803A2"/>
    <w:rsid w:val="00680598"/>
    <w:rsid w:val="006806C4"/>
    <w:rsid w:val="00680915"/>
    <w:rsid w:val="00680A76"/>
    <w:rsid w:val="00680AB4"/>
    <w:rsid w:val="00680B11"/>
    <w:rsid w:val="00680D94"/>
    <w:rsid w:val="00680E70"/>
    <w:rsid w:val="0068107E"/>
    <w:rsid w:val="006810FC"/>
    <w:rsid w:val="0068111D"/>
    <w:rsid w:val="00681127"/>
    <w:rsid w:val="00681437"/>
    <w:rsid w:val="0068160E"/>
    <w:rsid w:val="00681728"/>
    <w:rsid w:val="006818FB"/>
    <w:rsid w:val="00681AB4"/>
    <w:rsid w:val="00681EFE"/>
    <w:rsid w:val="006820F3"/>
    <w:rsid w:val="00682309"/>
    <w:rsid w:val="006824A8"/>
    <w:rsid w:val="006825C6"/>
    <w:rsid w:val="00682767"/>
    <w:rsid w:val="00682881"/>
    <w:rsid w:val="006828C8"/>
    <w:rsid w:val="00682AE3"/>
    <w:rsid w:val="00682AE4"/>
    <w:rsid w:val="00682B00"/>
    <w:rsid w:val="00682B40"/>
    <w:rsid w:val="00682E0B"/>
    <w:rsid w:val="006830CD"/>
    <w:rsid w:val="006832C7"/>
    <w:rsid w:val="0068350C"/>
    <w:rsid w:val="00683610"/>
    <w:rsid w:val="006837DC"/>
    <w:rsid w:val="00683895"/>
    <w:rsid w:val="006839A6"/>
    <w:rsid w:val="006839B6"/>
    <w:rsid w:val="00683C55"/>
    <w:rsid w:val="00683E5A"/>
    <w:rsid w:val="00683E8A"/>
    <w:rsid w:val="0068403C"/>
    <w:rsid w:val="006841D4"/>
    <w:rsid w:val="00684218"/>
    <w:rsid w:val="0068429A"/>
    <w:rsid w:val="0068434E"/>
    <w:rsid w:val="0068484F"/>
    <w:rsid w:val="00684868"/>
    <w:rsid w:val="00684A3D"/>
    <w:rsid w:val="00684F09"/>
    <w:rsid w:val="0068532F"/>
    <w:rsid w:val="0068552B"/>
    <w:rsid w:val="00685539"/>
    <w:rsid w:val="006855E6"/>
    <w:rsid w:val="0068562A"/>
    <w:rsid w:val="00685690"/>
    <w:rsid w:val="006858C3"/>
    <w:rsid w:val="00685C76"/>
    <w:rsid w:val="00685CA4"/>
    <w:rsid w:val="00685CBB"/>
    <w:rsid w:val="00685CE4"/>
    <w:rsid w:val="00685F8F"/>
    <w:rsid w:val="0068607D"/>
    <w:rsid w:val="006861F3"/>
    <w:rsid w:val="006861FE"/>
    <w:rsid w:val="0068625B"/>
    <w:rsid w:val="00686263"/>
    <w:rsid w:val="0068674C"/>
    <w:rsid w:val="0068680F"/>
    <w:rsid w:val="00686AFE"/>
    <w:rsid w:val="00686BA1"/>
    <w:rsid w:val="00686EA8"/>
    <w:rsid w:val="00686F4D"/>
    <w:rsid w:val="00686FD6"/>
    <w:rsid w:val="0068700C"/>
    <w:rsid w:val="00687053"/>
    <w:rsid w:val="00687159"/>
    <w:rsid w:val="006872AD"/>
    <w:rsid w:val="006872D0"/>
    <w:rsid w:val="006872F1"/>
    <w:rsid w:val="00687488"/>
    <w:rsid w:val="0068748F"/>
    <w:rsid w:val="00687805"/>
    <w:rsid w:val="00687ADD"/>
    <w:rsid w:val="00687CB9"/>
    <w:rsid w:val="00687F93"/>
    <w:rsid w:val="0069015B"/>
    <w:rsid w:val="006902E2"/>
    <w:rsid w:val="0069045A"/>
    <w:rsid w:val="0069085D"/>
    <w:rsid w:val="006908BF"/>
    <w:rsid w:val="006909D1"/>
    <w:rsid w:val="00690AC7"/>
    <w:rsid w:val="00691058"/>
    <w:rsid w:val="00691133"/>
    <w:rsid w:val="006914B7"/>
    <w:rsid w:val="006914C5"/>
    <w:rsid w:val="00691560"/>
    <w:rsid w:val="006918A2"/>
    <w:rsid w:val="006918F9"/>
    <w:rsid w:val="00691929"/>
    <w:rsid w:val="00691964"/>
    <w:rsid w:val="00691B8F"/>
    <w:rsid w:val="00691C87"/>
    <w:rsid w:val="00691D6E"/>
    <w:rsid w:val="00691DBD"/>
    <w:rsid w:val="00691EAB"/>
    <w:rsid w:val="006920B3"/>
    <w:rsid w:val="00692553"/>
    <w:rsid w:val="00692751"/>
    <w:rsid w:val="00692CB4"/>
    <w:rsid w:val="00692E62"/>
    <w:rsid w:val="006932EA"/>
    <w:rsid w:val="006934FA"/>
    <w:rsid w:val="0069365A"/>
    <w:rsid w:val="006936C3"/>
    <w:rsid w:val="00693781"/>
    <w:rsid w:val="006937A1"/>
    <w:rsid w:val="00693A1F"/>
    <w:rsid w:val="00693B19"/>
    <w:rsid w:val="00693D49"/>
    <w:rsid w:val="00694097"/>
    <w:rsid w:val="006940C2"/>
    <w:rsid w:val="0069471E"/>
    <w:rsid w:val="006947AF"/>
    <w:rsid w:val="00694995"/>
    <w:rsid w:val="00694AD4"/>
    <w:rsid w:val="00694B7C"/>
    <w:rsid w:val="00694B92"/>
    <w:rsid w:val="00694C29"/>
    <w:rsid w:val="00694DB3"/>
    <w:rsid w:val="00694E73"/>
    <w:rsid w:val="0069539F"/>
    <w:rsid w:val="00695494"/>
    <w:rsid w:val="00695932"/>
    <w:rsid w:val="00695976"/>
    <w:rsid w:val="00695AA3"/>
    <w:rsid w:val="00695D23"/>
    <w:rsid w:val="00695F20"/>
    <w:rsid w:val="00695F24"/>
    <w:rsid w:val="006960F1"/>
    <w:rsid w:val="006963CD"/>
    <w:rsid w:val="0069645A"/>
    <w:rsid w:val="006964B1"/>
    <w:rsid w:val="006965D1"/>
    <w:rsid w:val="006965F3"/>
    <w:rsid w:val="006967A0"/>
    <w:rsid w:val="006967AD"/>
    <w:rsid w:val="00696800"/>
    <w:rsid w:val="0069680C"/>
    <w:rsid w:val="006969E0"/>
    <w:rsid w:val="00696CD4"/>
    <w:rsid w:val="0069711C"/>
    <w:rsid w:val="00697148"/>
    <w:rsid w:val="00697307"/>
    <w:rsid w:val="006973CD"/>
    <w:rsid w:val="006979F8"/>
    <w:rsid w:val="00697E8D"/>
    <w:rsid w:val="00697FAA"/>
    <w:rsid w:val="00697FC0"/>
    <w:rsid w:val="006A00E6"/>
    <w:rsid w:val="006A01C5"/>
    <w:rsid w:val="006A027A"/>
    <w:rsid w:val="006A0492"/>
    <w:rsid w:val="006A0524"/>
    <w:rsid w:val="006A066D"/>
    <w:rsid w:val="006A0848"/>
    <w:rsid w:val="006A09A4"/>
    <w:rsid w:val="006A0C29"/>
    <w:rsid w:val="006A0C50"/>
    <w:rsid w:val="006A0D4A"/>
    <w:rsid w:val="006A0EA9"/>
    <w:rsid w:val="006A0F2F"/>
    <w:rsid w:val="006A11BD"/>
    <w:rsid w:val="006A1229"/>
    <w:rsid w:val="006A1234"/>
    <w:rsid w:val="006A1269"/>
    <w:rsid w:val="006A1475"/>
    <w:rsid w:val="006A15E6"/>
    <w:rsid w:val="006A164F"/>
    <w:rsid w:val="006A165D"/>
    <w:rsid w:val="006A1922"/>
    <w:rsid w:val="006A1B94"/>
    <w:rsid w:val="006A1C1E"/>
    <w:rsid w:val="006A1C4A"/>
    <w:rsid w:val="006A2070"/>
    <w:rsid w:val="006A20F7"/>
    <w:rsid w:val="006A23CE"/>
    <w:rsid w:val="006A2461"/>
    <w:rsid w:val="006A26FF"/>
    <w:rsid w:val="006A2EF0"/>
    <w:rsid w:val="006A2F60"/>
    <w:rsid w:val="006A2F89"/>
    <w:rsid w:val="006A307C"/>
    <w:rsid w:val="006A3149"/>
    <w:rsid w:val="006A31E5"/>
    <w:rsid w:val="006A3264"/>
    <w:rsid w:val="006A3349"/>
    <w:rsid w:val="006A33DC"/>
    <w:rsid w:val="006A3562"/>
    <w:rsid w:val="006A3611"/>
    <w:rsid w:val="006A3AB5"/>
    <w:rsid w:val="006A3BF9"/>
    <w:rsid w:val="006A3C07"/>
    <w:rsid w:val="006A3C32"/>
    <w:rsid w:val="006A40DB"/>
    <w:rsid w:val="006A416C"/>
    <w:rsid w:val="006A42A2"/>
    <w:rsid w:val="006A437A"/>
    <w:rsid w:val="006A46C4"/>
    <w:rsid w:val="006A4767"/>
    <w:rsid w:val="006A4C98"/>
    <w:rsid w:val="006A4D42"/>
    <w:rsid w:val="006A4DA9"/>
    <w:rsid w:val="006A516A"/>
    <w:rsid w:val="006A5484"/>
    <w:rsid w:val="006A5513"/>
    <w:rsid w:val="006A568B"/>
    <w:rsid w:val="006A5873"/>
    <w:rsid w:val="006A59FE"/>
    <w:rsid w:val="006A5BFD"/>
    <w:rsid w:val="006A5C6E"/>
    <w:rsid w:val="006A5F2B"/>
    <w:rsid w:val="006A613F"/>
    <w:rsid w:val="006A61C0"/>
    <w:rsid w:val="006A6409"/>
    <w:rsid w:val="006A6470"/>
    <w:rsid w:val="006A6584"/>
    <w:rsid w:val="006A65A3"/>
    <w:rsid w:val="006A6777"/>
    <w:rsid w:val="006A67B6"/>
    <w:rsid w:val="006A6903"/>
    <w:rsid w:val="006A69B5"/>
    <w:rsid w:val="006A6CCD"/>
    <w:rsid w:val="006A6F1A"/>
    <w:rsid w:val="006A6F90"/>
    <w:rsid w:val="006A74B5"/>
    <w:rsid w:val="006A74FD"/>
    <w:rsid w:val="006A75CE"/>
    <w:rsid w:val="006A78E3"/>
    <w:rsid w:val="006A78EA"/>
    <w:rsid w:val="006A7980"/>
    <w:rsid w:val="006A7BBD"/>
    <w:rsid w:val="006A7DD8"/>
    <w:rsid w:val="006A7EC9"/>
    <w:rsid w:val="006A7ED9"/>
    <w:rsid w:val="006B00D2"/>
    <w:rsid w:val="006B0220"/>
    <w:rsid w:val="006B0266"/>
    <w:rsid w:val="006B03D2"/>
    <w:rsid w:val="006B07F1"/>
    <w:rsid w:val="006B07F6"/>
    <w:rsid w:val="006B09B6"/>
    <w:rsid w:val="006B0BBD"/>
    <w:rsid w:val="006B0EBA"/>
    <w:rsid w:val="006B0EF5"/>
    <w:rsid w:val="006B19BB"/>
    <w:rsid w:val="006B1ADC"/>
    <w:rsid w:val="006B1BAF"/>
    <w:rsid w:val="006B1D27"/>
    <w:rsid w:val="006B1E38"/>
    <w:rsid w:val="006B1E3A"/>
    <w:rsid w:val="006B1FFC"/>
    <w:rsid w:val="006B251C"/>
    <w:rsid w:val="006B257F"/>
    <w:rsid w:val="006B2A67"/>
    <w:rsid w:val="006B2B9F"/>
    <w:rsid w:val="006B2BA9"/>
    <w:rsid w:val="006B2C98"/>
    <w:rsid w:val="006B2CF0"/>
    <w:rsid w:val="006B2E9E"/>
    <w:rsid w:val="006B2EE4"/>
    <w:rsid w:val="006B2FD9"/>
    <w:rsid w:val="006B32B6"/>
    <w:rsid w:val="006B32E8"/>
    <w:rsid w:val="006B32F9"/>
    <w:rsid w:val="006B33ED"/>
    <w:rsid w:val="006B3469"/>
    <w:rsid w:val="006B363C"/>
    <w:rsid w:val="006B3699"/>
    <w:rsid w:val="006B392C"/>
    <w:rsid w:val="006B39F7"/>
    <w:rsid w:val="006B3B4C"/>
    <w:rsid w:val="006B3BE7"/>
    <w:rsid w:val="006B3BF2"/>
    <w:rsid w:val="006B3D20"/>
    <w:rsid w:val="006B3D7C"/>
    <w:rsid w:val="006B3E32"/>
    <w:rsid w:val="006B428C"/>
    <w:rsid w:val="006B44AD"/>
    <w:rsid w:val="006B460B"/>
    <w:rsid w:val="006B46B9"/>
    <w:rsid w:val="006B4906"/>
    <w:rsid w:val="006B4936"/>
    <w:rsid w:val="006B4965"/>
    <w:rsid w:val="006B49C0"/>
    <w:rsid w:val="006B4B64"/>
    <w:rsid w:val="006B4C21"/>
    <w:rsid w:val="006B4DEA"/>
    <w:rsid w:val="006B4FD5"/>
    <w:rsid w:val="006B5012"/>
    <w:rsid w:val="006B52F7"/>
    <w:rsid w:val="006B53C5"/>
    <w:rsid w:val="006B5641"/>
    <w:rsid w:val="006B5725"/>
    <w:rsid w:val="006B5A44"/>
    <w:rsid w:val="006B5B82"/>
    <w:rsid w:val="006B6270"/>
    <w:rsid w:val="006B6364"/>
    <w:rsid w:val="006B63B5"/>
    <w:rsid w:val="006B65D9"/>
    <w:rsid w:val="006B6A31"/>
    <w:rsid w:val="006B6E56"/>
    <w:rsid w:val="006B7163"/>
    <w:rsid w:val="006B728A"/>
    <w:rsid w:val="006B7604"/>
    <w:rsid w:val="006B76CA"/>
    <w:rsid w:val="006B773A"/>
    <w:rsid w:val="006B79B3"/>
    <w:rsid w:val="006B7B97"/>
    <w:rsid w:val="006B7BE3"/>
    <w:rsid w:val="006B7E09"/>
    <w:rsid w:val="006B7E98"/>
    <w:rsid w:val="006C01DD"/>
    <w:rsid w:val="006C02FA"/>
    <w:rsid w:val="006C056D"/>
    <w:rsid w:val="006C05F3"/>
    <w:rsid w:val="006C066E"/>
    <w:rsid w:val="006C08CB"/>
    <w:rsid w:val="006C09AB"/>
    <w:rsid w:val="006C0B64"/>
    <w:rsid w:val="006C0BF8"/>
    <w:rsid w:val="006C1179"/>
    <w:rsid w:val="006C154C"/>
    <w:rsid w:val="006C1560"/>
    <w:rsid w:val="006C17BD"/>
    <w:rsid w:val="006C18BF"/>
    <w:rsid w:val="006C19F3"/>
    <w:rsid w:val="006C1AA5"/>
    <w:rsid w:val="006C1BFF"/>
    <w:rsid w:val="006C1CBA"/>
    <w:rsid w:val="006C1DEF"/>
    <w:rsid w:val="006C1E07"/>
    <w:rsid w:val="006C1E9B"/>
    <w:rsid w:val="006C1F18"/>
    <w:rsid w:val="006C1F27"/>
    <w:rsid w:val="006C2065"/>
    <w:rsid w:val="006C22DD"/>
    <w:rsid w:val="006C2342"/>
    <w:rsid w:val="006C2363"/>
    <w:rsid w:val="006C252A"/>
    <w:rsid w:val="006C25EF"/>
    <w:rsid w:val="006C263B"/>
    <w:rsid w:val="006C2A30"/>
    <w:rsid w:val="006C2B35"/>
    <w:rsid w:val="006C2D4E"/>
    <w:rsid w:val="006C2F2A"/>
    <w:rsid w:val="006C3052"/>
    <w:rsid w:val="006C3054"/>
    <w:rsid w:val="006C315E"/>
    <w:rsid w:val="006C32BF"/>
    <w:rsid w:val="006C3379"/>
    <w:rsid w:val="006C3443"/>
    <w:rsid w:val="006C3588"/>
    <w:rsid w:val="006C35A1"/>
    <w:rsid w:val="006C37C0"/>
    <w:rsid w:val="006C3B08"/>
    <w:rsid w:val="006C3CAF"/>
    <w:rsid w:val="006C3E10"/>
    <w:rsid w:val="006C4070"/>
    <w:rsid w:val="006C4103"/>
    <w:rsid w:val="006C42AD"/>
    <w:rsid w:val="006C4388"/>
    <w:rsid w:val="006C468A"/>
    <w:rsid w:val="006C4916"/>
    <w:rsid w:val="006C4996"/>
    <w:rsid w:val="006C49EA"/>
    <w:rsid w:val="006C4A64"/>
    <w:rsid w:val="006C4B8B"/>
    <w:rsid w:val="006C4C40"/>
    <w:rsid w:val="006C4E0D"/>
    <w:rsid w:val="006C5195"/>
    <w:rsid w:val="006C51E9"/>
    <w:rsid w:val="006C529D"/>
    <w:rsid w:val="006C53ED"/>
    <w:rsid w:val="006C55BB"/>
    <w:rsid w:val="006C563F"/>
    <w:rsid w:val="006C570D"/>
    <w:rsid w:val="006C5726"/>
    <w:rsid w:val="006C5881"/>
    <w:rsid w:val="006C5A46"/>
    <w:rsid w:val="006C5A8B"/>
    <w:rsid w:val="006C5BA4"/>
    <w:rsid w:val="006C5CF6"/>
    <w:rsid w:val="006C607A"/>
    <w:rsid w:val="006C6109"/>
    <w:rsid w:val="006C6110"/>
    <w:rsid w:val="006C636D"/>
    <w:rsid w:val="006C6376"/>
    <w:rsid w:val="006C686B"/>
    <w:rsid w:val="006C6C5E"/>
    <w:rsid w:val="006C6D28"/>
    <w:rsid w:val="006C6E47"/>
    <w:rsid w:val="006C704C"/>
    <w:rsid w:val="006C70F3"/>
    <w:rsid w:val="006C7224"/>
    <w:rsid w:val="006C729A"/>
    <w:rsid w:val="006C73E8"/>
    <w:rsid w:val="006C744A"/>
    <w:rsid w:val="006C78D7"/>
    <w:rsid w:val="006C7B28"/>
    <w:rsid w:val="006C7BF9"/>
    <w:rsid w:val="006C7C2A"/>
    <w:rsid w:val="006C7C2B"/>
    <w:rsid w:val="006C7C56"/>
    <w:rsid w:val="006C7EE1"/>
    <w:rsid w:val="006D005D"/>
    <w:rsid w:val="006D0214"/>
    <w:rsid w:val="006D0365"/>
    <w:rsid w:val="006D037A"/>
    <w:rsid w:val="006D0538"/>
    <w:rsid w:val="006D074F"/>
    <w:rsid w:val="006D08C8"/>
    <w:rsid w:val="006D0953"/>
    <w:rsid w:val="006D0E20"/>
    <w:rsid w:val="006D1207"/>
    <w:rsid w:val="006D129B"/>
    <w:rsid w:val="006D1400"/>
    <w:rsid w:val="006D15B1"/>
    <w:rsid w:val="006D1809"/>
    <w:rsid w:val="006D1816"/>
    <w:rsid w:val="006D19A7"/>
    <w:rsid w:val="006D1E7A"/>
    <w:rsid w:val="006D1F19"/>
    <w:rsid w:val="006D1F62"/>
    <w:rsid w:val="006D1FB5"/>
    <w:rsid w:val="006D23B2"/>
    <w:rsid w:val="006D2731"/>
    <w:rsid w:val="006D2810"/>
    <w:rsid w:val="006D2872"/>
    <w:rsid w:val="006D2B20"/>
    <w:rsid w:val="006D2C13"/>
    <w:rsid w:val="006D2DFA"/>
    <w:rsid w:val="006D314D"/>
    <w:rsid w:val="006D31A7"/>
    <w:rsid w:val="006D324D"/>
    <w:rsid w:val="006D332C"/>
    <w:rsid w:val="006D3505"/>
    <w:rsid w:val="006D35E2"/>
    <w:rsid w:val="006D3699"/>
    <w:rsid w:val="006D380F"/>
    <w:rsid w:val="006D3A7E"/>
    <w:rsid w:val="006D3B47"/>
    <w:rsid w:val="006D4157"/>
    <w:rsid w:val="006D4431"/>
    <w:rsid w:val="006D456E"/>
    <w:rsid w:val="006D46F4"/>
    <w:rsid w:val="006D4711"/>
    <w:rsid w:val="006D473C"/>
    <w:rsid w:val="006D4A66"/>
    <w:rsid w:val="006D4DC0"/>
    <w:rsid w:val="006D4EC1"/>
    <w:rsid w:val="006D4F9C"/>
    <w:rsid w:val="006D4FD5"/>
    <w:rsid w:val="006D501D"/>
    <w:rsid w:val="006D50FA"/>
    <w:rsid w:val="006D5308"/>
    <w:rsid w:val="006D55FC"/>
    <w:rsid w:val="006D5939"/>
    <w:rsid w:val="006D5A43"/>
    <w:rsid w:val="006D5B71"/>
    <w:rsid w:val="006D5BB0"/>
    <w:rsid w:val="006D5BB3"/>
    <w:rsid w:val="006D5C21"/>
    <w:rsid w:val="006D628E"/>
    <w:rsid w:val="006D650A"/>
    <w:rsid w:val="006D664A"/>
    <w:rsid w:val="006D6748"/>
    <w:rsid w:val="006D698F"/>
    <w:rsid w:val="006D6A8B"/>
    <w:rsid w:val="006D6B33"/>
    <w:rsid w:val="006D6D95"/>
    <w:rsid w:val="006D6DD0"/>
    <w:rsid w:val="006D6EDE"/>
    <w:rsid w:val="006D6EF9"/>
    <w:rsid w:val="006D6F0F"/>
    <w:rsid w:val="006D7008"/>
    <w:rsid w:val="006D7189"/>
    <w:rsid w:val="006D724D"/>
    <w:rsid w:val="006D72D2"/>
    <w:rsid w:val="006D748F"/>
    <w:rsid w:val="006D75A7"/>
    <w:rsid w:val="006D7908"/>
    <w:rsid w:val="006D7C4D"/>
    <w:rsid w:val="006D7C76"/>
    <w:rsid w:val="006D7D8C"/>
    <w:rsid w:val="006D7DAA"/>
    <w:rsid w:val="006E005B"/>
    <w:rsid w:val="006E019B"/>
    <w:rsid w:val="006E01F6"/>
    <w:rsid w:val="006E038B"/>
    <w:rsid w:val="006E03C7"/>
    <w:rsid w:val="006E04D3"/>
    <w:rsid w:val="006E0587"/>
    <w:rsid w:val="006E08DE"/>
    <w:rsid w:val="006E0A63"/>
    <w:rsid w:val="006E0AD4"/>
    <w:rsid w:val="006E0DE7"/>
    <w:rsid w:val="006E11A7"/>
    <w:rsid w:val="006E11ED"/>
    <w:rsid w:val="006E12B9"/>
    <w:rsid w:val="006E148D"/>
    <w:rsid w:val="006E14AC"/>
    <w:rsid w:val="006E1583"/>
    <w:rsid w:val="006E16CF"/>
    <w:rsid w:val="006E171C"/>
    <w:rsid w:val="006E1824"/>
    <w:rsid w:val="006E18ED"/>
    <w:rsid w:val="006E1AD5"/>
    <w:rsid w:val="006E1DEF"/>
    <w:rsid w:val="006E1FC4"/>
    <w:rsid w:val="006E205B"/>
    <w:rsid w:val="006E2164"/>
    <w:rsid w:val="006E26E0"/>
    <w:rsid w:val="006E2868"/>
    <w:rsid w:val="006E28F5"/>
    <w:rsid w:val="006E29F4"/>
    <w:rsid w:val="006E2A15"/>
    <w:rsid w:val="006E2E21"/>
    <w:rsid w:val="006E2EAA"/>
    <w:rsid w:val="006E2F91"/>
    <w:rsid w:val="006E2FA5"/>
    <w:rsid w:val="006E3000"/>
    <w:rsid w:val="006E3051"/>
    <w:rsid w:val="006E3279"/>
    <w:rsid w:val="006E32C1"/>
    <w:rsid w:val="006E3393"/>
    <w:rsid w:val="006E3448"/>
    <w:rsid w:val="006E348D"/>
    <w:rsid w:val="006E3604"/>
    <w:rsid w:val="006E3977"/>
    <w:rsid w:val="006E3BD7"/>
    <w:rsid w:val="006E3C04"/>
    <w:rsid w:val="006E3D0D"/>
    <w:rsid w:val="006E3D23"/>
    <w:rsid w:val="006E405A"/>
    <w:rsid w:val="006E41E7"/>
    <w:rsid w:val="006E4580"/>
    <w:rsid w:val="006E45EF"/>
    <w:rsid w:val="006E4776"/>
    <w:rsid w:val="006E49AD"/>
    <w:rsid w:val="006E4D13"/>
    <w:rsid w:val="006E4D30"/>
    <w:rsid w:val="006E4E39"/>
    <w:rsid w:val="006E554C"/>
    <w:rsid w:val="006E559B"/>
    <w:rsid w:val="006E55B5"/>
    <w:rsid w:val="006E56E1"/>
    <w:rsid w:val="006E57CB"/>
    <w:rsid w:val="006E58AD"/>
    <w:rsid w:val="006E5B49"/>
    <w:rsid w:val="006E5BAB"/>
    <w:rsid w:val="006E5CAE"/>
    <w:rsid w:val="006E5DAC"/>
    <w:rsid w:val="006E5DF1"/>
    <w:rsid w:val="006E5FE3"/>
    <w:rsid w:val="006E6509"/>
    <w:rsid w:val="006E68A5"/>
    <w:rsid w:val="006E6948"/>
    <w:rsid w:val="006E6A98"/>
    <w:rsid w:val="006E6B20"/>
    <w:rsid w:val="006E6C41"/>
    <w:rsid w:val="006E6DBD"/>
    <w:rsid w:val="006E6E97"/>
    <w:rsid w:val="006E7219"/>
    <w:rsid w:val="006E742C"/>
    <w:rsid w:val="006E7743"/>
    <w:rsid w:val="006E78FC"/>
    <w:rsid w:val="006E7932"/>
    <w:rsid w:val="006E79C8"/>
    <w:rsid w:val="006E7B80"/>
    <w:rsid w:val="006E7DF2"/>
    <w:rsid w:val="006F0130"/>
    <w:rsid w:val="006F0288"/>
    <w:rsid w:val="006F0326"/>
    <w:rsid w:val="006F04E1"/>
    <w:rsid w:val="006F06BC"/>
    <w:rsid w:val="006F0724"/>
    <w:rsid w:val="006F0865"/>
    <w:rsid w:val="006F09AC"/>
    <w:rsid w:val="006F09D8"/>
    <w:rsid w:val="006F0AC3"/>
    <w:rsid w:val="006F0CC1"/>
    <w:rsid w:val="006F0CCE"/>
    <w:rsid w:val="006F0FE4"/>
    <w:rsid w:val="006F15F5"/>
    <w:rsid w:val="006F17C9"/>
    <w:rsid w:val="006F1820"/>
    <w:rsid w:val="006F18F9"/>
    <w:rsid w:val="006F1A33"/>
    <w:rsid w:val="006F1AB6"/>
    <w:rsid w:val="006F1BAB"/>
    <w:rsid w:val="006F1D2E"/>
    <w:rsid w:val="006F1F93"/>
    <w:rsid w:val="006F20C9"/>
    <w:rsid w:val="006F20E0"/>
    <w:rsid w:val="006F21C9"/>
    <w:rsid w:val="006F2328"/>
    <w:rsid w:val="006F233C"/>
    <w:rsid w:val="006F2403"/>
    <w:rsid w:val="006F2432"/>
    <w:rsid w:val="006F2456"/>
    <w:rsid w:val="006F24F5"/>
    <w:rsid w:val="006F2880"/>
    <w:rsid w:val="006F2881"/>
    <w:rsid w:val="006F2981"/>
    <w:rsid w:val="006F2C0F"/>
    <w:rsid w:val="006F2C57"/>
    <w:rsid w:val="006F2DFB"/>
    <w:rsid w:val="006F3116"/>
    <w:rsid w:val="006F3617"/>
    <w:rsid w:val="006F36D2"/>
    <w:rsid w:val="006F370C"/>
    <w:rsid w:val="006F377C"/>
    <w:rsid w:val="006F3888"/>
    <w:rsid w:val="006F3A48"/>
    <w:rsid w:val="006F3B10"/>
    <w:rsid w:val="006F3BD5"/>
    <w:rsid w:val="006F3C39"/>
    <w:rsid w:val="006F40AE"/>
    <w:rsid w:val="006F40EA"/>
    <w:rsid w:val="006F4207"/>
    <w:rsid w:val="006F4211"/>
    <w:rsid w:val="006F4228"/>
    <w:rsid w:val="006F452A"/>
    <w:rsid w:val="006F4590"/>
    <w:rsid w:val="006F46A0"/>
    <w:rsid w:val="006F4823"/>
    <w:rsid w:val="006F48EE"/>
    <w:rsid w:val="006F4D9A"/>
    <w:rsid w:val="006F4F0A"/>
    <w:rsid w:val="006F4FE2"/>
    <w:rsid w:val="006F5095"/>
    <w:rsid w:val="006F50F7"/>
    <w:rsid w:val="006F51BF"/>
    <w:rsid w:val="006F545A"/>
    <w:rsid w:val="006F54BE"/>
    <w:rsid w:val="006F5563"/>
    <w:rsid w:val="006F5614"/>
    <w:rsid w:val="006F57FD"/>
    <w:rsid w:val="006F5803"/>
    <w:rsid w:val="006F596C"/>
    <w:rsid w:val="006F5C85"/>
    <w:rsid w:val="006F5DC7"/>
    <w:rsid w:val="006F5E5C"/>
    <w:rsid w:val="006F5EBC"/>
    <w:rsid w:val="006F61E4"/>
    <w:rsid w:val="006F6272"/>
    <w:rsid w:val="006F62AF"/>
    <w:rsid w:val="006F62EE"/>
    <w:rsid w:val="006F640F"/>
    <w:rsid w:val="006F661A"/>
    <w:rsid w:val="006F66A1"/>
    <w:rsid w:val="006F67D6"/>
    <w:rsid w:val="006F68D9"/>
    <w:rsid w:val="006F695E"/>
    <w:rsid w:val="006F6A92"/>
    <w:rsid w:val="006F6CEF"/>
    <w:rsid w:val="006F6E25"/>
    <w:rsid w:val="006F70DD"/>
    <w:rsid w:val="006F7296"/>
    <w:rsid w:val="006F7350"/>
    <w:rsid w:val="006F7663"/>
    <w:rsid w:val="006F783A"/>
    <w:rsid w:val="006F7A80"/>
    <w:rsid w:val="006F7C73"/>
    <w:rsid w:val="006F7D1F"/>
    <w:rsid w:val="006F7D45"/>
    <w:rsid w:val="00700239"/>
    <w:rsid w:val="00700405"/>
    <w:rsid w:val="00700499"/>
    <w:rsid w:val="00700603"/>
    <w:rsid w:val="00700756"/>
    <w:rsid w:val="007008E1"/>
    <w:rsid w:val="00700E59"/>
    <w:rsid w:val="007012EC"/>
    <w:rsid w:val="0070136F"/>
    <w:rsid w:val="0070140B"/>
    <w:rsid w:val="00701B3E"/>
    <w:rsid w:val="00701BCD"/>
    <w:rsid w:val="00701C5B"/>
    <w:rsid w:val="00701DCC"/>
    <w:rsid w:val="00701F90"/>
    <w:rsid w:val="00702015"/>
    <w:rsid w:val="00702037"/>
    <w:rsid w:val="007021C7"/>
    <w:rsid w:val="007022D4"/>
    <w:rsid w:val="007023CE"/>
    <w:rsid w:val="00702705"/>
    <w:rsid w:val="0070281B"/>
    <w:rsid w:val="007028C2"/>
    <w:rsid w:val="00702BFD"/>
    <w:rsid w:val="00702D77"/>
    <w:rsid w:val="00702DD4"/>
    <w:rsid w:val="00703075"/>
    <w:rsid w:val="007031DB"/>
    <w:rsid w:val="007033A3"/>
    <w:rsid w:val="0070347D"/>
    <w:rsid w:val="007035A3"/>
    <w:rsid w:val="007036C7"/>
    <w:rsid w:val="0070370E"/>
    <w:rsid w:val="0070387F"/>
    <w:rsid w:val="00703A06"/>
    <w:rsid w:val="00703D82"/>
    <w:rsid w:val="00703E40"/>
    <w:rsid w:val="00704077"/>
    <w:rsid w:val="007040A7"/>
    <w:rsid w:val="007042A6"/>
    <w:rsid w:val="007042B3"/>
    <w:rsid w:val="007042F9"/>
    <w:rsid w:val="0070444F"/>
    <w:rsid w:val="007044F3"/>
    <w:rsid w:val="00704663"/>
    <w:rsid w:val="0070491C"/>
    <w:rsid w:val="00704B03"/>
    <w:rsid w:val="00704B77"/>
    <w:rsid w:val="00704C2B"/>
    <w:rsid w:val="00704CC1"/>
    <w:rsid w:val="00704F2D"/>
    <w:rsid w:val="00704FB3"/>
    <w:rsid w:val="00705189"/>
    <w:rsid w:val="007051E4"/>
    <w:rsid w:val="007056D3"/>
    <w:rsid w:val="0070575E"/>
    <w:rsid w:val="007058EF"/>
    <w:rsid w:val="007058F4"/>
    <w:rsid w:val="00705991"/>
    <w:rsid w:val="00705999"/>
    <w:rsid w:val="00705B56"/>
    <w:rsid w:val="00705DDE"/>
    <w:rsid w:val="00705E11"/>
    <w:rsid w:val="00705FA8"/>
    <w:rsid w:val="00706053"/>
    <w:rsid w:val="00706179"/>
    <w:rsid w:val="0070620A"/>
    <w:rsid w:val="0070652F"/>
    <w:rsid w:val="007066E6"/>
    <w:rsid w:val="007069B7"/>
    <w:rsid w:val="00706A01"/>
    <w:rsid w:val="00706AD6"/>
    <w:rsid w:val="00706B37"/>
    <w:rsid w:val="00706B70"/>
    <w:rsid w:val="00706EE3"/>
    <w:rsid w:val="0070703F"/>
    <w:rsid w:val="007072DF"/>
    <w:rsid w:val="007074DC"/>
    <w:rsid w:val="0070758C"/>
    <w:rsid w:val="007075A8"/>
    <w:rsid w:val="0070783C"/>
    <w:rsid w:val="00707AE5"/>
    <w:rsid w:val="00707BE9"/>
    <w:rsid w:val="00707D38"/>
    <w:rsid w:val="00707ED9"/>
    <w:rsid w:val="007100CB"/>
    <w:rsid w:val="0071012F"/>
    <w:rsid w:val="00710321"/>
    <w:rsid w:val="0071042E"/>
    <w:rsid w:val="007108E1"/>
    <w:rsid w:val="00710A62"/>
    <w:rsid w:val="00710EB4"/>
    <w:rsid w:val="00710F09"/>
    <w:rsid w:val="00710F90"/>
    <w:rsid w:val="00711115"/>
    <w:rsid w:val="00711328"/>
    <w:rsid w:val="00711505"/>
    <w:rsid w:val="007116BA"/>
    <w:rsid w:val="0071172E"/>
    <w:rsid w:val="00711897"/>
    <w:rsid w:val="007119A3"/>
    <w:rsid w:val="007119D0"/>
    <w:rsid w:val="00711F33"/>
    <w:rsid w:val="00711FA8"/>
    <w:rsid w:val="0071206A"/>
    <w:rsid w:val="007121A6"/>
    <w:rsid w:val="00712339"/>
    <w:rsid w:val="00712425"/>
    <w:rsid w:val="00712540"/>
    <w:rsid w:val="0071257E"/>
    <w:rsid w:val="0071273F"/>
    <w:rsid w:val="0071276D"/>
    <w:rsid w:val="007127C5"/>
    <w:rsid w:val="00712983"/>
    <w:rsid w:val="007129B4"/>
    <w:rsid w:val="00712A6D"/>
    <w:rsid w:val="00712AA7"/>
    <w:rsid w:val="00712B23"/>
    <w:rsid w:val="007131A7"/>
    <w:rsid w:val="00713377"/>
    <w:rsid w:val="00713421"/>
    <w:rsid w:val="00713512"/>
    <w:rsid w:val="0071380B"/>
    <w:rsid w:val="0071387C"/>
    <w:rsid w:val="007139BB"/>
    <w:rsid w:val="00713B3C"/>
    <w:rsid w:val="00713BF2"/>
    <w:rsid w:val="00713C83"/>
    <w:rsid w:val="00713DE7"/>
    <w:rsid w:val="00713DFB"/>
    <w:rsid w:val="00713EAD"/>
    <w:rsid w:val="00713F1D"/>
    <w:rsid w:val="00713F8C"/>
    <w:rsid w:val="0071419D"/>
    <w:rsid w:val="007145BE"/>
    <w:rsid w:val="00714898"/>
    <w:rsid w:val="007148C3"/>
    <w:rsid w:val="00714B0F"/>
    <w:rsid w:val="00714B2D"/>
    <w:rsid w:val="00714C9F"/>
    <w:rsid w:val="00714F36"/>
    <w:rsid w:val="00715A9E"/>
    <w:rsid w:val="00715B9B"/>
    <w:rsid w:val="00715CFB"/>
    <w:rsid w:val="00715D81"/>
    <w:rsid w:val="00715FCE"/>
    <w:rsid w:val="00716041"/>
    <w:rsid w:val="00716221"/>
    <w:rsid w:val="0071624D"/>
    <w:rsid w:val="00716305"/>
    <w:rsid w:val="007164DB"/>
    <w:rsid w:val="00716532"/>
    <w:rsid w:val="007165C0"/>
    <w:rsid w:val="007167B1"/>
    <w:rsid w:val="007167ED"/>
    <w:rsid w:val="00716901"/>
    <w:rsid w:val="00716A83"/>
    <w:rsid w:val="00716ABB"/>
    <w:rsid w:val="00716BB0"/>
    <w:rsid w:val="00716CA8"/>
    <w:rsid w:val="00716CB1"/>
    <w:rsid w:val="00716CF9"/>
    <w:rsid w:val="00716D6B"/>
    <w:rsid w:val="00717163"/>
    <w:rsid w:val="00717190"/>
    <w:rsid w:val="00717467"/>
    <w:rsid w:val="007177AD"/>
    <w:rsid w:val="00717997"/>
    <w:rsid w:val="00717B3D"/>
    <w:rsid w:val="007202EE"/>
    <w:rsid w:val="0072052D"/>
    <w:rsid w:val="00720557"/>
    <w:rsid w:val="0072060C"/>
    <w:rsid w:val="0072061F"/>
    <w:rsid w:val="0072072A"/>
    <w:rsid w:val="00720A89"/>
    <w:rsid w:val="00720E34"/>
    <w:rsid w:val="00720FBA"/>
    <w:rsid w:val="00721007"/>
    <w:rsid w:val="0072125C"/>
    <w:rsid w:val="00721336"/>
    <w:rsid w:val="00721652"/>
    <w:rsid w:val="00721741"/>
    <w:rsid w:val="007218C0"/>
    <w:rsid w:val="00721927"/>
    <w:rsid w:val="0072196B"/>
    <w:rsid w:val="00721C22"/>
    <w:rsid w:val="00721C6C"/>
    <w:rsid w:val="00721FDE"/>
    <w:rsid w:val="00722388"/>
    <w:rsid w:val="007227E6"/>
    <w:rsid w:val="00722847"/>
    <w:rsid w:val="00722915"/>
    <w:rsid w:val="00722A24"/>
    <w:rsid w:val="007230B7"/>
    <w:rsid w:val="0072331A"/>
    <w:rsid w:val="0072335C"/>
    <w:rsid w:val="007235A4"/>
    <w:rsid w:val="007236AD"/>
    <w:rsid w:val="007237CD"/>
    <w:rsid w:val="007237FB"/>
    <w:rsid w:val="00723A33"/>
    <w:rsid w:val="00723BA9"/>
    <w:rsid w:val="00723CD3"/>
    <w:rsid w:val="00723E57"/>
    <w:rsid w:val="007244E8"/>
    <w:rsid w:val="007245EC"/>
    <w:rsid w:val="007246DE"/>
    <w:rsid w:val="0072479B"/>
    <w:rsid w:val="00724869"/>
    <w:rsid w:val="00724971"/>
    <w:rsid w:val="007249EA"/>
    <w:rsid w:val="00724BF1"/>
    <w:rsid w:val="00724CAB"/>
    <w:rsid w:val="00724E12"/>
    <w:rsid w:val="00724E4B"/>
    <w:rsid w:val="00724E6C"/>
    <w:rsid w:val="00724F08"/>
    <w:rsid w:val="00725235"/>
    <w:rsid w:val="00725361"/>
    <w:rsid w:val="0072539F"/>
    <w:rsid w:val="007254E2"/>
    <w:rsid w:val="00725602"/>
    <w:rsid w:val="00725619"/>
    <w:rsid w:val="007257ED"/>
    <w:rsid w:val="007258DA"/>
    <w:rsid w:val="00725B9E"/>
    <w:rsid w:val="00725C84"/>
    <w:rsid w:val="00725E95"/>
    <w:rsid w:val="00725F47"/>
    <w:rsid w:val="00726431"/>
    <w:rsid w:val="0072645D"/>
    <w:rsid w:val="007264D6"/>
    <w:rsid w:val="007265C8"/>
    <w:rsid w:val="007266C5"/>
    <w:rsid w:val="007268F6"/>
    <w:rsid w:val="007269F6"/>
    <w:rsid w:val="00726A0F"/>
    <w:rsid w:val="00726C16"/>
    <w:rsid w:val="00726E11"/>
    <w:rsid w:val="00726E45"/>
    <w:rsid w:val="00726ED3"/>
    <w:rsid w:val="00726FCF"/>
    <w:rsid w:val="007273BA"/>
    <w:rsid w:val="00727562"/>
    <w:rsid w:val="007279B5"/>
    <w:rsid w:val="00727BF7"/>
    <w:rsid w:val="00727F09"/>
    <w:rsid w:val="007301BE"/>
    <w:rsid w:val="007304AA"/>
    <w:rsid w:val="0073078F"/>
    <w:rsid w:val="0073080E"/>
    <w:rsid w:val="00730874"/>
    <w:rsid w:val="00730992"/>
    <w:rsid w:val="007309F5"/>
    <w:rsid w:val="00730B87"/>
    <w:rsid w:val="00730CBA"/>
    <w:rsid w:val="00730D5F"/>
    <w:rsid w:val="00730EBD"/>
    <w:rsid w:val="00730FAE"/>
    <w:rsid w:val="00730FDD"/>
    <w:rsid w:val="00731654"/>
    <w:rsid w:val="007316AC"/>
    <w:rsid w:val="007317F2"/>
    <w:rsid w:val="007318AE"/>
    <w:rsid w:val="0073191C"/>
    <w:rsid w:val="00731D7D"/>
    <w:rsid w:val="00732273"/>
    <w:rsid w:val="0073234D"/>
    <w:rsid w:val="00732489"/>
    <w:rsid w:val="007327E6"/>
    <w:rsid w:val="00732A5F"/>
    <w:rsid w:val="00732A61"/>
    <w:rsid w:val="00732DD0"/>
    <w:rsid w:val="00733009"/>
    <w:rsid w:val="007330C7"/>
    <w:rsid w:val="0073343E"/>
    <w:rsid w:val="00733448"/>
    <w:rsid w:val="007336E8"/>
    <w:rsid w:val="00733780"/>
    <w:rsid w:val="0073395A"/>
    <w:rsid w:val="0073396E"/>
    <w:rsid w:val="00733C8A"/>
    <w:rsid w:val="00733C8F"/>
    <w:rsid w:val="00733E81"/>
    <w:rsid w:val="00733F6D"/>
    <w:rsid w:val="00734281"/>
    <w:rsid w:val="007342A0"/>
    <w:rsid w:val="00734326"/>
    <w:rsid w:val="007343D9"/>
    <w:rsid w:val="0073440B"/>
    <w:rsid w:val="0073461B"/>
    <w:rsid w:val="007346A6"/>
    <w:rsid w:val="00734850"/>
    <w:rsid w:val="00734CD2"/>
    <w:rsid w:val="00734DF8"/>
    <w:rsid w:val="00734F79"/>
    <w:rsid w:val="00735088"/>
    <w:rsid w:val="007350B0"/>
    <w:rsid w:val="007354B9"/>
    <w:rsid w:val="007356C8"/>
    <w:rsid w:val="007356F7"/>
    <w:rsid w:val="00735728"/>
    <w:rsid w:val="00735AE4"/>
    <w:rsid w:val="00735C5C"/>
    <w:rsid w:val="00735D24"/>
    <w:rsid w:val="0073609E"/>
    <w:rsid w:val="007361A7"/>
    <w:rsid w:val="0073628D"/>
    <w:rsid w:val="0073638C"/>
    <w:rsid w:val="0073647F"/>
    <w:rsid w:val="00736870"/>
    <w:rsid w:val="007368DC"/>
    <w:rsid w:val="00736971"/>
    <w:rsid w:val="00736A57"/>
    <w:rsid w:val="00736AAB"/>
    <w:rsid w:val="00736BAB"/>
    <w:rsid w:val="00736F2E"/>
    <w:rsid w:val="00736FF2"/>
    <w:rsid w:val="00737009"/>
    <w:rsid w:val="00737635"/>
    <w:rsid w:val="007376FE"/>
    <w:rsid w:val="0073779C"/>
    <w:rsid w:val="0073785A"/>
    <w:rsid w:val="00737BAC"/>
    <w:rsid w:val="00737C1C"/>
    <w:rsid w:val="00737D59"/>
    <w:rsid w:val="00737F21"/>
    <w:rsid w:val="007401B4"/>
    <w:rsid w:val="007402C7"/>
    <w:rsid w:val="00740767"/>
    <w:rsid w:val="0074079B"/>
    <w:rsid w:val="00740F60"/>
    <w:rsid w:val="00741032"/>
    <w:rsid w:val="007411E1"/>
    <w:rsid w:val="007412FA"/>
    <w:rsid w:val="00741830"/>
    <w:rsid w:val="00741943"/>
    <w:rsid w:val="00741B3E"/>
    <w:rsid w:val="00741D75"/>
    <w:rsid w:val="00741F1C"/>
    <w:rsid w:val="00742159"/>
    <w:rsid w:val="007421EF"/>
    <w:rsid w:val="007427F3"/>
    <w:rsid w:val="007428CF"/>
    <w:rsid w:val="007428D1"/>
    <w:rsid w:val="00742B7F"/>
    <w:rsid w:val="00742D0B"/>
    <w:rsid w:val="00743112"/>
    <w:rsid w:val="0074316F"/>
    <w:rsid w:val="007431C1"/>
    <w:rsid w:val="00743356"/>
    <w:rsid w:val="007433DE"/>
    <w:rsid w:val="007434E3"/>
    <w:rsid w:val="0074355F"/>
    <w:rsid w:val="00743ACD"/>
    <w:rsid w:val="00743BF9"/>
    <w:rsid w:val="00743EB3"/>
    <w:rsid w:val="00743F47"/>
    <w:rsid w:val="00744144"/>
    <w:rsid w:val="0074417A"/>
    <w:rsid w:val="007447FB"/>
    <w:rsid w:val="00744996"/>
    <w:rsid w:val="007452E7"/>
    <w:rsid w:val="00745407"/>
    <w:rsid w:val="00745522"/>
    <w:rsid w:val="00745828"/>
    <w:rsid w:val="00745883"/>
    <w:rsid w:val="00745E2D"/>
    <w:rsid w:val="007462EE"/>
    <w:rsid w:val="0074648B"/>
    <w:rsid w:val="00746628"/>
    <w:rsid w:val="00746634"/>
    <w:rsid w:val="007466F2"/>
    <w:rsid w:val="0074682D"/>
    <w:rsid w:val="00746A32"/>
    <w:rsid w:val="00746AD6"/>
    <w:rsid w:val="00746BE0"/>
    <w:rsid w:val="00746BEE"/>
    <w:rsid w:val="00746C9B"/>
    <w:rsid w:val="00746D17"/>
    <w:rsid w:val="00746F0F"/>
    <w:rsid w:val="0074751D"/>
    <w:rsid w:val="007476C1"/>
    <w:rsid w:val="007477F4"/>
    <w:rsid w:val="0074799C"/>
    <w:rsid w:val="007479C6"/>
    <w:rsid w:val="007479D0"/>
    <w:rsid w:val="00747ACD"/>
    <w:rsid w:val="00747B43"/>
    <w:rsid w:val="00750006"/>
    <w:rsid w:val="007500F7"/>
    <w:rsid w:val="00750180"/>
    <w:rsid w:val="0075077B"/>
    <w:rsid w:val="007507D8"/>
    <w:rsid w:val="007508A2"/>
    <w:rsid w:val="007509CE"/>
    <w:rsid w:val="00750CB3"/>
    <w:rsid w:val="00750D08"/>
    <w:rsid w:val="00750D7D"/>
    <w:rsid w:val="00750DB0"/>
    <w:rsid w:val="00750F06"/>
    <w:rsid w:val="00751235"/>
    <w:rsid w:val="00751336"/>
    <w:rsid w:val="00751373"/>
    <w:rsid w:val="00751484"/>
    <w:rsid w:val="00751736"/>
    <w:rsid w:val="007518C2"/>
    <w:rsid w:val="007518C8"/>
    <w:rsid w:val="00751ABB"/>
    <w:rsid w:val="00751C98"/>
    <w:rsid w:val="00751DC0"/>
    <w:rsid w:val="007525EA"/>
    <w:rsid w:val="0075262B"/>
    <w:rsid w:val="00752BBC"/>
    <w:rsid w:val="00753393"/>
    <w:rsid w:val="00753591"/>
    <w:rsid w:val="007536AB"/>
    <w:rsid w:val="00753977"/>
    <w:rsid w:val="007539D2"/>
    <w:rsid w:val="00753C1A"/>
    <w:rsid w:val="00753CDA"/>
    <w:rsid w:val="00753E8E"/>
    <w:rsid w:val="00753ED8"/>
    <w:rsid w:val="00753F2A"/>
    <w:rsid w:val="007540DB"/>
    <w:rsid w:val="0075431E"/>
    <w:rsid w:val="00754400"/>
    <w:rsid w:val="00754A4A"/>
    <w:rsid w:val="00754B9B"/>
    <w:rsid w:val="00754EE1"/>
    <w:rsid w:val="00754FB4"/>
    <w:rsid w:val="007552FB"/>
    <w:rsid w:val="007557B7"/>
    <w:rsid w:val="00755822"/>
    <w:rsid w:val="0075592B"/>
    <w:rsid w:val="007559F0"/>
    <w:rsid w:val="00755D05"/>
    <w:rsid w:val="00755D83"/>
    <w:rsid w:val="00755E9C"/>
    <w:rsid w:val="00755F81"/>
    <w:rsid w:val="00755FB0"/>
    <w:rsid w:val="00756122"/>
    <w:rsid w:val="0075612A"/>
    <w:rsid w:val="0075678B"/>
    <w:rsid w:val="00756882"/>
    <w:rsid w:val="007568F2"/>
    <w:rsid w:val="00756A33"/>
    <w:rsid w:val="00756D9E"/>
    <w:rsid w:val="007570B6"/>
    <w:rsid w:val="007570BC"/>
    <w:rsid w:val="0075718F"/>
    <w:rsid w:val="00757593"/>
    <w:rsid w:val="00757606"/>
    <w:rsid w:val="0075764A"/>
    <w:rsid w:val="007577DD"/>
    <w:rsid w:val="007578F7"/>
    <w:rsid w:val="00757A03"/>
    <w:rsid w:val="00757D00"/>
    <w:rsid w:val="00757DB9"/>
    <w:rsid w:val="00757E67"/>
    <w:rsid w:val="00760101"/>
    <w:rsid w:val="0076014E"/>
    <w:rsid w:val="007602AE"/>
    <w:rsid w:val="00760429"/>
    <w:rsid w:val="0076046E"/>
    <w:rsid w:val="007604AC"/>
    <w:rsid w:val="0076088D"/>
    <w:rsid w:val="00760961"/>
    <w:rsid w:val="00760988"/>
    <w:rsid w:val="00760AD4"/>
    <w:rsid w:val="00760C34"/>
    <w:rsid w:val="00760F3F"/>
    <w:rsid w:val="007610EE"/>
    <w:rsid w:val="0076114B"/>
    <w:rsid w:val="00761233"/>
    <w:rsid w:val="007615DE"/>
    <w:rsid w:val="00761ABB"/>
    <w:rsid w:val="00761B1C"/>
    <w:rsid w:val="007626C0"/>
    <w:rsid w:val="0076284E"/>
    <w:rsid w:val="007629F7"/>
    <w:rsid w:val="00762AED"/>
    <w:rsid w:val="00762D9E"/>
    <w:rsid w:val="00762DCF"/>
    <w:rsid w:val="00763178"/>
    <w:rsid w:val="0076324B"/>
    <w:rsid w:val="0076331B"/>
    <w:rsid w:val="00763320"/>
    <w:rsid w:val="007635F8"/>
    <w:rsid w:val="007637BE"/>
    <w:rsid w:val="007637C8"/>
    <w:rsid w:val="0076380F"/>
    <w:rsid w:val="00763B04"/>
    <w:rsid w:val="00763BAC"/>
    <w:rsid w:val="00764237"/>
    <w:rsid w:val="00764251"/>
    <w:rsid w:val="0076473E"/>
    <w:rsid w:val="007648A8"/>
    <w:rsid w:val="0076490F"/>
    <w:rsid w:val="00764AD8"/>
    <w:rsid w:val="00764BBF"/>
    <w:rsid w:val="00764D06"/>
    <w:rsid w:val="00764D99"/>
    <w:rsid w:val="00764E66"/>
    <w:rsid w:val="00765187"/>
    <w:rsid w:val="007652C4"/>
    <w:rsid w:val="00765314"/>
    <w:rsid w:val="00765363"/>
    <w:rsid w:val="007653AE"/>
    <w:rsid w:val="00765474"/>
    <w:rsid w:val="00765A63"/>
    <w:rsid w:val="00765CEF"/>
    <w:rsid w:val="00765FA1"/>
    <w:rsid w:val="0076604A"/>
    <w:rsid w:val="00766830"/>
    <w:rsid w:val="00766922"/>
    <w:rsid w:val="0076698C"/>
    <w:rsid w:val="00766B78"/>
    <w:rsid w:val="00766B8C"/>
    <w:rsid w:val="00766C6A"/>
    <w:rsid w:val="00766D1E"/>
    <w:rsid w:val="0076705D"/>
    <w:rsid w:val="0076732B"/>
    <w:rsid w:val="0076770D"/>
    <w:rsid w:val="00767A81"/>
    <w:rsid w:val="00767B69"/>
    <w:rsid w:val="00767CA9"/>
    <w:rsid w:val="00767DDC"/>
    <w:rsid w:val="00767E7C"/>
    <w:rsid w:val="00767F23"/>
    <w:rsid w:val="00767F65"/>
    <w:rsid w:val="007701D8"/>
    <w:rsid w:val="00770488"/>
    <w:rsid w:val="0077048C"/>
    <w:rsid w:val="00770796"/>
    <w:rsid w:val="007708EE"/>
    <w:rsid w:val="00770920"/>
    <w:rsid w:val="00770935"/>
    <w:rsid w:val="00770BFA"/>
    <w:rsid w:val="00770C6C"/>
    <w:rsid w:val="00770F2A"/>
    <w:rsid w:val="0077116F"/>
    <w:rsid w:val="007712AF"/>
    <w:rsid w:val="007714DF"/>
    <w:rsid w:val="00771683"/>
    <w:rsid w:val="0077181B"/>
    <w:rsid w:val="00771C4C"/>
    <w:rsid w:val="00772059"/>
    <w:rsid w:val="0077220C"/>
    <w:rsid w:val="0077225E"/>
    <w:rsid w:val="00772406"/>
    <w:rsid w:val="0077245F"/>
    <w:rsid w:val="00772559"/>
    <w:rsid w:val="007727D4"/>
    <w:rsid w:val="0077289F"/>
    <w:rsid w:val="00772927"/>
    <w:rsid w:val="00772976"/>
    <w:rsid w:val="00772984"/>
    <w:rsid w:val="00772DBC"/>
    <w:rsid w:val="0077316F"/>
    <w:rsid w:val="007731FB"/>
    <w:rsid w:val="0077335D"/>
    <w:rsid w:val="00773806"/>
    <w:rsid w:val="007738EC"/>
    <w:rsid w:val="007739EF"/>
    <w:rsid w:val="00773A98"/>
    <w:rsid w:val="00773AC5"/>
    <w:rsid w:val="00773B47"/>
    <w:rsid w:val="00773C0F"/>
    <w:rsid w:val="00773CCB"/>
    <w:rsid w:val="00773D2C"/>
    <w:rsid w:val="00773EB6"/>
    <w:rsid w:val="007742F8"/>
    <w:rsid w:val="0077434A"/>
    <w:rsid w:val="007743D9"/>
    <w:rsid w:val="007743DE"/>
    <w:rsid w:val="007745C1"/>
    <w:rsid w:val="00774713"/>
    <w:rsid w:val="0077493A"/>
    <w:rsid w:val="00774AD4"/>
    <w:rsid w:val="00774EE2"/>
    <w:rsid w:val="00774FAA"/>
    <w:rsid w:val="007752D1"/>
    <w:rsid w:val="0077536D"/>
    <w:rsid w:val="00775BE5"/>
    <w:rsid w:val="00775E69"/>
    <w:rsid w:val="00775E6E"/>
    <w:rsid w:val="00775F58"/>
    <w:rsid w:val="007760C7"/>
    <w:rsid w:val="007763D0"/>
    <w:rsid w:val="007764EC"/>
    <w:rsid w:val="00776B93"/>
    <w:rsid w:val="00776C64"/>
    <w:rsid w:val="00776DAE"/>
    <w:rsid w:val="00776E0C"/>
    <w:rsid w:val="00777227"/>
    <w:rsid w:val="0077743E"/>
    <w:rsid w:val="007775AE"/>
    <w:rsid w:val="007775CC"/>
    <w:rsid w:val="007775FA"/>
    <w:rsid w:val="00777732"/>
    <w:rsid w:val="0077793C"/>
    <w:rsid w:val="00777A16"/>
    <w:rsid w:val="00777B73"/>
    <w:rsid w:val="00777F19"/>
    <w:rsid w:val="0078028A"/>
    <w:rsid w:val="00780303"/>
    <w:rsid w:val="0078038E"/>
    <w:rsid w:val="007804C4"/>
    <w:rsid w:val="0078051F"/>
    <w:rsid w:val="0078053D"/>
    <w:rsid w:val="00780624"/>
    <w:rsid w:val="007806DE"/>
    <w:rsid w:val="0078098E"/>
    <w:rsid w:val="00780A02"/>
    <w:rsid w:val="00780B2E"/>
    <w:rsid w:val="00780DB2"/>
    <w:rsid w:val="00780F5D"/>
    <w:rsid w:val="00781031"/>
    <w:rsid w:val="0078126A"/>
    <w:rsid w:val="0078175F"/>
    <w:rsid w:val="00781972"/>
    <w:rsid w:val="00781A63"/>
    <w:rsid w:val="00781A76"/>
    <w:rsid w:val="00781A96"/>
    <w:rsid w:val="00781C2E"/>
    <w:rsid w:val="00782053"/>
    <w:rsid w:val="007820E8"/>
    <w:rsid w:val="0078216C"/>
    <w:rsid w:val="0078225A"/>
    <w:rsid w:val="007822BD"/>
    <w:rsid w:val="00782537"/>
    <w:rsid w:val="00782684"/>
    <w:rsid w:val="00782BAB"/>
    <w:rsid w:val="00782BB0"/>
    <w:rsid w:val="00782C95"/>
    <w:rsid w:val="00782C9E"/>
    <w:rsid w:val="00782EEC"/>
    <w:rsid w:val="00783042"/>
    <w:rsid w:val="00783056"/>
    <w:rsid w:val="0078310E"/>
    <w:rsid w:val="007832C8"/>
    <w:rsid w:val="0078361A"/>
    <w:rsid w:val="007836AC"/>
    <w:rsid w:val="007838B6"/>
    <w:rsid w:val="007838CB"/>
    <w:rsid w:val="00783D05"/>
    <w:rsid w:val="00783D5B"/>
    <w:rsid w:val="00783EB0"/>
    <w:rsid w:val="00783F1E"/>
    <w:rsid w:val="00783FCF"/>
    <w:rsid w:val="00784252"/>
    <w:rsid w:val="007842C1"/>
    <w:rsid w:val="0078435C"/>
    <w:rsid w:val="007843E7"/>
    <w:rsid w:val="00784405"/>
    <w:rsid w:val="007844BE"/>
    <w:rsid w:val="007844FC"/>
    <w:rsid w:val="0078457A"/>
    <w:rsid w:val="0078467E"/>
    <w:rsid w:val="00784752"/>
    <w:rsid w:val="00784784"/>
    <w:rsid w:val="0078482E"/>
    <w:rsid w:val="0078494A"/>
    <w:rsid w:val="00784AC8"/>
    <w:rsid w:val="00784FA0"/>
    <w:rsid w:val="007850F5"/>
    <w:rsid w:val="0078518C"/>
    <w:rsid w:val="007851C1"/>
    <w:rsid w:val="007852B1"/>
    <w:rsid w:val="007854A6"/>
    <w:rsid w:val="007856AF"/>
    <w:rsid w:val="00785799"/>
    <w:rsid w:val="007857F5"/>
    <w:rsid w:val="00785865"/>
    <w:rsid w:val="00785A0E"/>
    <w:rsid w:val="00785D40"/>
    <w:rsid w:val="00785D8F"/>
    <w:rsid w:val="00785E64"/>
    <w:rsid w:val="00785FF3"/>
    <w:rsid w:val="007860F2"/>
    <w:rsid w:val="0078613F"/>
    <w:rsid w:val="0078624F"/>
    <w:rsid w:val="007862E2"/>
    <w:rsid w:val="0078649E"/>
    <w:rsid w:val="0078650F"/>
    <w:rsid w:val="00786A94"/>
    <w:rsid w:val="00786BD7"/>
    <w:rsid w:val="00786CD8"/>
    <w:rsid w:val="00786D28"/>
    <w:rsid w:val="00786E11"/>
    <w:rsid w:val="00787082"/>
    <w:rsid w:val="0078722A"/>
    <w:rsid w:val="00787259"/>
    <w:rsid w:val="0078728B"/>
    <w:rsid w:val="00787409"/>
    <w:rsid w:val="0078773F"/>
    <w:rsid w:val="00787823"/>
    <w:rsid w:val="007878BE"/>
    <w:rsid w:val="007878E3"/>
    <w:rsid w:val="0078791D"/>
    <w:rsid w:val="0078793B"/>
    <w:rsid w:val="00787A0B"/>
    <w:rsid w:val="00787B94"/>
    <w:rsid w:val="00787D15"/>
    <w:rsid w:val="00787EE8"/>
    <w:rsid w:val="00790029"/>
    <w:rsid w:val="0079026D"/>
    <w:rsid w:val="007902D0"/>
    <w:rsid w:val="00790456"/>
    <w:rsid w:val="0079050F"/>
    <w:rsid w:val="0079060C"/>
    <w:rsid w:val="007906D2"/>
    <w:rsid w:val="007907FA"/>
    <w:rsid w:val="0079099D"/>
    <w:rsid w:val="00790B91"/>
    <w:rsid w:val="00790C2E"/>
    <w:rsid w:val="00790D24"/>
    <w:rsid w:val="00790D52"/>
    <w:rsid w:val="00791011"/>
    <w:rsid w:val="00791021"/>
    <w:rsid w:val="007911A8"/>
    <w:rsid w:val="007911B5"/>
    <w:rsid w:val="00791626"/>
    <w:rsid w:val="007917FC"/>
    <w:rsid w:val="007918E7"/>
    <w:rsid w:val="007919DE"/>
    <w:rsid w:val="00791BC7"/>
    <w:rsid w:val="00791C55"/>
    <w:rsid w:val="00791EBA"/>
    <w:rsid w:val="00791F00"/>
    <w:rsid w:val="0079222A"/>
    <w:rsid w:val="0079222E"/>
    <w:rsid w:val="00792275"/>
    <w:rsid w:val="00792700"/>
    <w:rsid w:val="00792768"/>
    <w:rsid w:val="00792799"/>
    <w:rsid w:val="0079292F"/>
    <w:rsid w:val="007929E3"/>
    <w:rsid w:val="00792B01"/>
    <w:rsid w:val="00792CAF"/>
    <w:rsid w:val="00792D1E"/>
    <w:rsid w:val="00792DFB"/>
    <w:rsid w:val="00792E9B"/>
    <w:rsid w:val="00792ECA"/>
    <w:rsid w:val="00793116"/>
    <w:rsid w:val="007937FE"/>
    <w:rsid w:val="007938D1"/>
    <w:rsid w:val="00793C42"/>
    <w:rsid w:val="00793F1C"/>
    <w:rsid w:val="00794073"/>
    <w:rsid w:val="007941F6"/>
    <w:rsid w:val="00794297"/>
    <w:rsid w:val="007943F2"/>
    <w:rsid w:val="007944BC"/>
    <w:rsid w:val="00794514"/>
    <w:rsid w:val="00794622"/>
    <w:rsid w:val="00794DDF"/>
    <w:rsid w:val="00794E51"/>
    <w:rsid w:val="007952AE"/>
    <w:rsid w:val="00795348"/>
    <w:rsid w:val="007955AC"/>
    <w:rsid w:val="00795756"/>
    <w:rsid w:val="0079581F"/>
    <w:rsid w:val="00795ACC"/>
    <w:rsid w:val="00795AFE"/>
    <w:rsid w:val="00795C6C"/>
    <w:rsid w:val="007961DE"/>
    <w:rsid w:val="007961FB"/>
    <w:rsid w:val="00796302"/>
    <w:rsid w:val="007963B1"/>
    <w:rsid w:val="00796596"/>
    <w:rsid w:val="007969D2"/>
    <w:rsid w:val="00796C94"/>
    <w:rsid w:val="00796CF3"/>
    <w:rsid w:val="00796DA7"/>
    <w:rsid w:val="0079725A"/>
    <w:rsid w:val="00797378"/>
    <w:rsid w:val="00797401"/>
    <w:rsid w:val="0079746D"/>
    <w:rsid w:val="007974A3"/>
    <w:rsid w:val="00797542"/>
    <w:rsid w:val="0079787F"/>
    <w:rsid w:val="00797931"/>
    <w:rsid w:val="00797B86"/>
    <w:rsid w:val="00797C82"/>
    <w:rsid w:val="00797DFA"/>
    <w:rsid w:val="00797F0A"/>
    <w:rsid w:val="00797F88"/>
    <w:rsid w:val="00797F94"/>
    <w:rsid w:val="00797FA5"/>
    <w:rsid w:val="007A02DF"/>
    <w:rsid w:val="007A044C"/>
    <w:rsid w:val="007A0684"/>
    <w:rsid w:val="007A09B3"/>
    <w:rsid w:val="007A0B57"/>
    <w:rsid w:val="007A0EEC"/>
    <w:rsid w:val="007A0F0F"/>
    <w:rsid w:val="007A100E"/>
    <w:rsid w:val="007A10C4"/>
    <w:rsid w:val="007A1208"/>
    <w:rsid w:val="007A12A3"/>
    <w:rsid w:val="007A139F"/>
    <w:rsid w:val="007A1471"/>
    <w:rsid w:val="007A163E"/>
    <w:rsid w:val="007A18FF"/>
    <w:rsid w:val="007A190F"/>
    <w:rsid w:val="007A19D9"/>
    <w:rsid w:val="007A1A2A"/>
    <w:rsid w:val="007A1BBE"/>
    <w:rsid w:val="007A1BD5"/>
    <w:rsid w:val="007A1D78"/>
    <w:rsid w:val="007A1DC3"/>
    <w:rsid w:val="007A1E23"/>
    <w:rsid w:val="007A1F49"/>
    <w:rsid w:val="007A2064"/>
    <w:rsid w:val="007A20E6"/>
    <w:rsid w:val="007A21C6"/>
    <w:rsid w:val="007A22FF"/>
    <w:rsid w:val="007A23B9"/>
    <w:rsid w:val="007A24E6"/>
    <w:rsid w:val="007A2574"/>
    <w:rsid w:val="007A2919"/>
    <w:rsid w:val="007A29B3"/>
    <w:rsid w:val="007A29D5"/>
    <w:rsid w:val="007A2A50"/>
    <w:rsid w:val="007A2C70"/>
    <w:rsid w:val="007A2EBA"/>
    <w:rsid w:val="007A3017"/>
    <w:rsid w:val="007A319F"/>
    <w:rsid w:val="007A3205"/>
    <w:rsid w:val="007A3383"/>
    <w:rsid w:val="007A3867"/>
    <w:rsid w:val="007A3AD0"/>
    <w:rsid w:val="007A3E79"/>
    <w:rsid w:val="007A3FA3"/>
    <w:rsid w:val="007A420D"/>
    <w:rsid w:val="007A45A8"/>
    <w:rsid w:val="007A45B6"/>
    <w:rsid w:val="007A492D"/>
    <w:rsid w:val="007A4A53"/>
    <w:rsid w:val="007A4ACF"/>
    <w:rsid w:val="007A4ADC"/>
    <w:rsid w:val="007A4B45"/>
    <w:rsid w:val="007A4BD3"/>
    <w:rsid w:val="007A4CF4"/>
    <w:rsid w:val="007A4D39"/>
    <w:rsid w:val="007A5119"/>
    <w:rsid w:val="007A542E"/>
    <w:rsid w:val="007A5439"/>
    <w:rsid w:val="007A54D5"/>
    <w:rsid w:val="007A5624"/>
    <w:rsid w:val="007A5638"/>
    <w:rsid w:val="007A5656"/>
    <w:rsid w:val="007A5959"/>
    <w:rsid w:val="007A5A3F"/>
    <w:rsid w:val="007A5DE1"/>
    <w:rsid w:val="007A617A"/>
    <w:rsid w:val="007A682C"/>
    <w:rsid w:val="007A6979"/>
    <w:rsid w:val="007A69DC"/>
    <w:rsid w:val="007A69F7"/>
    <w:rsid w:val="007A6AD6"/>
    <w:rsid w:val="007A6AFD"/>
    <w:rsid w:val="007A6B17"/>
    <w:rsid w:val="007A6B20"/>
    <w:rsid w:val="007A6E5E"/>
    <w:rsid w:val="007A7047"/>
    <w:rsid w:val="007A7089"/>
    <w:rsid w:val="007A70B8"/>
    <w:rsid w:val="007A7197"/>
    <w:rsid w:val="007A7250"/>
    <w:rsid w:val="007A72AD"/>
    <w:rsid w:val="007A796D"/>
    <w:rsid w:val="007A79A9"/>
    <w:rsid w:val="007A7C87"/>
    <w:rsid w:val="007A7D10"/>
    <w:rsid w:val="007A7E9C"/>
    <w:rsid w:val="007A7EED"/>
    <w:rsid w:val="007A7FFE"/>
    <w:rsid w:val="007B0026"/>
    <w:rsid w:val="007B00FB"/>
    <w:rsid w:val="007B0399"/>
    <w:rsid w:val="007B03ED"/>
    <w:rsid w:val="007B0537"/>
    <w:rsid w:val="007B0894"/>
    <w:rsid w:val="007B0A34"/>
    <w:rsid w:val="007B0C0F"/>
    <w:rsid w:val="007B0CB9"/>
    <w:rsid w:val="007B0F84"/>
    <w:rsid w:val="007B0F96"/>
    <w:rsid w:val="007B11B6"/>
    <w:rsid w:val="007B1310"/>
    <w:rsid w:val="007B1428"/>
    <w:rsid w:val="007B1587"/>
    <w:rsid w:val="007B1ACE"/>
    <w:rsid w:val="007B1D6F"/>
    <w:rsid w:val="007B213F"/>
    <w:rsid w:val="007B2198"/>
    <w:rsid w:val="007B2272"/>
    <w:rsid w:val="007B24F2"/>
    <w:rsid w:val="007B25F4"/>
    <w:rsid w:val="007B267D"/>
    <w:rsid w:val="007B2934"/>
    <w:rsid w:val="007B2994"/>
    <w:rsid w:val="007B2B1F"/>
    <w:rsid w:val="007B2BBB"/>
    <w:rsid w:val="007B2BEC"/>
    <w:rsid w:val="007B2C46"/>
    <w:rsid w:val="007B2CB9"/>
    <w:rsid w:val="007B2E47"/>
    <w:rsid w:val="007B2F41"/>
    <w:rsid w:val="007B301B"/>
    <w:rsid w:val="007B3231"/>
    <w:rsid w:val="007B323A"/>
    <w:rsid w:val="007B32C0"/>
    <w:rsid w:val="007B36A4"/>
    <w:rsid w:val="007B3730"/>
    <w:rsid w:val="007B3C1A"/>
    <w:rsid w:val="007B3CBD"/>
    <w:rsid w:val="007B3D43"/>
    <w:rsid w:val="007B40C2"/>
    <w:rsid w:val="007B40FF"/>
    <w:rsid w:val="007B4148"/>
    <w:rsid w:val="007B4324"/>
    <w:rsid w:val="007B46E7"/>
    <w:rsid w:val="007B4859"/>
    <w:rsid w:val="007B4883"/>
    <w:rsid w:val="007B4B4D"/>
    <w:rsid w:val="007B4BB2"/>
    <w:rsid w:val="007B4C00"/>
    <w:rsid w:val="007B4C7A"/>
    <w:rsid w:val="007B4DFF"/>
    <w:rsid w:val="007B4E9A"/>
    <w:rsid w:val="007B5046"/>
    <w:rsid w:val="007B5061"/>
    <w:rsid w:val="007B520E"/>
    <w:rsid w:val="007B5458"/>
    <w:rsid w:val="007B58A9"/>
    <w:rsid w:val="007B58F3"/>
    <w:rsid w:val="007B5B84"/>
    <w:rsid w:val="007B5EB1"/>
    <w:rsid w:val="007B6096"/>
    <w:rsid w:val="007B60EB"/>
    <w:rsid w:val="007B63C9"/>
    <w:rsid w:val="007B653E"/>
    <w:rsid w:val="007B65DE"/>
    <w:rsid w:val="007B679A"/>
    <w:rsid w:val="007B67B2"/>
    <w:rsid w:val="007B68B7"/>
    <w:rsid w:val="007B68BA"/>
    <w:rsid w:val="007B6B27"/>
    <w:rsid w:val="007B6C0A"/>
    <w:rsid w:val="007B7112"/>
    <w:rsid w:val="007B712C"/>
    <w:rsid w:val="007B7191"/>
    <w:rsid w:val="007B71AC"/>
    <w:rsid w:val="007B75B3"/>
    <w:rsid w:val="007B79FC"/>
    <w:rsid w:val="007B7B6B"/>
    <w:rsid w:val="007B7BC0"/>
    <w:rsid w:val="007B7C8F"/>
    <w:rsid w:val="007B7EB9"/>
    <w:rsid w:val="007B7F97"/>
    <w:rsid w:val="007C0249"/>
    <w:rsid w:val="007C0420"/>
    <w:rsid w:val="007C049E"/>
    <w:rsid w:val="007C0548"/>
    <w:rsid w:val="007C0645"/>
    <w:rsid w:val="007C0AAF"/>
    <w:rsid w:val="007C0B9F"/>
    <w:rsid w:val="007C0C87"/>
    <w:rsid w:val="007C0CBF"/>
    <w:rsid w:val="007C0DF9"/>
    <w:rsid w:val="007C0E2C"/>
    <w:rsid w:val="007C0FE7"/>
    <w:rsid w:val="007C10F6"/>
    <w:rsid w:val="007C1163"/>
    <w:rsid w:val="007C1225"/>
    <w:rsid w:val="007C14CC"/>
    <w:rsid w:val="007C159A"/>
    <w:rsid w:val="007C18D6"/>
    <w:rsid w:val="007C1C84"/>
    <w:rsid w:val="007C1E37"/>
    <w:rsid w:val="007C1F9D"/>
    <w:rsid w:val="007C1FAA"/>
    <w:rsid w:val="007C20B7"/>
    <w:rsid w:val="007C234D"/>
    <w:rsid w:val="007C23FA"/>
    <w:rsid w:val="007C2511"/>
    <w:rsid w:val="007C2520"/>
    <w:rsid w:val="007C25DD"/>
    <w:rsid w:val="007C2769"/>
    <w:rsid w:val="007C2951"/>
    <w:rsid w:val="007C2A13"/>
    <w:rsid w:val="007C2A6E"/>
    <w:rsid w:val="007C2C0C"/>
    <w:rsid w:val="007C2FD0"/>
    <w:rsid w:val="007C3544"/>
    <w:rsid w:val="007C3635"/>
    <w:rsid w:val="007C3662"/>
    <w:rsid w:val="007C3968"/>
    <w:rsid w:val="007C3984"/>
    <w:rsid w:val="007C3A0C"/>
    <w:rsid w:val="007C3B15"/>
    <w:rsid w:val="007C3D19"/>
    <w:rsid w:val="007C3ED9"/>
    <w:rsid w:val="007C3EEF"/>
    <w:rsid w:val="007C4442"/>
    <w:rsid w:val="007C44F8"/>
    <w:rsid w:val="007C4501"/>
    <w:rsid w:val="007C4862"/>
    <w:rsid w:val="007C4A2E"/>
    <w:rsid w:val="007C4A4F"/>
    <w:rsid w:val="007C514D"/>
    <w:rsid w:val="007C5214"/>
    <w:rsid w:val="007C528A"/>
    <w:rsid w:val="007C52B0"/>
    <w:rsid w:val="007C53EF"/>
    <w:rsid w:val="007C55BA"/>
    <w:rsid w:val="007C59E1"/>
    <w:rsid w:val="007C5D8C"/>
    <w:rsid w:val="007C6520"/>
    <w:rsid w:val="007C68DC"/>
    <w:rsid w:val="007C68EF"/>
    <w:rsid w:val="007C6BC9"/>
    <w:rsid w:val="007C6D56"/>
    <w:rsid w:val="007C6E93"/>
    <w:rsid w:val="007C6F02"/>
    <w:rsid w:val="007C722B"/>
    <w:rsid w:val="007C72DA"/>
    <w:rsid w:val="007C72E5"/>
    <w:rsid w:val="007C7592"/>
    <w:rsid w:val="007C77AE"/>
    <w:rsid w:val="007C78CF"/>
    <w:rsid w:val="007C7AE7"/>
    <w:rsid w:val="007C7C1A"/>
    <w:rsid w:val="007C7E36"/>
    <w:rsid w:val="007D00A2"/>
    <w:rsid w:val="007D03D6"/>
    <w:rsid w:val="007D0613"/>
    <w:rsid w:val="007D0A0F"/>
    <w:rsid w:val="007D0B3F"/>
    <w:rsid w:val="007D0D35"/>
    <w:rsid w:val="007D0FA6"/>
    <w:rsid w:val="007D0FD8"/>
    <w:rsid w:val="007D1220"/>
    <w:rsid w:val="007D1241"/>
    <w:rsid w:val="007D15EE"/>
    <w:rsid w:val="007D166E"/>
    <w:rsid w:val="007D1676"/>
    <w:rsid w:val="007D1DEB"/>
    <w:rsid w:val="007D22F7"/>
    <w:rsid w:val="007D2404"/>
    <w:rsid w:val="007D242A"/>
    <w:rsid w:val="007D2531"/>
    <w:rsid w:val="007D2578"/>
    <w:rsid w:val="007D29E4"/>
    <w:rsid w:val="007D2A11"/>
    <w:rsid w:val="007D2E40"/>
    <w:rsid w:val="007D2E44"/>
    <w:rsid w:val="007D31E0"/>
    <w:rsid w:val="007D3216"/>
    <w:rsid w:val="007D3385"/>
    <w:rsid w:val="007D33A0"/>
    <w:rsid w:val="007D36BF"/>
    <w:rsid w:val="007D36D9"/>
    <w:rsid w:val="007D3701"/>
    <w:rsid w:val="007D38B6"/>
    <w:rsid w:val="007D3B54"/>
    <w:rsid w:val="007D3E4C"/>
    <w:rsid w:val="007D4198"/>
    <w:rsid w:val="007D41AE"/>
    <w:rsid w:val="007D41D8"/>
    <w:rsid w:val="007D43D2"/>
    <w:rsid w:val="007D47F2"/>
    <w:rsid w:val="007D48DF"/>
    <w:rsid w:val="007D49B5"/>
    <w:rsid w:val="007D4BCC"/>
    <w:rsid w:val="007D4BEA"/>
    <w:rsid w:val="007D4CEC"/>
    <w:rsid w:val="007D4D5D"/>
    <w:rsid w:val="007D4E63"/>
    <w:rsid w:val="007D5080"/>
    <w:rsid w:val="007D50CC"/>
    <w:rsid w:val="007D5153"/>
    <w:rsid w:val="007D5268"/>
    <w:rsid w:val="007D540E"/>
    <w:rsid w:val="007D54C9"/>
    <w:rsid w:val="007D55A4"/>
    <w:rsid w:val="007D5831"/>
    <w:rsid w:val="007D593F"/>
    <w:rsid w:val="007D5B90"/>
    <w:rsid w:val="007D5E53"/>
    <w:rsid w:val="007D62D1"/>
    <w:rsid w:val="007D6315"/>
    <w:rsid w:val="007D64C5"/>
    <w:rsid w:val="007D64F5"/>
    <w:rsid w:val="007D65BF"/>
    <w:rsid w:val="007D6806"/>
    <w:rsid w:val="007D6864"/>
    <w:rsid w:val="007D68AF"/>
    <w:rsid w:val="007D68F6"/>
    <w:rsid w:val="007D6BEF"/>
    <w:rsid w:val="007D6D26"/>
    <w:rsid w:val="007D6D77"/>
    <w:rsid w:val="007D6DBC"/>
    <w:rsid w:val="007D71ED"/>
    <w:rsid w:val="007D724E"/>
    <w:rsid w:val="007D7255"/>
    <w:rsid w:val="007D759F"/>
    <w:rsid w:val="007D774E"/>
    <w:rsid w:val="007D7A61"/>
    <w:rsid w:val="007D7BD7"/>
    <w:rsid w:val="007D7BDA"/>
    <w:rsid w:val="007D7C33"/>
    <w:rsid w:val="007D7CB2"/>
    <w:rsid w:val="007D7D32"/>
    <w:rsid w:val="007D7D8F"/>
    <w:rsid w:val="007D7F09"/>
    <w:rsid w:val="007D7F0A"/>
    <w:rsid w:val="007E0253"/>
    <w:rsid w:val="007E02CC"/>
    <w:rsid w:val="007E03EF"/>
    <w:rsid w:val="007E04CA"/>
    <w:rsid w:val="007E0670"/>
    <w:rsid w:val="007E0875"/>
    <w:rsid w:val="007E0B3F"/>
    <w:rsid w:val="007E0C60"/>
    <w:rsid w:val="007E0FC1"/>
    <w:rsid w:val="007E1169"/>
    <w:rsid w:val="007E11DF"/>
    <w:rsid w:val="007E13E9"/>
    <w:rsid w:val="007E14F2"/>
    <w:rsid w:val="007E15BD"/>
    <w:rsid w:val="007E16B0"/>
    <w:rsid w:val="007E180E"/>
    <w:rsid w:val="007E1954"/>
    <w:rsid w:val="007E19D7"/>
    <w:rsid w:val="007E1B7F"/>
    <w:rsid w:val="007E1D5F"/>
    <w:rsid w:val="007E1E19"/>
    <w:rsid w:val="007E20F3"/>
    <w:rsid w:val="007E214E"/>
    <w:rsid w:val="007E2180"/>
    <w:rsid w:val="007E21EB"/>
    <w:rsid w:val="007E24FA"/>
    <w:rsid w:val="007E2587"/>
    <w:rsid w:val="007E25DC"/>
    <w:rsid w:val="007E2937"/>
    <w:rsid w:val="007E2970"/>
    <w:rsid w:val="007E2BBF"/>
    <w:rsid w:val="007E2D08"/>
    <w:rsid w:val="007E2D41"/>
    <w:rsid w:val="007E2F42"/>
    <w:rsid w:val="007E2F64"/>
    <w:rsid w:val="007E300F"/>
    <w:rsid w:val="007E307B"/>
    <w:rsid w:val="007E3392"/>
    <w:rsid w:val="007E3835"/>
    <w:rsid w:val="007E38F9"/>
    <w:rsid w:val="007E3A75"/>
    <w:rsid w:val="007E3D69"/>
    <w:rsid w:val="007E4004"/>
    <w:rsid w:val="007E43DB"/>
    <w:rsid w:val="007E44FA"/>
    <w:rsid w:val="007E4629"/>
    <w:rsid w:val="007E46F6"/>
    <w:rsid w:val="007E47F9"/>
    <w:rsid w:val="007E49A2"/>
    <w:rsid w:val="007E4A4B"/>
    <w:rsid w:val="007E4B33"/>
    <w:rsid w:val="007E4FA0"/>
    <w:rsid w:val="007E510B"/>
    <w:rsid w:val="007E51EB"/>
    <w:rsid w:val="007E5540"/>
    <w:rsid w:val="007E57CA"/>
    <w:rsid w:val="007E5C7C"/>
    <w:rsid w:val="007E5D0A"/>
    <w:rsid w:val="007E5E0E"/>
    <w:rsid w:val="007E5F8D"/>
    <w:rsid w:val="007E6565"/>
    <w:rsid w:val="007E6611"/>
    <w:rsid w:val="007E6CB8"/>
    <w:rsid w:val="007E6F19"/>
    <w:rsid w:val="007E6F22"/>
    <w:rsid w:val="007E7116"/>
    <w:rsid w:val="007E7242"/>
    <w:rsid w:val="007E765A"/>
    <w:rsid w:val="007E77B6"/>
    <w:rsid w:val="007E78B4"/>
    <w:rsid w:val="007E7AAE"/>
    <w:rsid w:val="007E7D44"/>
    <w:rsid w:val="007E7F6A"/>
    <w:rsid w:val="007F0323"/>
    <w:rsid w:val="007F0378"/>
    <w:rsid w:val="007F0545"/>
    <w:rsid w:val="007F05B5"/>
    <w:rsid w:val="007F05C4"/>
    <w:rsid w:val="007F0755"/>
    <w:rsid w:val="007F09ED"/>
    <w:rsid w:val="007F09F9"/>
    <w:rsid w:val="007F0BC6"/>
    <w:rsid w:val="007F0DB9"/>
    <w:rsid w:val="007F0EBB"/>
    <w:rsid w:val="007F14A3"/>
    <w:rsid w:val="007F14A8"/>
    <w:rsid w:val="007F1699"/>
    <w:rsid w:val="007F1891"/>
    <w:rsid w:val="007F19A6"/>
    <w:rsid w:val="007F1A06"/>
    <w:rsid w:val="007F1A37"/>
    <w:rsid w:val="007F1A78"/>
    <w:rsid w:val="007F1F5F"/>
    <w:rsid w:val="007F1F8F"/>
    <w:rsid w:val="007F2232"/>
    <w:rsid w:val="007F2455"/>
    <w:rsid w:val="007F250A"/>
    <w:rsid w:val="007F25FB"/>
    <w:rsid w:val="007F26D1"/>
    <w:rsid w:val="007F27B4"/>
    <w:rsid w:val="007F296D"/>
    <w:rsid w:val="007F2D01"/>
    <w:rsid w:val="007F2D26"/>
    <w:rsid w:val="007F2FF9"/>
    <w:rsid w:val="007F340A"/>
    <w:rsid w:val="007F34F7"/>
    <w:rsid w:val="007F36E0"/>
    <w:rsid w:val="007F386E"/>
    <w:rsid w:val="007F3B8E"/>
    <w:rsid w:val="007F3BA3"/>
    <w:rsid w:val="007F3CAF"/>
    <w:rsid w:val="007F3FA9"/>
    <w:rsid w:val="007F4157"/>
    <w:rsid w:val="007F419C"/>
    <w:rsid w:val="007F425E"/>
    <w:rsid w:val="007F435F"/>
    <w:rsid w:val="007F4647"/>
    <w:rsid w:val="007F4684"/>
    <w:rsid w:val="007F46B7"/>
    <w:rsid w:val="007F4AB3"/>
    <w:rsid w:val="007F4BE6"/>
    <w:rsid w:val="007F4D69"/>
    <w:rsid w:val="007F4D7A"/>
    <w:rsid w:val="007F4E37"/>
    <w:rsid w:val="007F516C"/>
    <w:rsid w:val="007F5306"/>
    <w:rsid w:val="007F5353"/>
    <w:rsid w:val="007F53EB"/>
    <w:rsid w:val="007F5681"/>
    <w:rsid w:val="007F57FC"/>
    <w:rsid w:val="007F5A29"/>
    <w:rsid w:val="007F5B35"/>
    <w:rsid w:val="007F5BF7"/>
    <w:rsid w:val="007F5CAE"/>
    <w:rsid w:val="007F5E25"/>
    <w:rsid w:val="007F6099"/>
    <w:rsid w:val="007F6566"/>
    <w:rsid w:val="007F664B"/>
    <w:rsid w:val="007F67DF"/>
    <w:rsid w:val="007F68D9"/>
    <w:rsid w:val="007F6A6E"/>
    <w:rsid w:val="007F6B1E"/>
    <w:rsid w:val="007F6DCC"/>
    <w:rsid w:val="007F6F11"/>
    <w:rsid w:val="007F7141"/>
    <w:rsid w:val="007F72D5"/>
    <w:rsid w:val="007F769D"/>
    <w:rsid w:val="007F7998"/>
    <w:rsid w:val="007F79C2"/>
    <w:rsid w:val="007F7ABF"/>
    <w:rsid w:val="007F7B5B"/>
    <w:rsid w:val="007F7BB6"/>
    <w:rsid w:val="007F7C07"/>
    <w:rsid w:val="007F7C33"/>
    <w:rsid w:val="007F7E5F"/>
    <w:rsid w:val="007F7E6C"/>
    <w:rsid w:val="008000A1"/>
    <w:rsid w:val="00800390"/>
    <w:rsid w:val="00800573"/>
    <w:rsid w:val="00800578"/>
    <w:rsid w:val="0080084E"/>
    <w:rsid w:val="00800B55"/>
    <w:rsid w:val="00800DBE"/>
    <w:rsid w:val="00800DFB"/>
    <w:rsid w:val="00800E3B"/>
    <w:rsid w:val="00800EFE"/>
    <w:rsid w:val="00801058"/>
    <w:rsid w:val="008012B6"/>
    <w:rsid w:val="00801485"/>
    <w:rsid w:val="00801536"/>
    <w:rsid w:val="00801696"/>
    <w:rsid w:val="00801716"/>
    <w:rsid w:val="00801828"/>
    <w:rsid w:val="00801896"/>
    <w:rsid w:val="00801D8B"/>
    <w:rsid w:val="00801F3A"/>
    <w:rsid w:val="00801F74"/>
    <w:rsid w:val="0080201C"/>
    <w:rsid w:val="008024A4"/>
    <w:rsid w:val="0080252E"/>
    <w:rsid w:val="00802741"/>
    <w:rsid w:val="008027E1"/>
    <w:rsid w:val="00802DFE"/>
    <w:rsid w:val="00802EF4"/>
    <w:rsid w:val="00802F45"/>
    <w:rsid w:val="00802FD0"/>
    <w:rsid w:val="00803196"/>
    <w:rsid w:val="008031BD"/>
    <w:rsid w:val="00803358"/>
    <w:rsid w:val="0080335F"/>
    <w:rsid w:val="00803553"/>
    <w:rsid w:val="008036D9"/>
    <w:rsid w:val="00803915"/>
    <w:rsid w:val="00803916"/>
    <w:rsid w:val="00803C16"/>
    <w:rsid w:val="00803D90"/>
    <w:rsid w:val="00803F5A"/>
    <w:rsid w:val="00804037"/>
    <w:rsid w:val="008045C0"/>
    <w:rsid w:val="00804953"/>
    <w:rsid w:val="00804AF0"/>
    <w:rsid w:val="00804BC8"/>
    <w:rsid w:val="00804C0D"/>
    <w:rsid w:val="00804E02"/>
    <w:rsid w:val="00804E09"/>
    <w:rsid w:val="00804F53"/>
    <w:rsid w:val="00805471"/>
    <w:rsid w:val="00805478"/>
    <w:rsid w:val="0080569E"/>
    <w:rsid w:val="00805712"/>
    <w:rsid w:val="008058AD"/>
    <w:rsid w:val="008058B2"/>
    <w:rsid w:val="00805941"/>
    <w:rsid w:val="00805996"/>
    <w:rsid w:val="00805AA4"/>
    <w:rsid w:val="00805FB9"/>
    <w:rsid w:val="00806138"/>
    <w:rsid w:val="008061F2"/>
    <w:rsid w:val="008066B9"/>
    <w:rsid w:val="00806707"/>
    <w:rsid w:val="00806735"/>
    <w:rsid w:val="00806745"/>
    <w:rsid w:val="00806812"/>
    <w:rsid w:val="00806BE6"/>
    <w:rsid w:val="00806C4F"/>
    <w:rsid w:val="00806F89"/>
    <w:rsid w:val="00806FDA"/>
    <w:rsid w:val="008070EE"/>
    <w:rsid w:val="00807143"/>
    <w:rsid w:val="0080723E"/>
    <w:rsid w:val="008072A3"/>
    <w:rsid w:val="008074E7"/>
    <w:rsid w:val="00807610"/>
    <w:rsid w:val="00807735"/>
    <w:rsid w:val="008079E1"/>
    <w:rsid w:val="00807A7D"/>
    <w:rsid w:val="00807D86"/>
    <w:rsid w:val="00807DB9"/>
    <w:rsid w:val="00810043"/>
    <w:rsid w:val="008101DA"/>
    <w:rsid w:val="0081028D"/>
    <w:rsid w:val="00810411"/>
    <w:rsid w:val="00810675"/>
    <w:rsid w:val="0081084D"/>
    <w:rsid w:val="008108B6"/>
    <w:rsid w:val="00810952"/>
    <w:rsid w:val="00810C16"/>
    <w:rsid w:val="00810D04"/>
    <w:rsid w:val="00810DE5"/>
    <w:rsid w:val="00810E61"/>
    <w:rsid w:val="00810EF0"/>
    <w:rsid w:val="00811415"/>
    <w:rsid w:val="0081148C"/>
    <w:rsid w:val="00811527"/>
    <w:rsid w:val="008115A7"/>
    <w:rsid w:val="008115B2"/>
    <w:rsid w:val="00811C2B"/>
    <w:rsid w:val="00811CB0"/>
    <w:rsid w:val="00811D1F"/>
    <w:rsid w:val="008123C8"/>
    <w:rsid w:val="008126A7"/>
    <w:rsid w:val="00812701"/>
    <w:rsid w:val="008127F4"/>
    <w:rsid w:val="0081295F"/>
    <w:rsid w:val="00812B29"/>
    <w:rsid w:val="00812D87"/>
    <w:rsid w:val="00812E8E"/>
    <w:rsid w:val="00813484"/>
    <w:rsid w:val="00813551"/>
    <w:rsid w:val="00813558"/>
    <w:rsid w:val="008136C2"/>
    <w:rsid w:val="0081380E"/>
    <w:rsid w:val="00813878"/>
    <w:rsid w:val="00813AC4"/>
    <w:rsid w:val="00813C0B"/>
    <w:rsid w:val="00813F0D"/>
    <w:rsid w:val="00814059"/>
    <w:rsid w:val="0081408B"/>
    <w:rsid w:val="008140AF"/>
    <w:rsid w:val="0081422F"/>
    <w:rsid w:val="008142A5"/>
    <w:rsid w:val="008145AC"/>
    <w:rsid w:val="008145CA"/>
    <w:rsid w:val="008146F5"/>
    <w:rsid w:val="00814B30"/>
    <w:rsid w:val="00814C32"/>
    <w:rsid w:val="00814C35"/>
    <w:rsid w:val="00814D27"/>
    <w:rsid w:val="00814D9F"/>
    <w:rsid w:val="00814E15"/>
    <w:rsid w:val="00814E1B"/>
    <w:rsid w:val="00814F63"/>
    <w:rsid w:val="00814F6C"/>
    <w:rsid w:val="008150BE"/>
    <w:rsid w:val="00815224"/>
    <w:rsid w:val="008152F7"/>
    <w:rsid w:val="00815825"/>
    <w:rsid w:val="00815B0F"/>
    <w:rsid w:val="00815D0E"/>
    <w:rsid w:val="008162CE"/>
    <w:rsid w:val="008163DA"/>
    <w:rsid w:val="0081646C"/>
    <w:rsid w:val="0081659C"/>
    <w:rsid w:val="008165CE"/>
    <w:rsid w:val="0081675D"/>
    <w:rsid w:val="00816849"/>
    <w:rsid w:val="0081688F"/>
    <w:rsid w:val="00816B1F"/>
    <w:rsid w:val="00816B4B"/>
    <w:rsid w:val="00816B81"/>
    <w:rsid w:val="00816BD8"/>
    <w:rsid w:val="00816C35"/>
    <w:rsid w:val="00816CFC"/>
    <w:rsid w:val="00816DE9"/>
    <w:rsid w:val="00816FFB"/>
    <w:rsid w:val="008171BC"/>
    <w:rsid w:val="008171E0"/>
    <w:rsid w:val="008171E4"/>
    <w:rsid w:val="00817399"/>
    <w:rsid w:val="008173DE"/>
    <w:rsid w:val="008174B6"/>
    <w:rsid w:val="00817615"/>
    <w:rsid w:val="0081762E"/>
    <w:rsid w:val="00817893"/>
    <w:rsid w:val="0081789C"/>
    <w:rsid w:val="00817B91"/>
    <w:rsid w:val="00817D06"/>
    <w:rsid w:val="00817D4F"/>
    <w:rsid w:val="00817F13"/>
    <w:rsid w:val="0082000B"/>
    <w:rsid w:val="0082004D"/>
    <w:rsid w:val="0082014E"/>
    <w:rsid w:val="00820170"/>
    <w:rsid w:val="008201DD"/>
    <w:rsid w:val="008202D7"/>
    <w:rsid w:val="00820385"/>
    <w:rsid w:val="00820795"/>
    <w:rsid w:val="008208C7"/>
    <w:rsid w:val="00820BB2"/>
    <w:rsid w:val="00820FA0"/>
    <w:rsid w:val="00821028"/>
    <w:rsid w:val="008211D2"/>
    <w:rsid w:val="008214A7"/>
    <w:rsid w:val="008215C3"/>
    <w:rsid w:val="008215D0"/>
    <w:rsid w:val="00821A55"/>
    <w:rsid w:val="00821B4B"/>
    <w:rsid w:val="00821B65"/>
    <w:rsid w:val="00821B68"/>
    <w:rsid w:val="00821B6E"/>
    <w:rsid w:val="00821C41"/>
    <w:rsid w:val="00821E04"/>
    <w:rsid w:val="00822091"/>
    <w:rsid w:val="008222E4"/>
    <w:rsid w:val="008225D7"/>
    <w:rsid w:val="00822600"/>
    <w:rsid w:val="0082298B"/>
    <w:rsid w:val="00822A8F"/>
    <w:rsid w:val="00822ACF"/>
    <w:rsid w:val="00822BF6"/>
    <w:rsid w:val="00822D3A"/>
    <w:rsid w:val="00822D42"/>
    <w:rsid w:val="00822E38"/>
    <w:rsid w:val="00823305"/>
    <w:rsid w:val="008234B5"/>
    <w:rsid w:val="0082356B"/>
    <w:rsid w:val="008236C4"/>
    <w:rsid w:val="00823955"/>
    <w:rsid w:val="00823A60"/>
    <w:rsid w:val="00823A95"/>
    <w:rsid w:val="00823CAE"/>
    <w:rsid w:val="0082420F"/>
    <w:rsid w:val="008246B9"/>
    <w:rsid w:val="0082473A"/>
    <w:rsid w:val="0082486F"/>
    <w:rsid w:val="008248E2"/>
    <w:rsid w:val="008250B8"/>
    <w:rsid w:val="008250C4"/>
    <w:rsid w:val="00825181"/>
    <w:rsid w:val="00825294"/>
    <w:rsid w:val="00825554"/>
    <w:rsid w:val="008257C8"/>
    <w:rsid w:val="00825883"/>
    <w:rsid w:val="00825B00"/>
    <w:rsid w:val="00825D69"/>
    <w:rsid w:val="00825E51"/>
    <w:rsid w:val="00826096"/>
    <w:rsid w:val="008261CB"/>
    <w:rsid w:val="00826225"/>
    <w:rsid w:val="00826258"/>
    <w:rsid w:val="00826269"/>
    <w:rsid w:val="008262CF"/>
    <w:rsid w:val="00826486"/>
    <w:rsid w:val="00826B58"/>
    <w:rsid w:val="00826DCF"/>
    <w:rsid w:val="00826EF2"/>
    <w:rsid w:val="00826F19"/>
    <w:rsid w:val="00827315"/>
    <w:rsid w:val="00827551"/>
    <w:rsid w:val="008278AA"/>
    <w:rsid w:val="0082794F"/>
    <w:rsid w:val="00827C09"/>
    <w:rsid w:val="00827CB7"/>
    <w:rsid w:val="00827E5F"/>
    <w:rsid w:val="0083018F"/>
    <w:rsid w:val="0083034B"/>
    <w:rsid w:val="00830806"/>
    <w:rsid w:val="00830BA7"/>
    <w:rsid w:val="00830BDA"/>
    <w:rsid w:val="00831079"/>
    <w:rsid w:val="008310E6"/>
    <w:rsid w:val="00831111"/>
    <w:rsid w:val="00831487"/>
    <w:rsid w:val="008315BE"/>
    <w:rsid w:val="0083161D"/>
    <w:rsid w:val="00831B8E"/>
    <w:rsid w:val="00831F1E"/>
    <w:rsid w:val="00831F6A"/>
    <w:rsid w:val="008325D5"/>
    <w:rsid w:val="0083271C"/>
    <w:rsid w:val="00832994"/>
    <w:rsid w:val="008329DD"/>
    <w:rsid w:val="00832B87"/>
    <w:rsid w:val="00832FF9"/>
    <w:rsid w:val="00833001"/>
    <w:rsid w:val="008334AE"/>
    <w:rsid w:val="00833653"/>
    <w:rsid w:val="0083365A"/>
    <w:rsid w:val="00833756"/>
    <w:rsid w:val="00833828"/>
    <w:rsid w:val="00833874"/>
    <w:rsid w:val="00833ACD"/>
    <w:rsid w:val="00833AF5"/>
    <w:rsid w:val="00833B7A"/>
    <w:rsid w:val="00833CEF"/>
    <w:rsid w:val="00833D86"/>
    <w:rsid w:val="00833E3C"/>
    <w:rsid w:val="008344F1"/>
    <w:rsid w:val="0083472C"/>
    <w:rsid w:val="00834756"/>
    <w:rsid w:val="00834988"/>
    <w:rsid w:val="00834A62"/>
    <w:rsid w:val="00834B5D"/>
    <w:rsid w:val="00834C82"/>
    <w:rsid w:val="00834E55"/>
    <w:rsid w:val="00834E96"/>
    <w:rsid w:val="00835087"/>
    <w:rsid w:val="008350D2"/>
    <w:rsid w:val="0083528A"/>
    <w:rsid w:val="00835626"/>
    <w:rsid w:val="0083578B"/>
    <w:rsid w:val="008359EE"/>
    <w:rsid w:val="00835A54"/>
    <w:rsid w:val="00835ADA"/>
    <w:rsid w:val="00835B76"/>
    <w:rsid w:val="00835CB6"/>
    <w:rsid w:val="00835D2A"/>
    <w:rsid w:val="00835DE1"/>
    <w:rsid w:val="008361C2"/>
    <w:rsid w:val="008361DB"/>
    <w:rsid w:val="00836318"/>
    <w:rsid w:val="008366A8"/>
    <w:rsid w:val="008368F6"/>
    <w:rsid w:val="00836A40"/>
    <w:rsid w:val="00836BB5"/>
    <w:rsid w:val="0083706A"/>
    <w:rsid w:val="00837281"/>
    <w:rsid w:val="008376A9"/>
    <w:rsid w:val="008376C4"/>
    <w:rsid w:val="0083785E"/>
    <w:rsid w:val="0083788C"/>
    <w:rsid w:val="00837ACF"/>
    <w:rsid w:val="00837B27"/>
    <w:rsid w:val="008400CA"/>
    <w:rsid w:val="008403A3"/>
    <w:rsid w:val="0084042A"/>
    <w:rsid w:val="008404A9"/>
    <w:rsid w:val="008404AF"/>
    <w:rsid w:val="00840613"/>
    <w:rsid w:val="0084066E"/>
    <w:rsid w:val="008406E6"/>
    <w:rsid w:val="00840823"/>
    <w:rsid w:val="00840940"/>
    <w:rsid w:val="00840A0B"/>
    <w:rsid w:val="00840A0C"/>
    <w:rsid w:val="00840AA8"/>
    <w:rsid w:val="00840B1A"/>
    <w:rsid w:val="00840C1C"/>
    <w:rsid w:val="00840CD2"/>
    <w:rsid w:val="00840D60"/>
    <w:rsid w:val="00840DB3"/>
    <w:rsid w:val="00840F98"/>
    <w:rsid w:val="008410F0"/>
    <w:rsid w:val="00841140"/>
    <w:rsid w:val="0084118B"/>
    <w:rsid w:val="0084146D"/>
    <w:rsid w:val="008417D8"/>
    <w:rsid w:val="00841912"/>
    <w:rsid w:val="00841A10"/>
    <w:rsid w:val="00841ADC"/>
    <w:rsid w:val="00841CD4"/>
    <w:rsid w:val="008421B5"/>
    <w:rsid w:val="0084231A"/>
    <w:rsid w:val="00842466"/>
    <w:rsid w:val="008426B0"/>
    <w:rsid w:val="008427EB"/>
    <w:rsid w:val="00842B59"/>
    <w:rsid w:val="00842BED"/>
    <w:rsid w:val="00842C26"/>
    <w:rsid w:val="00843365"/>
    <w:rsid w:val="00843466"/>
    <w:rsid w:val="0084360B"/>
    <w:rsid w:val="00843941"/>
    <w:rsid w:val="00843984"/>
    <w:rsid w:val="00843CC3"/>
    <w:rsid w:val="0084408B"/>
    <w:rsid w:val="0084409E"/>
    <w:rsid w:val="008440C9"/>
    <w:rsid w:val="0084425F"/>
    <w:rsid w:val="00844342"/>
    <w:rsid w:val="0084448E"/>
    <w:rsid w:val="008445B8"/>
    <w:rsid w:val="00844AA7"/>
    <w:rsid w:val="00844B8A"/>
    <w:rsid w:val="00844B93"/>
    <w:rsid w:val="00844C8D"/>
    <w:rsid w:val="00844DE2"/>
    <w:rsid w:val="00844FA9"/>
    <w:rsid w:val="00845002"/>
    <w:rsid w:val="00845084"/>
    <w:rsid w:val="0084520D"/>
    <w:rsid w:val="0084522A"/>
    <w:rsid w:val="00845513"/>
    <w:rsid w:val="00845715"/>
    <w:rsid w:val="008457B3"/>
    <w:rsid w:val="00845853"/>
    <w:rsid w:val="00845946"/>
    <w:rsid w:val="00845970"/>
    <w:rsid w:val="00845A26"/>
    <w:rsid w:val="00845A39"/>
    <w:rsid w:val="00845C80"/>
    <w:rsid w:val="00845FFF"/>
    <w:rsid w:val="00846016"/>
    <w:rsid w:val="008460B9"/>
    <w:rsid w:val="008462DB"/>
    <w:rsid w:val="008463A0"/>
    <w:rsid w:val="008465DA"/>
    <w:rsid w:val="00846768"/>
    <w:rsid w:val="008467C5"/>
    <w:rsid w:val="00846A7A"/>
    <w:rsid w:val="00846ADB"/>
    <w:rsid w:val="00846E19"/>
    <w:rsid w:val="00847050"/>
    <w:rsid w:val="00847080"/>
    <w:rsid w:val="008471C2"/>
    <w:rsid w:val="008472C5"/>
    <w:rsid w:val="008475AF"/>
    <w:rsid w:val="0084761B"/>
    <w:rsid w:val="008476F1"/>
    <w:rsid w:val="00847716"/>
    <w:rsid w:val="00847817"/>
    <w:rsid w:val="00847A98"/>
    <w:rsid w:val="00847CDF"/>
    <w:rsid w:val="00850258"/>
    <w:rsid w:val="00850BCC"/>
    <w:rsid w:val="00850E10"/>
    <w:rsid w:val="00850E44"/>
    <w:rsid w:val="008510B1"/>
    <w:rsid w:val="008511FE"/>
    <w:rsid w:val="00851358"/>
    <w:rsid w:val="00851369"/>
    <w:rsid w:val="008516CB"/>
    <w:rsid w:val="0085181E"/>
    <w:rsid w:val="00851910"/>
    <w:rsid w:val="00851F4C"/>
    <w:rsid w:val="008526CA"/>
    <w:rsid w:val="0085275F"/>
    <w:rsid w:val="008529C9"/>
    <w:rsid w:val="00852A1A"/>
    <w:rsid w:val="00852C87"/>
    <w:rsid w:val="00852C9B"/>
    <w:rsid w:val="00852E21"/>
    <w:rsid w:val="00852FAD"/>
    <w:rsid w:val="00853058"/>
    <w:rsid w:val="00853097"/>
    <w:rsid w:val="008532F0"/>
    <w:rsid w:val="00853379"/>
    <w:rsid w:val="008533FF"/>
    <w:rsid w:val="008535D9"/>
    <w:rsid w:val="00853600"/>
    <w:rsid w:val="00853889"/>
    <w:rsid w:val="00853A46"/>
    <w:rsid w:val="00853B18"/>
    <w:rsid w:val="0085401A"/>
    <w:rsid w:val="0085410F"/>
    <w:rsid w:val="00855071"/>
    <w:rsid w:val="0085512D"/>
    <w:rsid w:val="00855251"/>
    <w:rsid w:val="008557ED"/>
    <w:rsid w:val="00855830"/>
    <w:rsid w:val="00855A8A"/>
    <w:rsid w:val="00855C77"/>
    <w:rsid w:val="00855CE5"/>
    <w:rsid w:val="00855D82"/>
    <w:rsid w:val="0085601E"/>
    <w:rsid w:val="0085619A"/>
    <w:rsid w:val="008563B7"/>
    <w:rsid w:val="0085683B"/>
    <w:rsid w:val="0085696C"/>
    <w:rsid w:val="008569FE"/>
    <w:rsid w:val="00856CC1"/>
    <w:rsid w:val="00856D08"/>
    <w:rsid w:val="00856EAF"/>
    <w:rsid w:val="00856ECC"/>
    <w:rsid w:val="00856F27"/>
    <w:rsid w:val="00857043"/>
    <w:rsid w:val="00857091"/>
    <w:rsid w:val="0085717F"/>
    <w:rsid w:val="008572C7"/>
    <w:rsid w:val="008573EF"/>
    <w:rsid w:val="0085742A"/>
    <w:rsid w:val="008577F0"/>
    <w:rsid w:val="008578DE"/>
    <w:rsid w:val="008578F3"/>
    <w:rsid w:val="00857A5B"/>
    <w:rsid w:val="00857B66"/>
    <w:rsid w:val="00857DA8"/>
    <w:rsid w:val="00857DAD"/>
    <w:rsid w:val="00857E8E"/>
    <w:rsid w:val="00857ECF"/>
    <w:rsid w:val="00857FAE"/>
    <w:rsid w:val="008602A3"/>
    <w:rsid w:val="008602D3"/>
    <w:rsid w:val="008602F7"/>
    <w:rsid w:val="0086042B"/>
    <w:rsid w:val="00860505"/>
    <w:rsid w:val="008609DD"/>
    <w:rsid w:val="00860A61"/>
    <w:rsid w:val="00860A7F"/>
    <w:rsid w:val="00860AF5"/>
    <w:rsid w:val="00860E18"/>
    <w:rsid w:val="00860FBE"/>
    <w:rsid w:val="008611EB"/>
    <w:rsid w:val="008614F4"/>
    <w:rsid w:val="00861500"/>
    <w:rsid w:val="008615CA"/>
    <w:rsid w:val="0086187B"/>
    <w:rsid w:val="00861958"/>
    <w:rsid w:val="00861A87"/>
    <w:rsid w:val="00861F84"/>
    <w:rsid w:val="00862AA3"/>
    <w:rsid w:val="00862BCC"/>
    <w:rsid w:val="00862D75"/>
    <w:rsid w:val="00862DC9"/>
    <w:rsid w:val="00862E24"/>
    <w:rsid w:val="00862E3C"/>
    <w:rsid w:val="00862EE8"/>
    <w:rsid w:val="008631C7"/>
    <w:rsid w:val="0086332C"/>
    <w:rsid w:val="008633C9"/>
    <w:rsid w:val="00863F15"/>
    <w:rsid w:val="00864052"/>
    <w:rsid w:val="008644BF"/>
    <w:rsid w:val="00864651"/>
    <w:rsid w:val="008649B8"/>
    <w:rsid w:val="00864AD6"/>
    <w:rsid w:val="00864E55"/>
    <w:rsid w:val="008653E1"/>
    <w:rsid w:val="00865438"/>
    <w:rsid w:val="008655D5"/>
    <w:rsid w:val="008655DF"/>
    <w:rsid w:val="00865859"/>
    <w:rsid w:val="00865B4F"/>
    <w:rsid w:val="00865C43"/>
    <w:rsid w:val="00865C60"/>
    <w:rsid w:val="00865EC6"/>
    <w:rsid w:val="008660A0"/>
    <w:rsid w:val="008660FE"/>
    <w:rsid w:val="00866386"/>
    <w:rsid w:val="0086648A"/>
    <w:rsid w:val="008664F5"/>
    <w:rsid w:val="00866748"/>
    <w:rsid w:val="00866863"/>
    <w:rsid w:val="00866975"/>
    <w:rsid w:val="00866C95"/>
    <w:rsid w:val="00866F6A"/>
    <w:rsid w:val="008670C2"/>
    <w:rsid w:val="008671FC"/>
    <w:rsid w:val="0086727C"/>
    <w:rsid w:val="008674BB"/>
    <w:rsid w:val="0086750E"/>
    <w:rsid w:val="0086751B"/>
    <w:rsid w:val="008677A4"/>
    <w:rsid w:val="00867907"/>
    <w:rsid w:val="0086796E"/>
    <w:rsid w:val="00867A41"/>
    <w:rsid w:val="00867C4E"/>
    <w:rsid w:val="00867C90"/>
    <w:rsid w:val="00867F26"/>
    <w:rsid w:val="00870055"/>
    <w:rsid w:val="0087007D"/>
    <w:rsid w:val="0087028E"/>
    <w:rsid w:val="00870342"/>
    <w:rsid w:val="008703D9"/>
    <w:rsid w:val="008705A1"/>
    <w:rsid w:val="0087079C"/>
    <w:rsid w:val="00870862"/>
    <w:rsid w:val="00870AF8"/>
    <w:rsid w:val="00870B4E"/>
    <w:rsid w:val="00870D4B"/>
    <w:rsid w:val="00870DD8"/>
    <w:rsid w:val="00871424"/>
    <w:rsid w:val="00871431"/>
    <w:rsid w:val="00871495"/>
    <w:rsid w:val="0087157C"/>
    <w:rsid w:val="008715C3"/>
    <w:rsid w:val="008715D0"/>
    <w:rsid w:val="00871779"/>
    <w:rsid w:val="00871826"/>
    <w:rsid w:val="00871878"/>
    <w:rsid w:val="008719AF"/>
    <w:rsid w:val="00871A51"/>
    <w:rsid w:val="00871BB8"/>
    <w:rsid w:val="0087210D"/>
    <w:rsid w:val="0087276E"/>
    <w:rsid w:val="008727B5"/>
    <w:rsid w:val="00872981"/>
    <w:rsid w:val="00872B41"/>
    <w:rsid w:val="00872C27"/>
    <w:rsid w:val="00872C37"/>
    <w:rsid w:val="00872C40"/>
    <w:rsid w:val="00872E6F"/>
    <w:rsid w:val="00872EE4"/>
    <w:rsid w:val="008730C6"/>
    <w:rsid w:val="008732E8"/>
    <w:rsid w:val="00873499"/>
    <w:rsid w:val="00873616"/>
    <w:rsid w:val="008736A7"/>
    <w:rsid w:val="008736CB"/>
    <w:rsid w:val="00873886"/>
    <w:rsid w:val="00873960"/>
    <w:rsid w:val="00873A04"/>
    <w:rsid w:val="00873B94"/>
    <w:rsid w:val="00873BD4"/>
    <w:rsid w:val="00873C58"/>
    <w:rsid w:val="00873CD7"/>
    <w:rsid w:val="00873DF4"/>
    <w:rsid w:val="00873EB5"/>
    <w:rsid w:val="00873EEB"/>
    <w:rsid w:val="008746E0"/>
    <w:rsid w:val="0087498A"/>
    <w:rsid w:val="008749DB"/>
    <w:rsid w:val="008749E2"/>
    <w:rsid w:val="00874A58"/>
    <w:rsid w:val="00874ABE"/>
    <w:rsid w:val="00874B70"/>
    <w:rsid w:val="00874D29"/>
    <w:rsid w:val="00874DCC"/>
    <w:rsid w:val="00874E2C"/>
    <w:rsid w:val="00874EE9"/>
    <w:rsid w:val="008751CC"/>
    <w:rsid w:val="008752CC"/>
    <w:rsid w:val="008755D8"/>
    <w:rsid w:val="008758B9"/>
    <w:rsid w:val="00875AE3"/>
    <w:rsid w:val="00875B92"/>
    <w:rsid w:val="00875C82"/>
    <w:rsid w:val="00875E82"/>
    <w:rsid w:val="00876427"/>
    <w:rsid w:val="0087647C"/>
    <w:rsid w:val="008764E3"/>
    <w:rsid w:val="00876512"/>
    <w:rsid w:val="00876D49"/>
    <w:rsid w:val="00876F03"/>
    <w:rsid w:val="00877266"/>
    <w:rsid w:val="0087727D"/>
    <w:rsid w:val="008772F5"/>
    <w:rsid w:val="008773A1"/>
    <w:rsid w:val="0087745B"/>
    <w:rsid w:val="008775BE"/>
    <w:rsid w:val="008777CF"/>
    <w:rsid w:val="00877A2C"/>
    <w:rsid w:val="00880181"/>
    <w:rsid w:val="00880477"/>
    <w:rsid w:val="008807D3"/>
    <w:rsid w:val="008808CF"/>
    <w:rsid w:val="00880AE9"/>
    <w:rsid w:val="00880D01"/>
    <w:rsid w:val="00880DE3"/>
    <w:rsid w:val="0088114A"/>
    <w:rsid w:val="00881380"/>
    <w:rsid w:val="00881664"/>
    <w:rsid w:val="00881744"/>
    <w:rsid w:val="00881924"/>
    <w:rsid w:val="008819D7"/>
    <w:rsid w:val="00881F37"/>
    <w:rsid w:val="008822F5"/>
    <w:rsid w:val="00882715"/>
    <w:rsid w:val="00882A52"/>
    <w:rsid w:val="00882A83"/>
    <w:rsid w:val="00882B6C"/>
    <w:rsid w:val="00882BAF"/>
    <w:rsid w:val="00882C21"/>
    <w:rsid w:val="00882D71"/>
    <w:rsid w:val="00882E9A"/>
    <w:rsid w:val="00882F21"/>
    <w:rsid w:val="008831E6"/>
    <w:rsid w:val="0088337E"/>
    <w:rsid w:val="0088347E"/>
    <w:rsid w:val="00883575"/>
    <w:rsid w:val="008835B8"/>
    <w:rsid w:val="00883780"/>
    <w:rsid w:val="0088395D"/>
    <w:rsid w:val="00883CFD"/>
    <w:rsid w:val="00883DFE"/>
    <w:rsid w:val="00883E8F"/>
    <w:rsid w:val="00884519"/>
    <w:rsid w:val="00884608"/>
    <w:rsid w:val="00884950"/>
    <w:rsid w:val="00884BDB"/>
    <w:rsid w:val="00884CAD"/>
    <w:rsid w:val="00884FA7"/>
    <w:rsid w:val="008851F2"/>
    <w:rsid w:val="00885265"/>
    <w:rsid w:val="00885484"/>
    <w:rsid w:val="00885511"/>
    <w:rsid w:val="00885528"/>
    <w:rsid w:val="00885587"/>
    <w:rsid w:val="00885683"/>
    <w:rsid w:val="008856A6"/>
    <w:rsid w:val="008858E8"/>
    <w:rsid w:val="00885A98"/>
    <w:rsid w:val="00885C8E"/>
    <w:rsid w:val="00885D69"/>
    <w:rsid w:val="00885E0B"/>
    <w:rsid w:val="00886168"/>
    <w:rsid w:val="008861BB"/>
    <w:rsid w:val="008862B3"/>
    <w:rsid w:val="008865DC"/>
    <w:rsid w:val="0088660B"/>
    <w:rsid w:val="0088661C"/>
    <w:rsid w:val="008867DA"/>
    <w:rsid w:val="00886832"/>
    <w:rsid w:val="0088683A"/>
    <w:rsid w:val="008868D7"/>
    <w:rsid w:val="008869B5"/>
    <w:rsid w:val="00886DB1"/>
    <w:rsid w:val="00886E52"/>
    <w:rsid w:val="00887088"/>
    <w:rsid w:val="0088709F"/>
    <w:rsid w:val="00887330"/>
    <w:rsid w:val="0088736B"/>
    <w:rsid w:val="00887398"/>
    <w:rsid w:val="008874FD"/>
    <w:rsid w:val="0088758B"/>
    <w:rsid w:val="0088766B"/>
    <w:rsid w:val="008877A0"/>
    <w:rsid w:val="008878BB"/>
    <w:rsid w:val="008879BA"/>
    <w:rsid w:val="0089012F"/>
    <w:rsid w:val="008901C8"/>
    <w:rsid w:val="0089039A"/>
    <w:rsid w:val="008903A4"/>
    <w:rsid w:val="008904C0"/>
    <w:rsid w:val="0089074E"/>
    <w:rsid w:val="0089077B"/>
    <w:rsid w:val="0089090F"/>
    <w:rsid w:val="008909DF"/>
    <w:rsid w:val="00890B34"/>
    <w:rsid w:val="00890ED6"/>
    <w:rsid w:val="00890F88"/>
    <w:rsid w:val="00890FED"/>
    <w:rsid w:val="00891195"/>
    <w:rsid w:val="00891440"/>
    <w:rsid w:val="0089178F"/>
    <w:rsid w:val="00891796"/>
    <w:rsid w:val="00891B54"/>
    <w:rsid w:val="00891E9E"/>
    <w:rsid w:val="0089204A"/>
    <w:rsid w:val="008920B0"/>
    <w:rsid w:val="008920BE"/>
    <w:rsid w:val="00892499"/>
    <w:rsid w:val="00892679"/>
    <w:rsid w:val="00892A1A"/>
    <w:rsid w:val="00892AA0"/>
    <w:rsid w:val="00892E61"/>
    <w:rsid w:val="00893032"/>
    <w:rsid w:val="008932C4"/>
    <w:rsid w:val="008932F1"/>
    <w:rsid w:val="00893438"/>
    <w:rsid w:val="008934CD"/>
    <w:rsid w:val="00893552"/>
    <w:rsid w:val="00893779"/>
    <w:rsid w:val="008937ED"/>
    <w:rsid w:val="00893880"/>
    <w:rsid w:val="0089391B"/>
    <w:rsid w:val="00893A28"/>
    <w:rsid w:val="008942A3"/>
    <w:rsid w:val="008943C1"/>
    <w:rsid w:val="0089441D"/>
    <w:rsid w:val="0089453A"/>
    <w:rsid w:val="0089476D"/>
    <w:rsid w:val="0089488D"/>
    <w:rsid w:val="008948A0"/>
    <w:rsid w:val="00894A52"/>
    <w:rsid w:val="00894B23"/>
    <w:rsid w:val="00894D47"/>
    <w:rsid w:val="00894D82"/>
    <w:rsid w:val="00894F87"/>
    <w:rsid w:val="008950E6"/>
    <w:rsid w:val="00895175"/>
    <w:rsid w:val="0089527D"/>
    <w:rsid w:val="00895319"/>
    <w:rsid w:val="0089543A"/>
    <w:rsid w:val="008954AF"/>
    <w:rsid w:val="008954DE"/>
    <w:rsid w:val="0089557A"/>
    <w:rsid w:val="008955C8"/>
    <w:rsid w:val="0089585B"/>
    <w:rsid w:val="00895B60"/>
    <w:rsid w:val="008962DB"/>
    <w:rsid w:val="00896410"/>
    <w:rsid w:val="008964BE"/>
    <w:rsid w:val="00896812"/>
    <w:rsid w:val="008969E4"/>
    <w:rsid w:val="00896DA0"/>
    <w:rsid w:val="00896EFB"/>
    <w:rsid w:val="00897283"/>
    <w:rsid w:val="008973C3"/>
    <w:rsid w:val="0089747C"/>
    <w:rsid w:val="008974C1"/>
    <w:rsid w:val="008975C2"/>
    <w:rsid w:val="008975D8"/>
    <w:rsid w:val="008975FE"/>
    <w:rsid w:val="008976E8"/>
    <w:rsid w:val="00897B77"/>
    <w:rsid w:val="00897D3F"/>
    <w:rsid w:val="00897DB2"/>
    <w:rsid w:val="00897E4B"/>
    <w:rsid w:val="00897F24"/>
    <w:rsid w:val="008A0015"/>
    <w:rsid w:val="008A005A"/>
    <w:rsid w:val="008A0328"/>
    <w:rsid w:val="008A058E"/>
    <w:rsid w:val="008A061C"/>
    <w:rsid w:val="008A081D"/>
    <w:rsid w:val="008A08BA"/>
    <w:rsid w:val="008A0D3C"/>
    <w:rsid w:val="008A0EDA"/>
    <w:rsid w:val="008A1044"/>
    <w:rsid w:val="008A117E"/>
    <w:rsid w:val="008A1209"/>
    <w:rsid w:val="008A1249"/>
    <w:rsid w:val="008A170D"/>
    <w:rsid w:val="008A1A2C"/>
    <w:rsid w:val="008A1B8C"/>
    <w:rsid w:val="008A1C40"/>
    <w:rsid w:val="008A1D95"/>
    <w:rsid w:val="008A222C"/>
    <w:rsid w:val="008A22E7"/>
    <w:rsid w:val="008A24CA"/>
    <w:rsid w:val="008A2774"/>
    <w:rsid w:val="008A2846"/>
    <w:rsid w:val="008A28D5"/>
    <w:rsid w:val="008A28F0"/>
    <w:rsid w:val="008A2A2A"/>
    <w:rsid w:val="008A2B62"/>
    <w:rsid w:val="008A2BC1"/>
    <w:rsid w:val="008A2F1A"/>
    <w:rsid w:val="008A2FDB"/>
    <w:rsid w:val="008A305C"/>
    <w:rsid w:val="008A30A2"/>
    <w:rsid w:val="008A3130"/>
    <w:rsid w:val="008A3317"/>
    <w:rsid w:val="008A333E"/>
    <w:rsid w:val="008A3758"/>
    <w:rsid w:val="008A3770"/>
    <w:rsid w:val="008A39AA"/>
    <w:rsid w:val="008A3ACA"/>
    <w:rsid w:val="008A3DE4"/>
    <w:rsid w:val="008A3EA7"/>
    <w:rsid w:val="008A420F"/>
    <w:rsid w:val="008A42D8"/>
    <w:rsid w:val="008A441D"/>
    <w:rsid w:val="008A44DB"/>
    <w:rsid w:val="008A46BB"/>
    <w:rsid w:val="008A47C1"/>
    <w:rsid w:val="008A481C"/>
    <w:rsid w:val="008A49A0"/>
    <w:rsid w:val="008A4A0F"/>
    <w:rsid w:val="008A4BB1"/>
    <w:rsid w:val="008A4BB7"/>
    <w:rsid w:val="008A4ECB"/>
    <w:rsid w:val="008A517D"/>
    <w:rsid w:val="008A5241"/>
    <w:rsid w:val="008A5331"/>
    <w:rsid w:val="008A57F7"/>
    <w:rsid w:val="008A5913"/>
    <w:rsid w:val="008A5A1F"/>
    <w:rsid w:val="008A5AA5"/>
    <w:rsid w:val="008A5D78"/>
    <w:rsid w:val="008A5E61"/>
    <w:rsid w:val="008A5FDA"/>
    <w:rsid w:val="008A5FFE"/>
    <w:rsid w:val="008A60C5"/>
    <w:rsid w:val="008A617D"/>
    <w:rsid w:val="008A6206"/>
    <w:rsid w:val="008A64D1"/>
    <w:rsid w:val="008A6721"/>
    <w:rsid w:val="008A6772"/>
    <w:rsid w:val="008A67A2"/>
    <w:rsid w:val="008A68DB"/>
    <w:rsid w:val="008A6A40"/>
    <w:rsid w:val="008A6CDA"/>
    <w:rsid w:val="008A6D0E"/>
    <w:rsid w:val="008A6FCD"/>
    <w:rsid w:val="008A7023"/>
    <w:rsid w:val="008A7110"/>
    <w:rsid w:val="008A7226"/>
    <w:rsid w:val="008A7247"/>
    <w:rsid w:val="008A7309"/>
    <w:rsid w:val="008A7403"/>
    <w:rsid w:val="008A743E"/>
    <w:rsid w:val="008A74EA"/>
    <w:rsid w:val="008A75B7"/>
    <w:rsid w:val="008A777A"/>
    <w:rsid w:val="008A7932"/>
    <w:rsid w:val="008A7AB9"/>
    <w:rsid w:val="008A7B4C"/>
    <w:rsid w:val="008A7CD0"/>
    <w:rsid w:val="008A7D55"/>
    <w:rsid w:val="008B004F"/>
    <w:rsid w:val="008B0588"/>
    <w:rsid w:val="008B0601"/>
    <w:rsid w:val="008B0626"/>
    <w:rsid w:val="008B0778"/>
    <w:rsid w:val="008B0792"/>
    <w:rsid w:val="008B0B5A"/>
    <w:rsid w:val="008B0D39"/>
    <w:rsid w:val="008B0FE1"/>
    <w:rsid w:val="008B1238"/>
    <w:rsid w:val="008B14CE"/>
    <w:rsid w:val="008B14FB"/>
    <w:rsid w:val="008B1503"/>
    <w:rsid w:val="008B15DA"/>
    <w:rsid w:val="008B161F"/>
    <w:rsid w:val="008B18FD"/>
    <w:rsid w:val="008B1A5E"/>
    <w:rsid w:val="008B1E94"/>
    <w:rsid w:val="008B2327"/>
    <w:rsid w:val="008B2398"/>
    <w:rsid w:val="008B26F0"/>
    <w:rsid w:val="008B2C1C"/>
    <w:rsid w:val="008B2E17"/>
    <w:rsid w:val="008B2E98"/>
    <w:rsid w:val="008B2F09"/>
    <w:rsid w:val="008B33D4"/>
    <w:rsid w:val="008B33D6"/>
    <w:rsid w:val="008B3517"/>
    <w:rsid w:val="008B3618"/>
    <w:rsid w:val="008B36D9"/>
    <w:rsid w:val="008B374C"/>
    <w:rsid w:val="008B379A"/>
    <w:rsid w:val="008B38C8"/>
    <w:rsid w:val="008B3A91"/>
    <w:rsid w:val="008B3CC0"/>
    <w:rsid w:val="008B3D32"/>
    <w:rsid w:val="008B3D45"/>
    <w:rsid w:val="008B40F2"/>
    <w:rsid w:val="008B424A"/>
    <w:rsid w:val="008B42D9"/>
    <w:rsid w:val="008B42FD"/>
    <w:rsid w:val="008B4499"/>
    <w:rsid w:val="008B4620"/>
    <w:rsid w:val="008B4B1A"/>
    <w:rsid w:val="008B4D91"/>
    <w:rsid w:val="008B4DB1"/>
    <w:rsid w:val="008B4E8E"/>
    <w:rsid w:val="008B4EF5"/>
    <w:rsid w:val="008B5052"/>
    <w:rsid w:val="008B538B"/>
    <w:rsid w:val="008B5708"/>
    <w:rsid w:val="008B5712"/>
    <w:rsid w:val="008B57ED"/>
    <w:rsid w:val="008B58DD"/>
    <w:rsid w:val="008B5AA1"/>
    <w:rsid w:val="008B5CC3"/>
    <w:rsid w:val="008B5D81"/>
    <w:rsid w:val="008B5E43"/>
    <w:rsid w:val="008B5E5E"/>
    <w:rsid w:val="008B5F57"/>
    <w:rsid w:val="008B5FE6"/>
    <w:rsid w:val="008B6277"/>
    <w:rsid w:val="008B627A"/>
    <w:rsid w:val="008B62B9"/>
    <w:rsid w:val="008B639D"/>
    <w:rsid w:val="008B6451"/>
    <w:rsid w:val="008B651A"/>
    <w:rsid w:val="008B678B"/>
    <w:rsid w:val="008B6A7A"/>
    <w:rsid w:val="008B6DE0"/>
    <w:rsid w:val="008B6E17"/>
    <w:rsid w:val="008B6E2B"/>
    <w:rsid w:val="008B7277"/>
    <w:rsid w:val="008B72A6"/>
    <w:rsid w:val="008B72C2"/>
    <w:rsid w:val="008B72DF"/>
    <w:rsid w:val="008B72E0"/>
    <w:rsid w:val="008B737B"/>
    <w:rsid w:val="008B75A7"/>
    <w:rsid w:val="008B75F8"/>
    <w:rsid w:val="008B774B"/>
    <w:rsid w:val="008B794A"/>
    <w:rsid w:val="008B79AD"/>
    <w:rsid w:val="008B7E21"/>
    <w:rsid w:val="008C0059"/>
    <w:rsid w:val="008C05B0"/>
    <w:rsid w:val="008C061C"/>
    <w:rsid w:val="008C070F"/>
    <w:rsid w:val="008C0B36"/>
    <w:rsid w:val="008C0D70"/>
    <w:rsid w:val="008C0F16"/>
    <w:rsid w:val="008C0FB8"/>
    <w:rsid w:val="008C102C"/>
    <w:rsid w:val="008C132A"/>
    <w:rsid w:val="008C1371"/>
    <w:rsid w:val="008C1698"/>
    <w:rsid w:val="008C1778"/>
    <w:rsid w:val="008C181F"/>
    <w:rsid w:val="008C1B60"/>
    <w:rsid w:val="008C1BC5"/>
    <w:rsid w:val="008C1FB4"/>
    <w:rsid w:val="008C22D7"/>
    <w:rsid w:val="008C22F5"/>
    <w:rsid w:val="008C261D"/>
    <w:rsid w:val="008C2684"/>
    <w:rsid w:val="008C27E7"/>
    <w:rsid w:val="008C2982"/>
    <w:rsid w:val="008C2B62"/>
    <w:rsid w:val="008C2BF9"/>
    <w:rsid w:val="008C2BFA"/>
    <w:rsid w:val="008C2E58"/>
    <w:rsid w:val="008C2E97"/>
    <w:rsid w:val="008C2F08"/>
    <w:rsid w:val="008C32F6"/>
    <w:rsid w:val="008C35E0"/>
    <w:rsid w:val="008C3933"/>
    <w:rsid w:val="008C3B02"/>
    <w:rsid w:val="008C3BCB"/>
    <w:rsid w:val="008C3C29"/>
    <w:rsid w:val="008C3DFE"/>
    <w:rsid w:val="008C40F4"/>
    <w:rsid w:val="008C439A"/>
    <w:rsid w:val="008C4406"/>
    <w:rsid w:val="008C4542"/>
    <w:rsid w:val="008C45D7"/>
    <w:rsid w:val="008C4A41"/>
    <w:rsid w:val="008C4CD3"/>
    <w:rsid w:val="008C4EF1"/>
    <w:rsid w:val="008C50EB"/>
    <w:rsid w:val="008C51F8"/>
    <w:rsid w:val="008C52E8"/>
    <w:rsid w:val="008C5385"/>
    <w:rsid w:val="008C53CF"/>
    <w:rsid w:val="008C53DB"/>
    <w:rsid w:val="008C5927"/>
    <w:rsid w:val="008C5979"/>
    <w:rsid w:val="008C5AB3"/>
    <w:rsid w:val="008C5BC5"/>
    <w:rsid w:val="008C5C71"/>
    <w:rsid w:val="008C5DD2"/>
    <w:rsid w:val="008C607C"/>
    <w:rsid w:val="008C609F"/>
    <w:rsid w:val="008C637E"/>
    <w:rsid w:val="008C650D"/>
    <w:rsid w:val="008C6537"/>
    <w:rsid w:val="008C6555"/>
    <w:rsid w:val="008C65BB"/>
    <w:rsid w:val="008C6A4A"/>
    <w:rsid w:val="008C6AC6"/>
    <w:rsid w:val="008C6C12"/>
    <w:rsid w:val="008C6C27"/>
    <w:rsid w:val="008C7079"/>
    <w:rsid w:val="008C7176"/>
    <w:rsid w:val="008C7605"/>
    <w:rsid w:val="008C7624"/>
    <w:rsid w:val="008C7789"/>
    <w:rsid w:val="008C7958"/>
    <w:rsid w:val="008C79BD"/>
    <w:rsid w:val="008C7A72"/>
    <w:rsid w:val="008C7B55"/>
    <w:rsid w:val="008C7BAB"/>
    <w:rsid w:val="008C7CBF"/>
    <w:rsid w:val="008C7E29"/>
    <w:rsid w:val="008C7E42"/>
    <w:rsid w:val="008D00F3"/>
    <w:rsid w:val="008D0339"/>
    <w:rsid w:val="008D03D3"/>
    <w:rsid w:val="008D0486"/>
    <w:rsid w:val="008D04D4"/>
    <w:rsid w:val="008D05A1"/>
    <w:rsid w:val="008D072A"/>
    <w:rsid w:val="008D07CD"/>
    <w:rsid w:val="008D0935"/>
    <w:rsid w:val="008D09B5"/>
    <w:rsid w:val="008D0B4F"/>
    <w:rsid w:val="008D0C39"/>
    <w:rsid w:val="008D0CFC"/>
    <w:rsid w:val="008D1574"/>
    <w:rsid w:val="008D1957"/>
    <w:rsid w:val="008D195E"/>
    <w:rsid w:val="008D19C0"/>
    <w:rsid w:val="008D1AE4"/>
    <w:rsid w:val="008D1C6A"/>
    <w:rsid w:val="008D1D5C"/>
    <w:rsid w:val="008D1D89"/>
    <w:rsid w:val="008D1E78"/>
    <w:rsid w:val="008D1E92"/>
    <w:rsid w:val="008D22FA"/>
    <w:rsid w:val="008D24BF"/>
    <w:rsid w:val="008D24EC"/>
    <w:rsid w:val="008D2527"/>
    <w:rsid w:val="008D2B6B"/>
    <w:rsid w:val="008D2CB3"/>
    <w:rsid w:val="008D2CB5"/>
    <w:rsid w:val="008D2CC2"/>
    <w:rsid w:val="008D2EF5"/>
    <w:rsid w:val="008D3217"/>
    <w:rsid w:val="008D3236"/>
    <w:rsid w:val="008D33F3"/>
    <w:rsid w:val="008D3687"/>
    <w:rsid w:val="008D3BD6"/>
    <w:rsid w:val="008D3E4C"/>
    <w:rsid w:val="008D3F14"/>
    <w:rsid w:val="008D3FC9"/>
    <w:rsid w:val="008D4239"/>
    <w:rsid w:val="008D4558"/>
    <w:rsid w:val="008D4EFE"/>
    <w:rsid w:val="008D4F6B"/>
    <w:rsid w:val="008D4FB6"/>
    <w:rsid w:val="008D50F8"/>
    <w:rsid w:val="008D517B"/>
    <w:rsid w:val="008D52B3"/>
    <w:rsid w:val="008D5399"/>
    <w:rsid w:val="008D543F"/>
    <w:rsid w:val="008D549B"/>
    <w:rsid w:val="008D56BB"/>
    <w:rsid w:val="008D580F"/>
    <w:rsid w:val="008D5908"/>
    <w:rsid w:val="008D597C"/>
    <w:rsid w:val="008D599D"/>
    <w:rsid w:val="008D59C9"/>
    <w:rsid w:val="008D59EA"/>
    <w:rsid w:val="008D5B64"/>
    <w:rsid w:val="008D5BF3"/>
    <w:rsid w:val="008D5CE7"/>
    <w:rsid w:val="008D5D7F"/>
    <w:rsid w:val="008D5E4B"/>
    <w:rsid w:val="008D5F98"/>
    <w:rsid w:val="008D623A"/>
    <w:rsid w:val="008D623E"/>
    <w:rsid w:val="008D6387"/>
    <w:rsid w:val="008D63D1"/>
    <w:rsid w:val="008D6445"/>
    <w:rsid w:val="008D649D"/>
    <w:rsid w:val="008D64D4"/>
    <w:rsid w:val="008D64FF"/>
    <w:rsid w:val="008D6537"/>
    <w:rsid w:val="008D665E"/>
    <w:rsid w:val="008D6937"/>
    <w:rsid w:val="008D6A53"/>
    <w:rsid w:val="008D6B2D"/>
    <w:rsid w:val="008D6B78"/>
    <w:rsid w:val="008D6C75"/>
    <w:rsid w:val="008D6C96"/>
    <w:rsid w:val="008D6CC0"/>
    <w:rsid w:val="008D6E6B"/>
    <w:rsid w:val="008D6F7E"/>
    <w:rsid w:val="008D7021"/>
    <w:rsid w:val="008D723A"/>
    <w:rsid w:val="008D7367"/>
    <w:rsid w:val="008D7569"/>
    <w:rsid w:val="008D76EC"/>
    <w:rsid w:val="008D7B2D"/>
    <w:rsid w:val="008D7C1A"/>
    <w:rsid w:val="008D7D7E"/>
    <w:rsid w:val="008E009C"/>
    <w:rsid w:val="008E0237"/>
    <w:rsid w:val="008E036D"/>
    <w:rsid w:val="008E0749"/>
    <w:rsid w:val="008E0A4D"/>
    <w:rsid w:val="008E0C6A"/>
    <w:rsid w:val="008E0CA0"/>
    <w:rsid w:val="008E11DE"/>
    <w:rsid w:val="008E1482"/>
    <w:rsid w:val="008E18FC"/>
    <w:rsid w:val="008E1953"/>
    <w:rsid w:val="008E1B45"/>
    <w:rsid w:val="008E1C08"/>
    <w:rsid w:val="008E1C72"/>
    <w:rsid w:val="008E1ED6"/>
    <w:rsid w:val="008E20F0"/>
    <w:rsid w:val="008E2287"/>
    <w:rsid w:val="008E2702"/>
    <w:rsid w:val="008E2881"/>
    <w:rsid w:val="008E2C27"/>
    <w:rsid w:val="008E3482"/>
    <w:rsid w:val="008E3491"/>
    <w:rsid w:val="008E3561"/>
    <w:rsid w:val="008E36FA"/>
    <w:rsid w:val="008E37B4"/>
    <w:rsid w:val="008E3A9B"/>
    <w:rsid w:val="008E3B2D"/>
    <w:rsid w:val="008E3BA5"/>
    <w:rsid w:val="008E3EB8"/>
    <w:rsid w:val="008E4434"/>
    <w:rsid w:val="008E45BB"/>
    <w:rsid w:val="008E47C8"/>
    <w:rsid w:val="008E489B"/>
    <w:rsid w:val="008E49D3"/>
    <w:rsid w:val="008E4A5F"/>
    <w:rsid w:val="008E4D08"/>
    <w:rsid w:val="008E4F89"/>
    <w:rsid w:val="008E512F"/>
    <w:rsid w:val="008E515B"/>
    <w:rsid w:val="008E5427"/>
    <w:rsid w:val="008E583A"/>
    <w:rsid w:val="008E5A68"/>
    <w:rsid w:val="008E5DCF"/>
    <w:rsid w:val="008E5F81"/>
    <w:rsid w:val="008E61DA"/>
    <w:rsid w:val="008E6282"/>
    <w:rsid w:val="008E62C2"/>
    <w:rsid w:val="008E6454"/>
    <w:rsid w:val="008E65F0"/>
    <w:rsid w:val="008E66D3"/>
    <w:rsid w:val="008E689F"/>
    <w:rsid w:val="008E68F2"/>
    <w:rsid w:val="008E6BF7"/>
    <w:rsid w:val="008E6CF1"/>
    <w:rsid w:val="008E6D90"/>
    <w:rsid w:val="008E714C"/>
    <w:rsid w:val="008E71E4"/>
    <w:rsid w:val="008E7395"/>
    <w:rsid w:val="008E73B6"/>
    <w:rsid w:val="008E74BE"/>
    <w:rsid w:val="008E7547"/>
    <w:rsid w:val="008E76C4"/>
    <w:rsid w:val="008E7746"/>
    <w:rsid w:val="008E7BF1"/>
    <w:rsid w:val="008E7C25"/>
    <w:rsid w:val="008E7CA7"/>
    <w:rsid w:val="008E7DD3"/>
    <w:rsid w:val="008E7FE5"/>
    <w:rsid w:val="008F007F"/>
    <w:rsid w:val="008F0121"/>
    <w:rsid w:val="008F02C7"/>
    <w:rsid w:val="008F02CF"/>
    <w:rsid w:val="008F0304"/>
    <w:rsid w:val="008F04CF"/>
    <w:rsid w:val="008F097A"/>
    <w:rsid w:val="008F0981"/>
    <w:rsid w:val="008F0A08"/>
    <w:rsid w:val="008F0A31"/>
    <w:rsid w:val="008F0A3A"/>
    <w:rsid w:val="008F0F1A"/>
    <w:rsid w:val="008F0FE2"/>
    <w:rsid w:val="008F1281"/>
    <w:rsid w:val="008F1659"/>
    <w:rsid w:val="008F1AE7"/>
    <w:rsid w:val="008F1CDD"/>
    <w:rsid w:val="008F1F9F"/>
    <w:rsid w:val="008F2046"/>
    <w:rsid w:val="008F20BB"/>
    <w:rsid w:val="008F218E"/>
    <w:rsid w:val="008F2478"/>
    <w:rsid w:val="008F2B3A"/>
    <w:rsid w:val="008F2B8F"/>
    <w:rsid w:val="008F2C01"/>
    <w:rsid w:val="008F2C8B"/>
    <w:rsid w:val="008F3104"/>
    <w:rsid w:val="008F353A"/>
    <w:rsid w:val="008F37C7"/>
    <w:rsid w:val="008F3856"/>
    <w:rsid w:val="008F3873"/>
    <w:rsid w:val="008F3981"/>
    <w:rsid w:val="008F3A56"/>
    <w:rsid w:val="008F3AF0"/>
    <w:rsid w:val="008F3B2A"/>
    <w:rsid w:val="008F3B5C"/>
    <w:rsid w:val="008F3F21"/>
    <w:rsid w:val="008F4274"/>
    <w:rsid w:val="008F4400"/>
    <w:rsid w:val="008F44B7"/>
    <w:rsid w:val="008F44CF"/>
    <w:rsid w:val="008F47A0"/>
    <w:rsid w:val="008F48C6"/>
    <w:rsid w:val="008F4CAD"/>
    <w:rsid w:val="008F4CB5"/>
    <w:rsid w:val="008F4D1D"/>
    <w:rsid w:val="008F4E13"/>
    <w:rsid w:val="008F4EF3"/>
    <w:rsid w:val="008F5171"/>
    <w:rsid w:val="008F53CA"/>
    <w:rsid w:val="008F5449"/>
    <w:rsid w:val="008F5659"/>
    <w:rsid w:val="008F56FD"/>
    <w:rsid w:val="008F5B3A"/>
    <w:rsid w:val="008F5BE2"/>
    <w:rsid w:val="008F5DA9"/>
    <w:rsid w:val="008F6082"/>
    <w:rsid w:val="008F6117"/>
    <w:rsid w:val="008F6167"/>
    <w:rsid w:val="008F643B"/>
    <w:rsid w:val="008F6521"/>
    <w:rsid w:val="008F686A"/>
    <w:rsid w:val="008F6B2C"/>
    <w:rsid w:val="008F6CDB"/>
    <w:rsid w:val="008F6D69"/>
    <w:rsid w:val="008F6FEF"/>
    <w:rsid w:val="008F715F"/>
    <w:rsid w:val="008F71CE"/>
    <w:rsid w:val="008F7298"/>
    <w:rsid w:val="008F7361"/>
    <w:rsid w:val="008F75A5"/>
    <w:rsid w:val="008F7914"/>
    <w:rsid w:val="008F7956"/>
    <w:rsid w:val="008F7E76"/>
    <w:rsid w:val="008F7FBD"/>
    <w:rsid w:val="00900271"/>
    <w:rsid w:val="0090031A"/>
    <w:rsid w:val="00900343"/>
    <w:rsid w:val="009003A6"/>
    <w:rsid w:val="0090062B"/>
    <w:rsid w:val="009006D8"/>
    <w:rsid w:val="0090073D"/>
    <w:rsid w:val="00900983"/>
    <w:rsid w:val="00900A2F"/>
    <w:rsid w:val="00900ABB"/>
    <w:rsid w:val="00900AF5"/>
    <w:rsid w:val="00900E0A"/>
    <w:rsid w:val="00900FA3"/>
    <w:rsid w:val="00900FC8"/>
    <w:rsid w:val="00901123"/>
    <w:rsid w:val="0090124E"/>
    <w:rsid w:val="00901536"/>
    <w:rsid w:val="00901537"/>
    <w:rsid w:val="0090157F"/>
    <w:rsid w:val="0090174C"/>
    <w:rsid w:val="0090192C"/>
    <w:rsid w:val="00901939"/>
    <w:rsid w:val="00901951"/>
    <w:rsid w:val="00901BAE"/>
    <w:rsid w:val="00901CFF"/>
    <w:rsid w:val="00901E11"/>
    <w:rsid w:val="00901EF4"/>
    <w:rsid w:val="00901EF9"/>
    <w:rsid w:val="00901FE4"/>
    <w:rsid w:val="00902000"/>
    <w:rsid w:val="009020D0"/>
    <w:rsid w:val="00902188"/>
    <w:rsid w:val="00902383"/>
    <w:rsid w:val="009023EB"/>
    <w:rsid w:val="009024A4"/>
    <w:rsid w:val="00902937"/>
    <w:rsid w:val="009029CF"/>
    <w:rsid w:val="00902A02"/>
    <w:rsid w:val="00902BA9"/>
    <w:rsid w:val="00902DAF"/>
    <w:rsid w:val="00902FFB"/>
    <w:rsid w:val="00903056"/>
    <w:rsid w:val="009030FA"/>
    <w:rsid w:val="009031F6"/>
    <w:rsid w:val="00903252"/>
    <w:rsid w:val="0090355C"/>
    <w:rsid w:val="0090380D"/>
    <w:rsid w:val="00903981"/>
    <w:rsid w:val="00903A98"/>
    <w:rsid w:val="00903B73"/>
    <w:rsid w:val="00903F1F"/>
    <w:rsid w:val="00903FB4"/>
    <w:rsid w:val="00903FD7"/>
    <w:rsid w:val="00904364"/>
    <w:rsid w:val="00904459"/>
    <w:rsid w:val="0090466E"/>
    <w:rsid w:val="0090468B"/>
    <w:rsid w:val="00904724"/>
    <w:rsid w:val="0090480B"/>
    <w:rsid w:val="009048DF"/>
    <w:rsid w:val="00904A7C"/>
    <w:rsid w:val="00904D11"/>
    <w:rsid w:val="00904D4C"/>
    <w:rsid w:val="00905094"/>
    <w:rsid w:val="009050D4"/>
    <w:rsid w:val="00905225"/>
    <w:rsid w:val="009052CD"/>
    <w:rsid w:val="00905470"/>
    <w:rsid w:val="009055A3"/>
    <w:rsid w:val="009055DF"/>
    <w:rsid w:val="009059C9"/>
    <w:rsid w:val="009059FF"/>
    <w:rsid w:val="00905C8B"/>
    <w:rsid w:val="00905DDC"/>
    <w:rsid w:val="0090612D"/>
    <w:rsid w:val="009063D3"/>
    <w:rsid w:val="0090656E"/>
    <w:rsid w:val="009066AB"/>
    <w:rsid w:val="0090680B"/>
    <w:rsid w:val="009068CD"/>
    <w:rsid w:val="009069BB"/>
    <w:rsid w:val="00906B6C"/>
    <w:rsid w:val="00906B83"/>
    <w:rsid w:val="00906D65"/>
    <w:rsid w:val="00906E17"/>
    <w:rsid w:val="00906F53"/>
    <w:rsid w:val="00907083"/>
    <w:rsid w:val="0090776F"/>
    <w:rsid w:val="009077A3"/>
    <w:rsid w:val="00907969"/>
    <w:rsid w:val="009079AB"/>
    <w:rsid w:val="00907A71"/>
    <w:rsid w:val="00907B37"/>
    <w:rsid w:val="00907CAF"/>
    <w:rsid w:val="00907E55"/>
    <w:rsid w:val="009102A8"/>
    <w:rsid w:val="00910364"/>
    <w:rsid w:val="009103F0"/>
    <w:rsid w:val="009104CF"/>
    <w:rsid w:val="00910737"/>
    <w:rsid w:val="00910EDC"/>
    <w:rsid w:val="009112E0"/>
    <w:rsid w:val="00911361"/>
    <w:rsid w:val="009118EE"/>
    <w:rsid w:val="00911BAA"/>
    <w:rsid w:val="00911BC1"/>
    <w:rsid w:val="00911C12"/>
    <w:rsid w:val="00911C85"/>
    <w:rsid w:val="00911E5C"/>
    <w:rsid w:val="00911ED3"/>
    <w:rsid w:val="00911FC6"/>
    <w:rsid w:val="0091257D"/>
    <w:rsid w:val="00912878"/>
    <w:rsid w:val="00912A75"/>
    <w:rsid w:val="00912B27"/>
    <w:rsid w:val="00912B4F"/>
    <w:rsid w:val="00912B9A"/>
    <w:rsid w:val="00912C0B"/>
    <w:rsid w:val="00912C2B"/>
    <w:rsid w:val="00912D8D"/>
    <w:rsid w:val="00913208"/>
    <w:rsid w:val="0091325C"/>
    <w:rsid w:val="00913561"/>
    <w:rsid w:val="009138C2"/>
    <w:rsid w:val="00913961"/>
    <w:rsid w:val="009140C3"/>
    <w:rsid w:val="00914169"/>
    <w:rsid w:val="0091458E"/>
    <w:rsid w:val="0091474B"/>
    <w:rsid w:val="0091479C"/>
    <w:rsid w:val="009148E0"/>
    <w:rsid w:val="0091492F"/>
    <w:rsid w:val="00914A6B"/>
    <w:rsid w:val="00914B15"/>
    <w:rsid w:val="00914B34"/>
    <w:rsid w:val="00914BEA"/>
    <w:rsid w:val="00914F66"/>
    <w:rsid w:val="00915045"/>
    <w:rsid w:val="0091505F"/>
    <w:rsid w:val="009152AE"/>
    <w:rsid w:val="00915318"/>
    <w:rsid w:val="0091536A"/>
    <w:rsid w:val="009153A8"/>
    <w:rsid w:val="00915863"/>
    <w:rsid w:val="00915CCE"/>
    <w:rsid w:val="00915EFD"/>
    <w:rsid w:val="00916679"/>
    <w:rsid w:val="009166F2"/>
    <w:rsid w:val="009168E1"/>
    <w:rsid w:val="009169FF"/>
    <w:rsid w:val="00916C56"/>
    <w:rsid w:val="00916D83"/>
    <w:rsid w:val="00916D8C"/>
    <w:rsid w:val="00916E40"/>
    <w:rsid w:val="00916FB9"/>
    <w:rsid w:val="009170DF"/>
    <w:rsid w:val="00917126"/>
    <w:rsid w:val="009172E0"/>
    <w:rsid w:val="00917725"/>
    <w:rsid w:val="00917749"/>
    <w:rsid w:val="009177EA"/>
    <w:rsid w:val="0091781C"/>
    <w:rsid w:val="00917A68"/>
    <w:rsid w:val="00917AE1"/>
    <w:rsid w:val="00917D13"/>
    <w:rsid w:val="00917FB9"/>
    <w:rsid w:val="0092008E"/>
    <w:rsid w:val="00920213"/>
    <w:rsid w:val="0092047F"/>
    <w:rsid w:val="009206A8"/>
    <w:rsid w:val="00920768"/>
    <w:rsid w:val="00920E94"/>
    <w:rsid w:val="00920FA3"/>
    <w:rsid w:val="009210B8"/>
    <w:rsid w:val="0092130A"/>
    <w:rsid w:val="009215C2"/>
    <w:rsid w:val="0092170E"/>
    <w:rsid w:val="00921E20"/>
    <w:rsid w:val="00921E89"/>
    <w:rsid w:val="00922109"/>
    <w:rsid w:val="00922148"/>
    <w:rsid w:val="00922281"/>
    <w:rsid w:val="009226FD"/>
    <w:rsid w:val="00922828"/>
    <w:rsid w:val="00922B84"/>
    <w:rsid w:val="00922C0F"/>
    <w:rsid w:val="00922CB0"/>
    <w:rsid w:val="00922F78"/>
    <w:rsid w:val="00922F94"/>
    <w:rsid w:val="009232FB"/>
    <w:rsid w:val="00923450"/>
    <w:rsid w:val="009234DA"/>
    <w:rsid w:val="009236D7"/>
    <w:rsid w:val="0092398E"/>
    <w:rsid w:val="00923A0D"/>
    <w:rsid w:val="00923DE4"/>
    <w:rsid w:val="00923E73"/>
    <w:rsid w:val="009241C3"/>
    <w:rsid w:val="00924301"/>
    <w:rsid w:val="0092464B"/>
    <w:rsid w:val="00924654"/>
    <w:rsid w:val="00924935"/>
    <w:rsid w:val="00924CD1"/>
    <w:rsid w:val="00924D01"/>
    <w:rsid w:val="009250FC"/>
    <w:rsid w:val="00925449"/>
    <w:rsid w:val="0092577C"/>
    <w:rsid w:val="00925978"/>
    <w:rsid w:val="00925F08"/>
    <w:rsid w:val="00925FEA"/>
    <w:rsid w:val="009262A7"/>
    <w:rsid w:val="00926558"/>
    <w:rsid w:val="009265C3"/>
    <w:rsid w:val="0092667A"/>
    <w:rsid w:val="009266A2"/>
    <w:rsid w:val="00926789"/>
    <w:rsid w:val="0092679A"/>
    <w:rsid w:val="00926AEC"/>
    <w:rsid w:val="00926B3A"/>
    <w:rsid w:val="00926C7C"/>
    <w:rsid w:val="00926C97"/>
    <w:rsid w:val="00926DF8"/>
    <w:rsid w:val="00926EB6"/>
    <w:rsid w:val="00927052"/>
    <w:rsid w:val="00927129"/>
    <w:rsid w:val="009273F0"/>
    <w:rsid w:val="009273F2"/>
    <w:rsid w:val="009275B4"/>
    <w:rsid w:val="009276EB"/>
    <w:rsid w:val="009279A0"/>
    <w:rsid w:val="009279AB"/>
    <w:rsid w:val="00927D44"/>
    <w:rsid w:val="009303B7"/>
    <w:rsid w:val="009305E0"/>
    <w:rsid w:val="009309A5"/>
    <w:rsid w:val="00930A60"/>
    <w:rsid w:val="00930CBE"/>
    <w:rsid w:val="00930E67"/>
    <w:rsid w:val="0093106F"/>
    <w:rsid w:val="009310FC"/>
    <w:rsid w:val="0093112E"/>
    <w:rsid w:val="00931228"/>
    <w:rsid w:val="0093143C"/>
    <w:rsid w:val="00931446"/>
    <w:rsid w:val="009316F7"/>
    <w:rsid w:val="0093177D"/>
    <w:rsid w:val="009317A6"/>
    <w:rsid w:val="009318DD"/>
    <w:rsid w:val="00931B1C"/>
    <w:rsid w:val="00931B59"/>
    <w:rsid w:val="00931B93"/>
    <w:rsid w:val="00931E1E"/>
    <w:rsid w:val="00931F86"/>
    <w:rsid w:val="00931F9F"/>
    <w:rsid w:val="00931FFD"/>
    <w:rsid w:val="00932118"/>
    <w:rsid w:val="009321B7"/>
    <w:rsid w:val="009322FD"/>
    <w:rsid w:val="009329C9"/>
    <w:rsid w:val="00932C4B"/>
    <w:rsid w:val="00932C6C"/>
    <w:rsid w:val="00932E5C"/>
    <w:rsid w:val="009330B5"/>
    <w:rsid w:val="009330F5"/>
    <w:rsid w:val="0093345A"/>
    <w:rsid w:val="009339E3"/>
    <w:rsid w:val="00933C9D"/>
    <w:rsid w:val="00933D41"/>
    <w:rsid w:val="00933F70"/>
    <w:rsid w:val="009341C3"/>
    <w:rsid w:val="0093424E"/>
    <w:rsid w:val="009347D7"/>
    <w:rsid w:val="0093481F"/>
    <w:rsid w:val="00934AB6"/>
    <w:rsid w:val="00934AD4"/>
    <w:rsid w:val="00934B08"/>
    <w:rsid w:val="00934B15"/>
    <w:rsid w:val="00934BBE"/>
    <w:rsid w:val="00934C61"/>
    <w:rsid w:val="00934C9D"/>
    <w:rsid w:val="00934F6B"/>
    <w:rsid w:val="009350B6"/>
    <w:rsid w:val="009350E4"/>
    <w:rsid w:val="009351E6"/>
    <w:rsid w:val="00935836"/>
    <w:rsid w:val="009358FB"/>
    <w:rsid w:val="0093596F"/>
    <w:rsid w:val="009359C5"/>
    <w:rsid w:val="00935A3D"/>
    <w:rsid w:val="00935D29"/>
    <w:rsid w:val="00935E3D"/>
    <w:rsid w:val="00935F81"/>
    <w:rsid w:val="00936181"/>
    <w:rsid w:val="009361BF"/>
    <w:rsid w:val="009362A4"/>
    <w:rsid w:val="009362E6"/>
    <w:rsid w:val="009363DC"/>
    <w:rsid w:val="0093683E"/>
    <w:rsid w:val="0093694F"/>
    <w:rsid w:val="00936AC0"/>
    <w:rsid w:val="00936C8F"/>
    <w:rsid w:val="00936E30"/>
    <w:rsid w:val="00936F94"/>
    <w:rsid w:val="00937132"/>
    <w:rsid w:val="009377C8"/>
    <w:rsid w:val="0093792F"/>
    <w:rsid w:val="00937ABC"/>
    <w:rsid w:val="00937AF4"/>
    <w:rsid w:val="00937B72"/>
    <w:rsid w:val="00937F5C"/>
    <w:rsid w:val="009400DF"/>
    <w:rsid w:val="00940254"/>
    <w:rsid w:val="009402BC"/>
    <w:rsid w:val="009402D8"/>
    <w:rsid w:val="0094052F"/>
    <w:rsid w:val="009405EC"/>
    <w:rsid w:val="00940687"/>
    <w:rsid w:val="00940FAD"/>
    <w:rsid w:val="00941157"/>
    <w:rsid w:val="009412AD"/>
    <w:rsid w:val="009413DD"/>
    <w:rsid w:val="0094149B"/>
    <w:rsid w:val="00941537"/>
    <w:rsid w:val="0094158F"/>
    <w:rsid w:val="00941713"/>
    <w:rsid w:val="00941D2A"/>
    <w:rsid w:val="00941E6E"/>
    <w:rsid w:val="00941EC7"/>
    <w:rsid w:val="00942103"/>
    <w:rsid w:val="009421D7"/>
    <w:rsid w:val="009422BB"/>
    <w:rsid w:val="009424EB"/>
    <w:rsid w:val="00942517"/>
    <w:rsid w:val="009426AA"/>
    <w:rsid w:val="009427A1"/>
    <w:rsid w:val="00942B76"/>
    <w:rsid w:val="00942C52"/>
    <w:rsid w:val="00942C9B"/>
    <w:rsid w:val="00942E4E"/>
    <w:rsid w:val="00942F80"/>
    <w:rsid w:val="00943347"/>
    <w:rsid w:val="00943348"/>
    <w:rsid w:val="009438E8"/>
    <w:rsid w:val="00943975"/>
    <w:rsid w:val="00943998"/>
    <w:rsid w:val="00943BC0"/>
    <w:rsid w:val="00943DDF"/>
    <w:rsid w:val="00943F3E"/>
    <w:rsid w:val="0094405C"/>
    <w:rsid w:val="009441CC"/>
    <w:rsid w:val="00944306"/>
    <w:rsid w:val="00944403"/>
    <w:rsid w:val="0094455A"/>
    <w:rsid w:val="0094462A"/>
    <w:rsid w:val="00944B30"/>
    <w:rsid w:val="00944C2A"/>
    <w:rsid w:val="00944DEF"/>
    <w:rsid w:val="00944F01"/>
    <w:rsid w:val="00945026"/>
    <w:rsid w:val="009450C0"/>
    <w:rsid w:val="00945239"/>
    <w:rsid w:val="009454FD"/>
    <w:rsid w:val="00945579"/>
    <w:rsid w:val="00945A66"/>
    <w:rsid w:val="00945C56"/>
    <w:rsid w:val="00945C5B"/>
    <w:rsid w:val="00945DAC"/>
    <w:rsid w:val="00945DE9"/>
    <w:rsid w:val="00945EEB"/>
    <w:rsid w:val="00946217"/>
    <w:rsid w:val="0094629E"/>
    <w:rsid w:val="009463A8"/>
    <w:rsid w:val="009464D7"/>
    <w:rsid w:val="00946617"/>
    <w:rsid w:val="0094662E"/>
    <w:rsid w:val="0094664F"/>
    <w:rsid w:val="00946678"/>
    <w:rsid w:val="0094686A"/>
    <w:rsid w:val="009468DF"/>
    <w:rsid w:val="00946A50"/>
    <w:rsid w:val="00946C1A"/>
    <w:rsid w:val="00946DA9"/>
    <w:rsid w:val="00946E47"/>
    <w:rsid w:val="00946FA9"/>
    <w:rsid w:val="00946FBB"/>
    <w:rsid w:val="00947084"/>
    <w:rsid w:val="009471CE"/>
    <w:rsid w:val="009472D3"/>
    <w:rsid w:val="0094744B"/>
    <w:rsid w:val="009475B8"/>
    <w:rsid w:val="00947675"/>
    <w:rsid w:val="0094776A"/>
    <w:rsid w:val="009478F4"/>
    <w:rsid w:val="00947C45"/>
    <w:rsid w:val="00947F28"/>
    <w:rsid w:val="009504FB"/>
    <w:rsid w:val="009507A7"/>
    <w:rsid w:val="009507DD"/>
    <w:rsid w:val="00950AAC"/>
    <w:rsid w:val="00950B7A"/>
    <w:rsid w:val="00950BC9"/>
    <w:rsid w:val="00950C35"/>
    <w:rsid w:val="00950D8A"/>
    <w:rsid w:val="00950ECB"/>
    <w:rsid w:val="00950EE6"/>
    <w:rsid w:val="00950FA6"/>
    <w:rsid w:val="009512AB"/>
    <w:rsid w:val="00951337"/>
    <w:rsid w:val="00951392"/>
    <w:rsid w:val="0095160C"/>
    <w:rsid w:val="00951949"/>
    <w:rsid w:val="009519DD"/>
    <w:rsid w:val="00951A73"/>
    <w:rsid w:val="00951ACE"/>
    <w:rsid w:val="00951B0A"/>
    <w:rsid w:val="00952333"/>
    <w:rsid w:val="00952477"/>
    <w:rsid w:val="009525F0"/>
    <w:rsid w:val="009526AC"/>
    <w:rsid w:val="00952987"/>
    <w:rsid w:val="00952A1A"/>
    <w:rsid w:val="00952A2D"/>
    <w:rsid w:val="00952AF7"/>
    <w:rsid w:val="00952B05"/>
    <w:rsid w:val="00952B96"/>
    <w:rsid w:val="0095330C"/>
    <w:rsid w:val="009535CD"/>
    <w:rsid w:val="009536A0"/>
    <w:rsid w:val="00953A0C"/>
    <w:rsid w:val="00953ADF"/>
    <w:rsid w:val="00953EC6"/>
    <w:rsid w:val="00953F4F"/>
    <w:rsid w:val="009542DB"/>
    <w:rsid w:val="00954388"/>
    <w:rsid w:val="00954450"/>
    <w:rsid w:val="0095453A"/>
    <w:rsid w:val="00954598"/>
    <w:rsid w:val="009545FD"/>
    <w:rsid w:val="0095485C"/>
    <w:rsid w:val="0095497A"/>
    <w:rsid w:val="009549CB"/>
    <w:rsid w:val="00954A6E"/>
    <w:rsid w:val="00954A86"/>
    <w:rsid w:val="00955094"/>
    <w:rsid w:val="00955262"/>
    <w:rsid w:val="0095538F"/>
    <w:rsid w:val="0095550E"/>
    <w:rsid w:val="0095582B"/>
    <w:rsid w:val="00955887"/>
    <w:rsid w:val="009558A8"/>
    <w:rsid w:val="0095594F"/>
    <w:rsid w:val="00955AAA"/>
    <w:rsid w:val="00955B6E"/>
    <w:rsid w:val="00955C32"/>
    <w:rsid w:val="0095607A"/>
    <w:rsid w:val="009561DD"/>
    <w:rsid w:val="00956598"/>
    <w:rsid w:val="009565CF"/>
    <w:rsid w:val="0095694F"/>
    <w:rsid w:val="00956A2A"/>
    <w:rsid w:val="00956B61"/>
    <w:rsid w:val="009577D9"/>
    <w:rsid w:val="009577E0"/>
    <w:rsid w:val="00957956"/>
    <w:rsid w:val="00957D5E"/>
    <w:rsid w:val="00957E78"/>
    <w:rsid w:val="00957EFA"/>
    <w:rsid w:val="00960049"/>
    <w:rsid w:val="009603B7"/>
    <w:rsid w:val="0096058F"/>
    <w:rsid w:val="00960D91"/>
    <w:rsid w:val="00961015"/>
    <w:rsid w:val="00961171"/>
    <w:rsid w:val="00961523"/>
    <w:rsid w:val="00961587"/>
    <w:rsid w:val="009616DE"/>
    <w:rsid w:val="0096173F"/>
    <w:rsid w:val="00961B6A"/>
    <w:rsid w:val="00961BE5"/>
    <w:rsid w:val="00961C5C"/>
    <w:rsid w:val="00962158"/>
    <w:rsid w:val="0096218D"/>
    <w:rsid w:val="009622E2"/>
    <w:rsid w:val="00962305"/>
    <w:rsid w:val="009625FF"/>
    <w:rsid w:val="0096262C"/>
    <w:rsid w:val="0096270C"/>
    <w:rsid w:val="00962796"/>
    <w:rsid w:val="009627F8"/>
    <w:rsid w:val="009628C3"/>
    <w:rsid w:val="0096293C"/>
    <w:rsid w:val="00962CC6"/>
    <w:rsid w:val="00962D36"/>
    <w:rsid w:val="00962F27"/>
    <w:rsid w:val="00962F8E"/>
    <w:rsid w:val="00963B0A"/>
    <w:rsid w:val="00963CF1"/>
    <w:rsid w:val="00963D03"/>
    <w:rsid w:val="00963EAF"/>
    <w:rsid w:val="00963EDA"/>
    <w:rsid w:val="009642E1"/>
    <w:rsid w:val="009643B1"/>
    <w:rsid w:val="009644A0"/>
    <w:rsid w:val="009647E9"/>
    <w:rsid w:val="009649AC"/>
    <w:rsid w:val="00964A73"/>
    <w:rsid w:val="00964DAB"/>
    <w:rsid w:val="00964E5D"/>
    <w:rsid w:val="00964F18"/>
    <w:rsid w:val="009655C5"/>
    <w:rsid w:val="00965998"/>
    <w:rsid w:val="00965B10"/>
    <w:rsid w:val="00965BD2"/>
    <w:rsid w:val="00965C2B"/>
    <w:rsid w:val="00965D5C"/>
    <w:rsid w:val="00965FA0"/>
    <w:rsid w:val="00966004"/>
    <w:rsid w:val="0096619C"/>
    <w:rsid w:val="009661BE"/>
    <w:rsid w:val="0096633E"/>
    <w:rsid w:val="009665A1"/>
    <w:rsid w:val="009667CD"/>
    <w:rsid w:val="00966AF5"/>
    <w:rsid w:val="00966D30"/>
    <w:rsid w:val="00966E6A"/>
    <w:rsid w:val="00966F8E"/>
    <w:rsid w:val="00967080"/>
    <w:rsid w:val="009674A4"/>
    <w:rsid w:val="00967766"/>
    <w:rsid w:val="00967840"/>
    <w:rsid w:val="00967843"/>
    <w:rsid w:val="009679E4"/>
    <w:rsid w:val="00967C4C"/>
    <w:rsid w:val="00967FD2"/>
    <w:rsid w:val="0097002B"/>
    <w:rsid w:val="00970626"/>
    <w:rsid w:val="00970B47"/>
    <w:rsid w:val="00970C3F"/>
    <w:rsid w:val="00970DD6"/>
    <w:rsid w:val="00970F12"/>
    <w:rsid w:val="00970F35"/>
    <w:rsid w:val="00971052"/>
    <w:rsid w:val="009710B5"/>
    <w:rsid w:val="009713FC"/>
    <w:rsid w:val="0097146A"/>
    <w:rsid w:val="009714C7"/>
    <w:rsid w:val="00971649"/>
    <w:rsid w:val="00971754"/>
    <w:rsid w:val="0097191E"/>
    <w:rsid w:val="00971A21"/>
    <w:rsid w:val="00971AB0"/>
    <w:rsid w:val="00971B03"/>
    <w:rsid w:val="00972045"/>
    <w:rsid w:val="0097210D"/>
    <w:rsid w:val="0097210E"/>
    <w:rsid w:val="009729B3"/>
    <w:rsid w:val="00972A9D"/>
    <w:rsid w:val="00972B8F"/>
    <w:rsid w:val="00972C80"/>
    <w:rsid w:val="0097333F"/>
    <w:rsid w:val="00973464"/>
    <w:rsid w:val="009735B5"/>
    <w:rsid w:val="00973873"/>
    <w:rsid w:val="0097388C"/>
    <w:rsid w:val="00973935"/>
    <w:rsid w:val="009739C5"/>
    <w:rsid w:val="00973A1F"/>
    <w:rsid w:val="00973BFE"/>
    <w:rsid w:val="00973C48"/>
    <w:rsid w:val="00973E1B"/>
    <w:rsid w:val="00974300"/>
    <w:rsid w:val="00974319"/>
    <w:rsid w:val="009743E3"/>
    <w:rsid w:val="009743E7"/>
    <w:rsid w:val="009748A5"/>
    <w:rsid w:val="00974924"/>
    <w:rsid w:val="00974A9D"/>
    <w:rsid w:val="00974B5E"/>
    <w:rsid w:val="00974CD2"/>
    <w:rsid w:val="00974EF1"/>
    <w:rsid w:val="00975182"/>
    <w:rsid w:val="0097559F"/>
    <w:rsid w:val="009755E4"/>
    <w:rsid w:val="009756AB"/>
    <w:rsid w:val="00975B62"/>
    <w:rsid w:val="00975C56"/>
    <w:rsid w:val="00975DCF"/>
    <w:rsid w:val="00975E9F"/>
    <w:rsid w:val="00975EAA"/>
    <w:rsid w:val="00975EF7"/>
    <w:rsid w:val="00975FE1"/>
    <w:rsid w:val="00976087"/>
    <w:rsid w:val="009760A7"/>
    <w:rsid w:val="009762D5"/>
    <w:rsid w:val="00976303"/>
    <w:rsid w:val="0097631C"/>
    <w:rsid w:val="0097633B"/>
    <w:rsid w:val="00976618"/>
    <w:rsid w:val="009767DE"/>
    <w:rsid w:val="009769D1"/>
    <w:rsid w:val="00976B14"/>
    <w:rsid w:val="00976B87"/>
    <w:rsid w:val="00976C18"/>
    <w:rsid w:val="00976C7E"/>
    <w:rsid w:val="00976D84"/>
    <w:rsid w:val="0097702C"/>
    <w:rsid w:val="009773AD"/>
    <w:rsid w:val="009774D3"/>
    <w:rsid w:val="009775B1"/>
    <w:rsid w:val="009777F0"/>
    <w:rsid w:val="00977B22"/>
    <w:rsid w:val="00977B2E"/>
    <w:rsid w:val="00977CFE"/>
    <w:rsid w:val="00977DD5"/>
    <w:rsid w:val="0098008C"/>
    <w:rsid w:val="009801A7"/>
    <w:rsid w:val="009804A2"/>
    <w:rsid w:val="009805D6"/>
    <w:rsid w:val="0098075B"/>
    <w:rsid w:val="00980D9E"/>
    <w:rsid w:val="00980E3A"/>
    <w:rsid w:val="00980FBF"/>
    <w:rsid w:val="0098147A"/>
    <w:rsid w:val="009815C1"/>
    <w:rsid w:val="009816C0"/>
    <w:rsid w:val="009818E1"/>
    <w:rsid w:val="00981DCC"/>
    <w:rsid w:val="00981F80"/>
    <w:rsid w:val="00982737"/>
    <w:rsid w:val="00982C60"/>
    <w:rsid w:val="00982D3E"/>
    <w:rsid w:val="00982DCC"/>
    <w:rsid w:val="00983113"/>
    <w:rsid w:val="00983238"/>
    <w:rsid w:val="0098327A"/>
    <w:rsid w:val="009833C7"/>
    <w:rsid w:val="009835BC"/>
    <w:rsid w:val="0098360A"/>
    <w:rsid w:val="009836CA"/>
    <w:rsid w:val="00983CEB"/>
    <w:rsid w:val="00983D22"/>
    <w:rsid w:val="00983EA4"/>
    <w:rsid w:val="00983EF1"/>
    <w:rsid w:val="0098405F"/>
    <w:rsid w:val="009842DA"/>
    <w:rsid w:val="0098444A"/>
    <w:rsid w:val="0098459E"/>
    <w:rsid w:val="009845D0"/>
    <w:rsid w:val="009849FC"/>
    <w:rsid w:val="00984AEB"/>
    <w:rsid w:val="00984C62"/>
    <w:rsid w:val="00984C64"/>
    <w:rsid w:val="00984E4A"/>
    <w:rsid w:val="0098511B"/>
    <w:rsid w:val="009852E0"/>
    <w:rsid w:val="0098568E"/>
    <w:rsid w:val="00985EC6"/>
    <w:rsid w:val="00985F43"/>
    <w:rsid w:val="0098628A"/>
    <w:rsid w:val="009862FC"/>
    <w:rsid w:val="009868C4"/>
    <w:rsid w:val="00986A94"/>
    <w:rsid w:val="00986E7B"/>
    <w:rsid w:val="00986F82"/>
    <w:rsid w:val="009870CA"/>
    <w:rsid w:val="009872C9"/>
    <w:rsid w:val="0098736A"/>
    <w:rsid w:val="0098738C"/>
    <w:rsid w:val="009876D5"/>
    <w:rsid w:val="009878DB"/>
    <w:rsid w:val="00987BFA"/>
    <w:rsid w:val="00987C04"/>
    <w:rsid w:val="00987C18"/>
    <w:rsid w:val="00987C8C"/>
    <w:rsid w:val="00987CCC"/>
    <w:rsid w:val="009900AB"/>
    <w:rsid w:val="0099013D"/>
    <w:rsid w:val="00990163"/>
    <w:rsid w:val="009901CC"/>
    <w:rsid w:val="0099028F"/>
    <w:rsid w:val="009905DA"/>
    <w:rsid w:val="0099066D"/>
    <w:rsid w:val="0099077E"/>
    <w:rsid w:val="009907ED"/>
    <w:rsid w:val="00990A3F"/>
    <w:rsid w:val="00990B85"/>
    <w:rsid w:val="00990D53"/>
    <w:rsid w:val="00990D77"/>
    <w:rsid w:val="00990EDB"/>
    <w:rsid w:val="009910A3"/>
    <w:rsid w:val="00991162"/>
    <w:rsid w:val="00991207"/>
    <w:rsid w:val="009912E9"/>
    <w:rsid w:val="0099134E"/>
    <w:rsid w:val="0099168A"/>
    <w:rsid w:val="009917F5"/>
    <w:rsid w:val="00991846"/>
    <w:rsid w:val="009919AC"/>
    <w:rsid w:val="00991AE3"/>
    <w:rsid w:val="00991C07"/>
    <w:rsid w:val="00991D22"/>
    <w:rsid w:val="00991EAA"/>
    <w:rsid w:val="00991EF6"/>
    <w:rsid w:val="00991F27"/>
    <w:rsid w:val="00991F87"/>
    <w:rsid w:val="0099207E"/>
    <w:rsid w:val="009921C8"/>
    <w:rsid w:val="00992528"/>
    <w:rsid w:val="00992558"/>
    <w:rsid w:val="00992574"/>
    <w:rsid w:val="00992583"/>
    <w:rsid w:val="009925CB"/>
    <w:rsid w:val="009926A6"/>
    <w:rsid w:val="00992757"/>
    <w:rsid w:val="00992910"/>
    <w:rsid w:val="00992947"/>
    <w:rsid w:val="00992A2D"/>
    <w:rsid w:val="00992B80"/>
    <w:rsid w:val="00992C8A"/>
    <w:rsid w:val="00992E6C"/>
    <w:rsid w:val="00993018"/>
    <w:rsid w:val="00993096"/>
    <w:rsid w:val="009931D9"/>
    <w:rsid w:val="009933D7"/>
    <w:rsid w:val="009935B0"/>
    <w:rsid w:val="00993701"/>
    <w:rsid w:val="00993C0F"/>
    <w:rsid w:val="00993FC5"/>
    <w:rsid w:val="00994034"/>
    <w:rsid w:val="00994188"/>
    <w:rsid w:val="009944CE"/>
    <w:rsid w:val="0099454A"/>
    <w:rsid w:val="009946BD"/>
    <w:rsid w:val="0099481F"/>
    <w:rsid w:val="00994C14"/>
    <w:rsid w:val="00994C1E"/>
    <w:rsid w:val="009950A7"/>
    <w:rsid w:val="0099545A"/>
    <w:rsid w:val="0099549B"/>
    <w:rsid w:val="009955FE"/>
    <w:rsid w:val="00995787"/>
    <w:rsid w:val="0099596D"/>
    <w:rsid w:val="00995B9F"/>
    <w:rsid w:val="00995CF5"/>
    <w:rsid w:val="00995D2B"/>
    <w:rsid w:val="0099639D"/>
    <w:rsid w:val="00996547"/>
    <w:rsid w:val="00996769"/>
    <w:rsid w:val="00996941"/>
    <w:rsid w:val="00996987"/>
    <w:rsid w:val="00996A1E"/>
    <w:rsid w:val="00996A81"/>
    <w:rsid w:val="00996BA3"/>
    <w:rsid w:val="00996BBC"/>
    <w:rsid w:val="00996D5E"/>
    <w:rsid w:val="009970CB"/>
    <w:rsid w:val="009971FA"/>
    <w:rsid w:val="00997326"/>
    <w:rsid w:val="009973C7"/>
    <w:rsid w:val="00997482"/>
    <w:rsid w:val="009974CC"/>
    <w:rsid w:val="00997627"/>
    <w:rsid w:val="00997649"/>
    <w:rsid w:val="009977DE"/>
    <w:rsid w:val="009977F9"/>
    <w:rsid w:val="00997935"/>
    <w:rsid w:val="00997945"/>
    <w:rsid w:val="00997B4E"/>
    <w:rsid w:val="00997BA3"/>
    <w:rsid w:val="00997D82"/>
    <w:rsid w:val="00997DE9"/>
    <w:rsid w:val="00997FC7"/>
    <w:rsid w:val="009A0327"/>
    <w:rsid w:val="009A03D2"/>
    <w:rsid w:val="009A049C"/>
    <w:rsid w:val="009A0567"/>
    <w:rsid w:val="009A0671"/>
    <w:rsid w:val="009A06EE"/>
    <w:rsid w:val="009A0734"/>
    <w:rsid w:val="009A0741"/>
    <w:rsid w:val="009A078D"/>
    <w:rsid w:val="009A0BEF"/>
    <w:rsid w:val="009A0D4B"/>
    <w:rsid w:val="009A0E99"/>
    <w:rsid w:val="009A1199"/>
    <w:rsid w:val="009A11F2"/>
    <w:rsid w:val="009A1347"/>
    <w:rsid w:val="009A18B3"/>
    <w:rsid w:val="009A1997"/>
    <w:rsid w:val="009A1AE7"/>
    <w:rsid w:val="009A1D1D"/>
    <w:rsid w:val="009A1D3A"/>
    <w:rsid w:val="009A1D69"/>
    <w:rsid w:val="009A1E1D"/>
    <w:rsid w:val="009A1F5B"/>
    <w:rsid w:val="009A1FBD"/>
    <w:rsid w:val="009A1FFF"/>
    <w:rsid w:val="009A2045"/>
    <w:rsid w:val="009A2191"/>
    <w:rsid w:val="009A2660"/>
    <w:rsid w:val="009A26C2"/>
    <w:rsid w:val="009A2747"/>
    <w:rsid w:val="009A278C"/>
    <w:rsid w:val="009A2893"/>
    <w:rsid w:val="009A298C"/>
    <w:rsid w:val="009A2A02"/>
    <w:rsid w:val="009A2A84"/>
    <w:rsid w:val="009A2C04"/>
    <w:rsid w:val="009A2F56"/>
    <w:rsid w:val="009A31B1"/>
    <w:rsid w:val="009A33B7"/>
    <w:rsid w:val="009A354C"/>
    <w:rsid w:val="009A357E"/>
    <w:rsid w:val="009A37EE"/>
    <w:rsid w:val="009A391B"/>
    <w:rsid w:val="009A3947"/>
    <w:rsid w:val="009A4330"/>
    <w:rsid w:val="009A4586"/>
    <w:rsid w:val="009A46DA"/>
    <w:rsid w:val="009A4991"/>
    <w:rsid w:val="009A4D5D"/>
    <w:rsid w:val="009A4F00"/>
    <w:rsid w:val="009A50B8"/>
    <w:rsid w:val="009A5353"/>
    <w:rsid w:val="009A59DE"/>
    <w:rsid w:val="009A5A6E"/>
    <w:rsid w:val="009A5E8E"/>
    <w:rsid w:val="009A6038"/>
    <w:rsid w:val="009A6064"/>
    <w:rsid w:val="009A657F"/>
    <w:rsid w:val="009A6635"/>
    <w:rsid w:val="009A68A1"/>
    <w:rsid w:val="009A6C67"/>
    <w:rsid w:val="009A6CBA"/>
    <w:rsid w:val="009A6ECA"/>
    <w:rsid w:val="009A6F54"/>
    <w:rsid w:val="009A7067"/>
    <w:rsid w:val="009A70CB"/>
    <w:rsid w:val="009A7A39"/>
    <w:rsid w:val="009A7C44"/>
    <w:rsid w:val="009A7EE5"/>
    <w:rsid w:val="009B01CC"/>
    <w:rsid w:val="009B0C0E"/>
    <w:rsid w:val="009B0EED"/>
    <w:rsid w:val="009B1356"/>
    <w:rsid w:val="009B13E0"/>
    <w:rsid w:val="009B18A5"/>
    <w:rsid w:val="009B1B57"/>
    <w:rsid w:val="009B1BD0"/>
    <w:rsid w:val="009B1D12"/>
    <w:rsid w:val="009B1D24"/>
    <w:rsid w:val="009B1E1C"/>
    <w:rsid w:val="009B1F4B"/>
    <w:rsid w:val="009B220A"/>
    <w:rsid w:val="009B2263"/>
    <w:rsid w:val="009B2281"/>
    <w:rsid w:val="009B22C7"/>
    <w:rsid w:val="009B24F7"/>
    <w:rsid w:val="009B2598"/>
    <w:rsid w:val="009B25B6"/>
    <w:rsid w:val="009B2834"/>
    <w:rsid w:val="009B2900"/>
    <w:rsid w:val="009B2C0D"/>
    <w:rsid w:val="009B2C63"/>
    <w:rsid w:val="009B2DD0"/>
    <w:rsid w:val="009B2F07"/>
    <w:rsid w:val="009B2F20"/>
    <w:rsid w:val="009B32C8"/>
    <w:rsid w:val="009B33BE"/>
    <w:rsid w:val="009B36D9"/>
    <w:rsid w:val="009B3745"/>
    <w:rsid w:val="009B3A25"/>
    <w:rsid w:val="009B3A7B"/>
    <w:rsid w:val="009B3AE2"/>
    <w:rsid w:val="009B3BAC"/>
    <w:rsid w:val="009B3BB3"/>
    <w:rsid w:val="009B3D53"/>
    <w:rsid w:val="009B3E28"/>
    <w:rsid w:val="009B3FCA"/>
    <w:rsid w:val="009B4185"/>
    <w:rsid w:val="009B4195"/>
    <w:rsid w:val="009B4239"/>
    <w:rsid w:val="009B4394"/>
    <w:rsid w:val="009B47F4"/>
    <w:rsid w:val="009B4874"/>
    <w:rsid w:val="009B492C"/>
    <w:rsid w:val="009B497F"/>
    <w:rsid w:val="009B4A52"/>
    <w:rsid w:val="009B4D44"/>
    <w:rsid w:val="009B4D57"/>
    <w:rsid w:val="009B536C"/>
    <w:rsid w:val="009B53A1"/>
    <w:rsid w:val="009B54B6"/>
    <w:rsid w:val="009B554B"/>
    <w:rsid w:val="009B56B1"/>
    <w:rsid w:val="009B57CE"/>
    <w:rsid w:val="009B58EC"/>
    <w:rsid w:val="009B5A38"/>
    <w:rsid w:val="009B5DF2"/>
    <w:rsid w:val="009B5EA4"/>
    <w:rsid w:val="009B5F04"/>
    <w:rsid w:val="009B5F2A"/>
    <w:rsid w:val="009B630B"/>
    <w:rsid w:val="009B6480"/>
    <w:rsid w:val="009B6499"/>
    <w:rsid w:val="009B66D7"/>
    <w:rsid w:val="009B6EBC"/>
    <w:rsid w:val="009B71C8"/>
    <w:rsid w:val="009B72E3"/>
    <w:rsid w:val="009B7326"/>
    <w:rsid w:val="009B74EE"/>
    <w:rsid w:val="009B757C"/>
    <w:rsid w:val="009B7A27"/>
    <w:rsid w:val="009B7F08"/>
    <w:rsid w:val="009C007B"/>
    <w:rsid w:val="009C016A"/>
    <w:rsid w:val="009C01A1"/>
    <w:rsid w:val="009C0312"/>
    <w:rsid w:val="009C056B"/>
    <w:rsid w:val="009C0684"/>
    <w:rsid w:val="009C0DF6"/>
    <w:rsid w:val="009C0FEC"/>
    <w:rsid w:val="009C105D"/>
    <w:rsid w:val="009C107D"/>
    <w:rsid w:val="009C10F1"/>
    <w:rsid w:val="009C1117"/>
    <w:rsid w:val="009C135F"/>
    <w:rsid w:val="009C1415"/>
    <w:rsid w:val="009C141D"/>
    <w:rsid w:val="009C16BE"/>
    <w:rsid w:val="009C1775"/>
    <w:rsid w:val="009C17C3"/>
    <w:rsid w:val="009C180D"/>
    <w:rsid w:val="009C1975"/>
    <w:rsid w:val="009C19C4"/>
    <w:rsid w:val="009C1D51"/>
    <w:rsid w:val="009C1DB7"/>
    <w:rsid w:val="009C1E97"/>
    <w:rsid w:val="009C1F1F"/>
    <w:rsid w:val="009C2146"/>
    <w:rsid w:val="009C26AA"/>
    <w:rsid w:val="009C26E0"/>
    <w:rsid w:val="009C2801"/>
    <w:rsid w:val="009C2828"/>
    <w:rsid w:val="009C2BB7"/>
    <w:rsid w:val="009C3216"/>
    <w:rsid w:val="009C3511"/>
    <w:rsid w:val="009C364D"/>
    <w:rsid w:val="009C37C4"/>
    <w:rsid w:val="009C3D59"/>
    <w:rsid w:val="009C3FFA"/>
    <w:rsid w:val="009C41B1"/>
    <w:rsid w:val="009C4A1B"/>
    <w:rsid w:val="009C4A4C"/>
    <w:rsid w:val="009C4B77"/>
    <w:rsid w:val="009C4DF3"/>
    <w:rsid w:val="009C4EC8"/>
    <w:rsid w:val="009C510C"/>
    <w:rsid w:val="009C5280"/>
    <w:rsid w:val="009C5356"/>
    <w:rsid w:val="009C56DD"/>
    <w:rsid w:val="009C57A2"/>
    <w:rsid w:val="009C5833"/>
    <w:rsid w:val="009C5F62"/>
    <w:rsid w:val="009C617C"/>
    <w:rsid w:val="009C62DF"/>
    <w:rsid w:val="009C630F"/>
    <w:rsid w:val="009C6383"/>
    <w:rsid w:val="009C6538"/>
    <w:rsid w:val="009C66AD"/>
    <w:rsid w:val="009C6723"/>
    <w:rsid w:val="009C68A3"/>
    <w:rsid w:val="009C69D6"/>
    <w:rsid w:val="009C6BFA"/>
    <w:rsid w:val="009C6CA8"/>
    <w:rsid w:val="009C6D2C"/>
    <w:rsid w:val="009C6E58"/>
    <w:rsid w:val="009C71E1"/>
    <w:rsid w:val="009C72C5"/>
    <w:rsid w:val="009C734D"/>
    <w:rsid w:val="009C7370"/>
    <w:rsid w:val="009C7498"/>
    <w:rsid w:val="009C7511"/>
    <w:rsid w:val="009C7674"/>
    <w:rsid w:val="009C769C"/>
    <w:rsid w:val="009C773B"/>
    <w:rsid w:val="009C79CA"/>
    <w:rsid w:val="009C7A9D"/>
    <w:rsid w:val="009C7D0F"/>
    <w:rsid w:val="009C7FF6"/>
    <w:rsid w:val="009D00DA"/>
    <w:rsid w:val="009D01EF"/>
    <w:rsid w:val="009D027B"/>
    <w:rsid w:val="009D02D2"/>
    <w:rsid w:val="009D030A"/>
    <w:rsid w:val="009D0334"/>
    <w:rsid w:val="009D0488"/>
    <w:rsid w:val="009D052E"/>
    <w:rsid w:val="009D0727"/>
    <w:rsid w:val="009D0806"/>
    <w:rsid w:val="009D08A3"/>
    <w:rsid w:val="009D08CE"/>
    <w:rsid w:val="009D08EA"/>
    <w:rsid w:val="009D0B17"/>
    <w:rsid w:val="009D0CC9"/>
    <w:rsid w:val="009D0EA4"/>
    <w:rsid w:val="009D0F3E"/>
    <w:rsid w:val="009D0FB4"/>
    <w:rsid w:val="009D106D"/>
    <w:rsid w:val="009D1335"/>
    <w:rsid w:val="009D13BC"/>
    <w:rsid w:val="009D1982"/>
    <w:rsid w:val="009D1B83"/>
    <w:rsid w:val="009D1D0B"/>
    <w:rsid w:val="009D1E22"/>
    <w:rsid w:val="009D2425"/>
    <w:rsid w:val="009D25BC"/>
    <w:rsid w:val="009D25EA"/>
    <w:rsid w:val="009D278E"/>
    <w:rsid w:val="009D27DF"/>
    <w:rsid w:val="009D27E9"/>
    <w:rsid w:val="009D27EA"/>
    <w:rsid w:val="009D28DE"/>
    <w:rsid w:val="009D2A05"/>
    <w:rsid w:val="009D2E42"/>
    <w:rsid w:val="009D30F2"/>
    <w:rsid w:val="009D34FF"/>
    <w:rsid w:val="009D3680"/>
    <w:rsid w:val="009D378C"/>
    <w:rsid w:val="009D383F"/>
    <w:rsid w:val="009D387C"/>
    <w:rsid w:val="009D38A4"/>
    <w:rsid w:val="009D38CC"/>
    <w:rsid w:val="009D38E7"/>
    <w:rsid w:val="009D3B81"/>
    <w:rsid w:val="009D407D"/>
    <w:rsid w:val="009D4137"/>
    <w:rsid w:val="009D4170"/>
    <w:rsid w:val="009D4235"/>
    <w:rsid w:val="009D426A"/>
    <w:rsid w:val="009D431B"/>
    <w:rsid w:val="009D43F7"/>
    <w:rsid w:val="009D4529"/>
    <w:rsid w:val="009D494E"/>
    <w:rsid w:val="009D49C2"/>
    <w:rsid w:val="009D4C72"/>
    <w:rsid w:val="009D4D4E"/>
    <w:rsid w:val="009D4DCE"/>
    <w:rsid w:val="009D534C"/>
    <w:rsid w:val="009D5377"/>
    <w:rsid w:val="009D5597"/>
    <w:rsid w:val="009D5678"/>
    <w:rsid w:val="009D5B1E"/>
    <w:rsid w:val="009D5E71"/>
    <w:rsid w:val="009D603C"/>
    <w:rsid w:val="009D605C"/>
    <w:rsid w:val="009D60BC"/>
    <w:rsid w:val="009D631D"/>
    <w:rsid w:val="009D638A"/>
    <w:rsid w:val="009D655B"/>
    <w:rsid w:val="009D676F"/>
    <w:rsid w:val="009D6CB5"/>
    <w:rsid w:val="009D6E8F"/>
    <w:rsid w:val="009D6F1A"/>
    <w:rsid w:val="009D729E"/>
    <w:rsid w:val="009D7571"/>
    <w:rsid w:val="009D7B12"/>
    <w:rsid w:val="009E00DE"/>
    <w:rsid w:val="009E0477"/>
    <w:rsid w:val="009E05EA"/>
    <w:rsid w:val="009E0A55"/>
    <w:rsid w:val="009E0BA2"/>
    <w:rsid w:val="009E0CB1"/>
    <w:rsid w:val="009E0DAE"/>
    <w:rsid w:val="009E100C"/>
    <w:rsid w:val="009E10F9"/>
    <w:rsid w:val="009E11F8"/>
    <w:rsid w:val="009E135B"/>
    <w:rsid w:val="009E1510"/>
    <w:rsid w:val="009E154F"/>
    <w:rsid w:val="009E17A4"/>
    <w:rsid w:val="009E1B4A"/>
    <w:rsid w:val="009E1C1F"/>
    <w:rsid w:val="009E1E5F"/>
    <w:rsid w:val="009E1FD7"/>
    <w:rsid w:val="009E20C0"/>
    <w:rsid w:val="009E2137"/>
    <w:rsid w:val="009E21ED"/>
    <w:rsid w:val="009E2390"/>
    <w:rsid w:val="009E23E8"/>
    <w:rsid w:val="009E24FD"/>
    <w:rsid w:val="009E25BC"/>
    <w:rsid w:val="009E2812"/>
    <w:rsid w:val="009E290F"/>
    <w:rsid w:val="009E2DA4"/>
    <w:rsid w:val="009E2F34"/>
    <w:rsid w:val="009E304D"/>
    <w:rsid w:val="009E337E"/>
    <w:rsid w:val="009E368A"/>
    <w:rsid w:val="009E386B"/>
    <w:rsid w:val="009E388F"/>
    <w:rsid w:val="009E3AE5"/>
    <w:rsid w:val="009E3FF5"/>
    <w:rsid w:val="009E407D"/>
    <w:rsid w:val="009E4249"/>
    <w:rsid w:val="009E45CE"/>
    <w:rsid w:val="009E4804"/>
    <w:rsid w:val="009E482F"/>
    <w:rsid w:val="009E485B"/>
    <w:rsid w:val="009E4A3E"/>
    <w:rsid w:val="009E4A62"/>
    <w:rsid w:val="009E4A87"/>
    <w:rsid w:val="009E4B09"/>
    <w:rsid w:val="009E4B13"/>
    <w:rsid w:val="009E4B41"/>
    <w:rsid w:val="009E4BD6"/>
    <w:rsid w:val="009E4C60"/>
    <w:rsid w:val="009E4CF7"/>
    <w:rsid w:val="009E4DA5"/>
    <w:rsid w:val="009E4EF6"/>
    <w:rsid w:val="009E5009"/>
    <w:rsid w:val="009E5013"/>
    <w:rsid w:val="009E5084"/>
    <w:rsid w:val="009E566D"/>
    <w:rsid w:val="009E57AD"/>
    <w:rsid w:val="009E58BE"/>
    <w:rsid w:val="009E5CD7"/>
    <w:rsid w:val="009E5D01"/>
    <w:rsid w:val="009E5EED"/>
    <w:rsid w:val="009E61A9"/>
    <w:rsid w:val="009E6274"/>
    <w:rsid w:val="009E6281"/>
    <w:rsid w:val="009E63D2"/>
    <w:rsid w:val="009E6540"/>
    <w:rsid w:val="009E6544"/>
    <w:rsid w:val="009E65E4"/>
    <w:rsid w:val="009E6682"/>
    <w:rsid w:val="009E67F5"/>
    <w:rsid w:val="009E68DC"/>
    <w:rsid w:val="009E690E"/>
    <w:rsid w:val="009E6ADF"/>
    <w:rsid w:val="009E6F3F"/>
    <w:rsid w:val="009E7007"/>
    <w:rsid w:val="009E70D3"/>
    <w:rsid w:val="009E7100"/>
    <w:rsid w:val="009E7345"/>
    <w:rsid w:val="009E73F4"/>
    <w:rsid w:val="009E74B8"/>
    <w:rsid w:val="009E74EC"/>
    <w:rsid w:val="009E753F"/>
    <w:rsid w:val="009E76D0"/>
    <w:rsid w:val="009E77A7"/>
    <w:rsid w:val="009E79B2"/>
    <w:rsid w:val="009E7A85"/>
    <w:rsid w:val="009E7AE0"/>
    <w:rsid w:val="009E7CFD"/>
    <w:rsid w:val="009E7D14"/>
    <w:rsid w:val="009E7FFE"/>
    <w:rsid w:val="009F0080"/>
    <w:rsid w:val="009F056D"/>
    <w:rsid w:val="009F064F"/>
    <w:rsid w:val="009F06B0"/>
    <w:rsid w:val="009F0903"/>
    <w:rsid w:val="009F0C4B"/>
    <w:rsid w:val="009F0E06"/>
    <w:rsid w:val="009F0E90"/>
    <w:rsid w:val="009F10B8"/>
    <w:rsid w:val="009F1346"/>
    <w:rsid w:val="009F139A"/>
    <w:rsid w:val="009F13B0"/>
    <w:rsid w:val="009F145A"/>
    <w:rsid w:val="009F15B6"/>
    <w:rsid w:val="009F187D"/>
    <w:rsid w:val="009F27FA"/>
    <w:rsid w:val="009F2997"/>
    <w:rsid w:val="009F29AA"/>
    <w:rsid w:val="009F2C85"/>
    <w:rsid w:val="009F2D89"/>
    <w:rsid w:val="009F349D"/>
    <w:rsid w:val="009F35BF"/>
    <w:rsid w:val="009F37CD"/>
    <w:rsid w:val="009F3B39"/>
    <w:rsid w:val="009F3CFD"/>
    <w:rsid w:val="009F3EA4"/>
    <w:rsid w:val="009F411C"/>
    <w:rsid w:val="009F4244"/>
    <w:rsid w:val="009F42DD"/>
    <w:rsid w:val="009F44F3"/>
    <w:rsid w:val="009F468B"/>
    <w:rsid w:val="009F4793"/>
    <w:rsid w:val="009F4BDA"/>
    <w:rsid w:val="009F4CE9"/>
    <w:rsid w:val="009F4D96"/>
    <w:rsid w:val="009F4FA8"/>
    <w:rsid w:val="009F4FE7"/>
    <w:rsid w:val="009F50CB"/>
    <w:rsid w:val="009F50CD"/>
    <w:rsid w:val="009F5148"/>
    <w:rsid w:val="009F5338"/>
    <w:rsid w:val="009F5400"/>
    <w:rsid w:val="009F54B6"/>
    <w:rsid w:val="009F55A7"/>
    <w:rsid w:val="009F57E3"/>
    <w:rsid w:val="009F5942"/>
    <w:rsid w:val="009F59A4"/>
    <w:rsid w:val="009F5A41"/>
    <w:rsid w:val="009F6015"/>
    <w:rsid w:val="009F6027"/>
    <w:rsid w:val="009F604C"/>
    <w:rsid w:val="009F6372"/>
    <w:rsid w:val="009F6579"/>
    <w:rsid w:val="009F65BF"/>
    <w:rsid w:val="009F66DA"/>
    <w:rsid w:val="009F681C"/>
    <w:rsid w:val="009F69D1"/>
    <w:rsid w:val="009F6A31"/>
    <w:rsid w:val="009F6A3E"/>
    <w:rsid w:val="009F6CA7"/>
    <w:rsid w:val="009F6D2D"/>
    <w:rsid w:val="009F7219"/>
    <w:rsid w:val="009F7684"/>
    <w:rsid w:val="009F7755"/>
    <w:rsid w:val="009F782F"/>
    <w:rsid w:val="009F7A98"/>
    <w:rsid w:val="009F7AD1"/>
    <w:rsid w:val="009F7BD2"/>
    <w:rsid w:val="009F7E94"/>
    <w:rsid w:val="009F7EBF"/>
    <w:rsid w:val="00A0010E"/>
    <w:rsid w:val="00A00453"/>
    <w:rsid w:val="00A005F7"/>
    <w:rsid w:val="00A00791"/>
    <w:rsid w:val="00A00857"/>
    <w:rsid w:val="00A00A39"/>
    <w:rsid w:val="00A00AD4"/>
    <w:rsid w:val="00A00DD1"/>
    <w:rsid w:val="00A00E0E"/>
    <w:rsid w:val="00A00EC2"/>
    <w:rsid w:val="00A0104A"/>
    <w:rsid w:val="00A010AE"/>
    <w:rsid w:val="00A010BC"/>
    <w:rsid w:val="00A01563"/>
    <w:rsid w:val="00A0166B"/>
    <w:rsid w:val="00A0173B"/>
    <w:rsid w:val="00A0191A"/>
    <w:rsid w:val="00A01946"/>
    <w:rsid w:val="00A01A37"/>
    <w:rsid w:val="00A01BB0"/>
    <w:rsid w:val="00A01DBA"/>
    <w:rsid w:val="00A01FA6"/>
    <w:rsid w:val="00A022C0"/>
    <w:rsid w:val="00A02398"/>
    <w:rsid w:val="00A0242A"/>
    <w:rsid w:val="00A0252E"/>
    <w:rsid w:val="00A02644"/>
    <w:rsid w:val="00A028E9"/>
    <w:rsid w:val="00A02A2F"/>
    <w:rsid w:val="00A02DC6"/>
    <w:rsid w:val="00A02E1F"/>
    <w:rsid w:val="00A030C0"/>
    <w:rsid w:val="00A03151"/>
    <w:rsid w:val="00A03243"/>
    <w:rsid w:val="00A033F2"/>
    <w:rsid w:val="00A03511"/>
    <w:rsid w:val="00A03673"/>
    <w:rsid w:val="00A03830"/>
    <w:rsid w:val="00A03992"/>
    <w:rsid w:val="00A03ACB"/>
    <w:rsid w:val="00A03F82"/>
    <w:rsid w:val="00A0400E"/>
    <w:rsid w:val="00A040D4"/>
    <w:rsid w:val="00A04275"/>
    <w:rsid w:val="00A0433B"/>
    <w:rsid w:val="00A04353"/>
    <w:rsid w:val="00A04855"/>
    <w:rsid w:val="00A048F6"/>
    <w:rsid w:val="00A0498A"/>
    <w:rsid w:val="00A04A58"/>
    <w:rsid w:val="00A04A79"/>
    <w:rsid w:val="00A04D0E"/>
    <w:rsid w:val="00A04D76"/>
    <w:rsid w:val="00A0519F"/>
    <w:rsid w:val="00A051EC"/>
    <w:rsid w:val="00A0525B"/>
    <w:rsid w:val="00A052DC"/>
    <w:rsid w:val="00A05344"/>
    <w:rsid w:val="00A054EE"/>
    <w:rsid w:val="00A0551A"/>
    <w:rsid w:val="00A05538"/>
    <w:rsid w:val="00A05821"/>
    <w:rsid w:val="00A05846"/>
    <w:rsid w:val="00A060E5"/>
    <w:rsid w:val="00A06246"/>
    <w:rsid w:val="00A0636C"/>
    <w:rsid w:val="00A064B4"/>
    <w:rsid w:val="00A06513"/>
    <w:rsid w:val="00A06589"/>
    <w:rsid w:val="00A065E3"/>
    <w:rsid w:val="00A068AD"/>
    <w:rsid w:val="00A06D87"/>
    <w:rsid w:val="00A06FAC"/>
    <w:rsid w:val="00A07029"/>
    <w:rsid w:val="00A070F3"/>
    <w:rsid w:val="00A07103"/>
    <w:rsid w:val="00A071E4"/>
    <w:rsid w:val="00A0733F"/>
    <w:rsid w:val="00A073E9"/>
    <w:rsid w:val="00A076CB"/>
    <w:rsid w:val="00A077E4"/>
    <w:rsid w:val="00A078BF"/>
    <w:rsid w:val="00A079E8"/>
    <w:rsid w:val="00A07AF5"/>
    <w:rsid w:val="00A07B78"/>
    <w:rsid w:val="00A07C0F"/>
    <w:rsid w:val="00A07CB4"/>
    <w:rsid w:val="00A07D32"/>
    <w:rsid w:val="00A07DD1"/>
    <w:rsid w:val="00A100A1"/>
    <w:rsid w:val="00A102FF"/>
    <w:rsid w:val="00A1036D"/>
    <w:rsid w:val="00A1072D"/>
    <w:rsid w:val="00A10AD5"/>
    <w:rsid w:val="00A10BAA"/>
    <w:rsid w:val="00A10BF2"/>
    <w:rsid w:val="00A10C6E"/>
    <w:rsid w:val="00A10EEB"/>
    <w:rsid w:val="00A10EF1"/>
    <w:rsid w:val="00A10FA0"/>
    <w:rsid w:val="00A10FDB"/>
    <w:rsid w:val="00A10FE4"/>
    <w:rsid w:val="00A11158"/>
    <w:rsid w:val="00A11195"/>
    <w:rsid w:val="00A1132A"/>
    <w:rsid w:val="00A11843"/>
    <w:rsid w:val="00A11955"/>
    <w:rsid w:val="00A12223"/>
    <w:rsid w:val="00A1225F"/>
    <w:rsid w:val="00A123AF"/>
    <w:rsid w:val="00A1242C"/>
    <w:rsid w:val="00A124EB"/>
    <w:rsid w:val="00A12A35"/>
    <w:rsid w:val="00A12C3F"/>
    <w:rsid w:val="00A12D5E"/>
    <w:rsid w:val="00A12F6D"/>
    <w:rsid w:val="00A13107"/>
    <w:rsid w:val="00A13184"/>
    <w:rsid w:val="00A131BB"/>
    <w:rsid w:val="00A131E9"/>
    <w:rsid w:val="00A1362D"/>
    <w:rsid w:val="00A13822"/>
    <w:rsid w:val="00A1385B"/>
    <w:rsid w:val="00A139C5"/>
    <w:rsid w:val="00A13A4D"/>
    <w:rsid w:val="00A13B06"/>
    <w:rsid w:val="00A13BA0"/>
    <w:rsid w:val="00A13C2B"/>
    <w:rsid w:val="00A13C6A"/>
    <w:rsid w:val="00A13CA9"/>
    <w:rsid w:val="00A13DA3"/>
    <w:rsid w:val="00A13E21"/>
    <w:rsid w:val="00A13E4B"/>
    <w:rsid w:val="00A13F52"/>
    <w:rsid w:val="00A13F9B"/>
    <w:rsid w:val="00A1408F"/>
    <w:rsid w:val="00A14299"/>
    <w:rsid w:val="00A14554"/>
    <w:rsid w:val="00A1455D"/>
    <w:rsid w:val="00A1495D"/>
    <w:rsid w:val="00A14A49"/>
    <w:rsid w:val="00A14C0B"/>
    <w:rsid w:val="00A14DEF"/>
    <w:rsid w:val="00A14E19"/>
    <w:rsid w:val="00A14E2D"/>
    <w:rsid w:val="00A15132"/>
    <w:rsid w:val="00A15180"/>
    <w:rsid w:val="00A153EE"/>
    <w:rsid w:val="00A1556F"/>
    <w:rsid w:val="00A15868"/>
    <w:rsid w:val="00A15A26"/>
    <w:rsid w:val="00A15BAB"/>
    <w:rsid w:val="00A15F95"/>
    <w:rsid w:val="00A16147"/>
    <w:rsid w:val="00A162CC"/>
    <w:rsid w:val="00A16308"/>
    <w:rsid w:val="00A1645B"/>
    <w:rsid w:val="00A164ED"/>
    <w:rsid w:val="00A166DD"/>
    <w:rsid w:val="00A16791"/>
    <w:rsid w:val="00A16A97"/>
    <w:rsid w:val="00A16AE7"/>
    <w:rsid w:val="00A16DC7"/>
    <w:rsid w:val="00A1707D"/>
    <w:rsid w:val="00A172A3"/>
    <w:rsid w:val="00A172F6"/>
    <w:rsid w:val="00A17386"/>
    <w:rsid w:val="00A177B1"/>
    <w:rsid w:val="00A177D3"/>
    <w:rsid w:val="00A179D0"/>
    <w:rsid w:val="00A17A3B"/>
    <w:rsid w:val="00A17BB6"/>
    <w:rsid w:val="00A17BFD"/>
    <w:rsid w:val="00A17E6C"/>
    <w:rsid w:val="00A17E7D"/>
    <w:rsid w:val="00A17FA4"/>
    <w:rsid w:val="00A20017"/>
    <w:rsid w:val="00A201C4"/>
    <w:rsid w:val="00A204A3"/>
    <w:rsid w:val="00A204D2"/>
    <w:rsid w:val="00A209E8"/>
    <w:rsid w:val="00A20AA3"/>
    <w:rsid w:val="00A20FD6"/>
    <w:rsid w:val="00A21291"/>
    <w:rsid w:val="00A21347"/>
    <w:rsid w:val="00A2148A"/>
    <w:rsid w:val="00A218FD"/>
    <w:rsid w:val="00A21C3F"/>
    <w:rsid w:val="00A21CC6"/>
    <w:rsid w:val="00A2222D"/>
    <w:rsid w:val="00A229E3"/>
    <w:rsid w:val="00A22A2D"/>
    <w:rsid w:val="00A22A81"/>
    <w:rsid w:val="00A22E15"/>
    <w:rsid w:val="00A22F8B"/>
    <w:rsid w:val="00A23076"/>
    <w:rsid w:val="00A2320F"/>
    <w:rsid w:val="00A23483"/>
    <w:rsid w:val="00A236A6"/>
    <w:rsid w:val="00A23763"/>
    <w:rsid w:val="00A23D69"/>
    <w:rsid w:val="00A2414F"/>
    <w:rsid w:val="00A24285"/>
    <w:rsid w:val="00A24456"/>
    <w:rsid w:val="00A2459B"/>
    <w:rsid w:val="00A24A65"/>
    <w:rsid w:val="00A24E32"/>
    <w:rsid w:val="00A24F4E"/>
    <w:rsid w:val="00A25146"/>
    <w:rsid w:val="00A258EA"/>
    <w:rsid w:val="00A2597B"/>
    <w:rsid w:val="00A259BC"/>
    <w:rsid w:val="00A25AF7"/>
    <w:rsid w:val="00A25C06"/>
    <w:rsid w:val="00A25E33"/>
    <w:rsid w:val="00A25F56"/>
    <w:rsid w:val="00A25F95"/>
    <w:rsid w:val="00A26122"/>
    <w:rsid w:val="00A2616F"/>
    <w:rsid w:val="00A26454"/>
    <w:rsid w:val="00A2652B"/>
    <w:rsid w:val="00A2660A"/>
    <w:rsid w:val="00A26662"/>
    <w:rsid w:val="00A266D0"/>
    <w:rsid w:val="00A26884"/>
    <w:rsid w:val="00A269DC"/>
    <w:rsid w:val="00A269DE"/>
    <w:rsid w:val="00A26D75"/>
    <w:rsid w:val="00A26E0A"/>
    <w:rsid w:val="00A270F7"/>
    <w:rsid w:val="00A27147"/>
    <w:rsid w:val="00A27642"/>
    <w:rsid w:val="00A27A9F"/>
    <w:rsid w:val="00A27AE8"/>
    <w:rsid w:val="00A27EFE"/>
    <w:rsid w:val="00A27F68"/>
    <w:rsid w:val="00A27F8A"/>
    <w:rsid w:val="00A30151"/>
    <w:rsid w:val="00A303A2"/>
    <w:rsid w:val="00A303D2"/>
    <w:rsid w:val="00A308B5"/>
    <w:rsid w:val="00A30924"/>
    <w:rsid w:val="00A30988"/>
    <w:rsid w:val="00A309BB"/>
    <w:rsid w:val="00A30A74"/>
    <w:rsid w:val="00A30AF6"/>
    <w:rsid w:val="00A30C01"/>
    <w:rsid w:val="00A30C28"/>
    <w:rsid w:val="00A30C8F"/>
    <w:rsid w:val="00A3101F"/>
    <w:rsid w:val="00A3108C"/>
    <w:rsid w:val="00A317AC"/>
    <w:rsid w:val="00A318DE"/>
    <w:rsid w:val="00A31904"/>
    <w:rsid w:val="00A31915"/>
    <w:rsid w:val="00A319F4"/>
    <w:rsid w:val="00A319FB"/>
    <w:rsid w:val="00A31A9F"/>
    <w:rsid w:val="00A31E42"/>
    <w:rsid w:val="00A31FCE"/>
    <w:rsid w:val="00A321AC"/>
    <w:rsid w:val="00A321C5"/>
    <w:rsid w:val="00A321E8"/>
    <w:rsid w:val="00A3220F"/>
    <w:rsid w:val="00A322A9"/>
    <w:rsid w:val="00A323F0"/>
    <w:rsid w:val="00A32589"/>
    <w:rsid w:val="00A3264F"/>
    <w:rsid w:val="00A327EB"/>
    <w:rsid w:val="00A3282C"/>
    <w:rsid w:val="00A32889"/>
    <w:rsid w:val="00A3293F"/>
    <w:rsid w:val="00A32A93"/>
    <w:rsid w:val="00A332A1"/>
    <w:rsid w:val="00A33447"/>
    <w:rsid w:val="00A3384C"/>
    <w:rsid w:val="00A339A5"/>
    <w:rsid w:val="00A33B0A"/>
    <w:rsid w:val="00A33D62"/>
    <w:rsid w:val="00A33DD7"/>
    <w:rsid w:val="00A33EB0"/>
    <w:rsid w:val="00A34011"/>
    <w:rsid w:val="00A341FD"/>
    <w:rsid w:val="00A34211"/>
    <w:rsid w:val="00A3443B"/>
    <w:rsid w:val="00A34489"/>
    <w:rsid w:val="00A346F8"/>
    <w:rsid w:val="00A3492C"/>
    <w:rsid w:val="00A34B04"/>
    <w:rsid w:val="00A34F55"/>
    <w:rsid w:val="00A3514D"/>
    <w:rsid w:val="00A35335"/>
    <w:rsid w:val="00A355B6"/>
    <w:rsid w:val="00A356AB"/>
    <w:rsid w:val="00A3585D"/>
    <w:rsid w:val="00A35D26"/>
    <w:rsid w:val="00A35E20"/>
    <w:rsid w:val="00A3610C"/>
    <w:rsid w:val="00A363A1"/>
    <w:rsid w:val="00A365A3"/>
    <w:rsid w:val="00A365F6"/>
    <w:rsid w:val="00A36718"/>
    <w:rsid w:val="00A36871"/>
    <w:rsid w:val="00A36C66"/>
    <w:rsid w:val="00A36DDE"/>
    <w:rsid w:val="00A36F3C"/>
    <w:rsid w:val="00A36F6B"/>
    <w:rsid w:val="00A36FD3"/>
    <w:rsid w:val="00A37298"/>
    <w:rsid w:val="00A372B2"/>
    <w:rsid w:val="00A373BB"/>
    <w:rsid w:val="00A37939"/>
    <w:rsid w:val="00A37953"/>
    <w:rsid w:val="00A37958"/>
    <w:rsid w:val="00A37FAE"/>
    <w:rsid w:val="00A4019E"/>
    <w:rsid w:val="00A40303"/>
    <w:rsid w:val="00A404A2"/>
    <w:rsid w:val="00A40578"/>
    <w:rsid w:val="00A4072B"/>
    <w:rsid w:val="00A40771"/>
    <w:rsid w:val="00A409F4"/>
    <w:rsid w:val="00A40A10"/>
    <w:rsid w:val="00A40EBA"/>
    <w:rsid w:val="00A41056"/>
    <w:rsid w:val="00A41496"/>
    <w:rsid w:val="00A4167C"/>
    <w:rsid w:val="00A416B5"/>
    <w:rsid w:val="00A419F3"/>
    <w:rsid w:val="00A41C45"/>
    <w:rsid w:val="00A41CDC"/>
    <w:rsid w:val="00A41DC7"/>
    <w:rsid w:val="00A41FC0"/>
    <w:rsid w:val="00A42188"/>
    <w:rsid w:val="00A4234A"/>
    <w:rsid w:val="00A42517"/>
    <w:rsid w:val="00A42657"/>
    <w:rsid w:val="00A426F1"/>
    <w:rsid w:val="00A42798"/>
    <w:rsid w:val="00A42A2C"/>
    <w:rsid w:val="00A42BF4"/>
    <w:rsid w:val="00A42D63"/>
    <w:rsid w:val="00A42E97"/>
    <w:rsid w:val="00A42EA5"/>
    <w:rsid w:val="00A43041"/>
    <w:rsid w:val="00A430F6"/>
    <w:rsid w:val="00A43236"/>
    <w:rsid w:val="00A43284"/>
    <w:rsid w:val="00A433F7"/>
    <w:rsid w:val="00A43442"/>
    <w:rsid w:val="00A43750"/>
    <w:rsid w:val="00A437E4"/>
    <w:rsid w:val="00A4381B"/>
    <w:rsid w:val="00A43843"/>
    <w:rsid w:val="00A43A77"/>
    <w:rsid w:val="00A43BB6"/>
    <w:rsid w:val="00A440DA"/>
    <w:rsid w:val="00A441A3"/>
    <w:rsid w:val="00A443DE"/>
    <w:rsid w:val="00A44A7C"/>
    <w:rsid w:val="00A44C09"/>
    <w:rsid w:val="00A44E4D"/>
    <w:rsid w:val="00A44F04"/>
    <w:rsid w:val="00A44F1B"/>
    <w:rsid w:val="00A44FBF"/>
    <w:rsid w:val="00A45115"/>
    <w:rsid w:val="00A45396"/>
    <w:rsid w:val="00A45415"/>
    <w:rsid w:val="00A454A9"/>
    <w:rsid w:val="00A4556A"/>
    <w:rsid w:val="00A45634"/>
    <w:rsid w:val="00A45801"/>
    <w:rsid w:val="00A4595D"/>
    <w:rsid w:val="00A459E5"/>
    <w:rsid w:val="00A45DF3"/>
    <w:rsid w:val="00A45FBE"/>
    <w:rsid w:val="00A46026"/>
    <w:rsid w:val="00A46098"/>
    <w:rsid w:val="00A460BA"/>
    <w:rsid w:val="00A46210"/>
    <w:rsid w:val="00A465A7"/>
    <w:rsid w:val="00A467FD"/>
    <w:rsid w:val="00A46920"/>
    <w:rsid w:val="00A46BC1"/>
    <w:rsid w:val="00A46D45"/>
    <w:rsid w:val="00A46F10"/>
    <w:rsid w:val="00A46F35"/>
    <w:rsid w:val="00A46FE7"/>
    <w:rsid w:val="00A47086"/>
    <w:rsid w:val="00A470A6"/>
    <w:rsid w:val="00A47376"/>
    <w:rsid w:val="00A473A8"/>
    <w:rsid w:val="00A4748E"/>
    <w:rsid w:val="00A476C4"/>
    <w:rsid w:val="00A478A2"/>
    <w:rsid w:val="00A47A27"/>
    <w:rsid w:val="00A47B08"/>
    <w:rsid w:val="00A47CC4"/>
    <w:rsid w:val="00A47F78"/>
    <w:rsid w:val="00A5012B"/>
    <w:rsid w:val="00A501A3"/>
    <w:rsid w:val="00A50227"/>
    <w:rsid w:val="00A50633"/>
    <w:rsid w:val="00A5074C"/>
    <w:rsid w:val="00A5083C"/>
    <w:rsid w:val="00A50884"/>
    <w:rsid w:val="00A5095F"/>
    <w:rsid w:val="00A50B9C"/>
    <w:rsid w:val="00A50E0F"/>
    <w:rsid w:val="00A50F2C"/>
    <w:rsid w:val="00A50F7F"/>
    <w:rsid w:val="00A50FB4"/>
    <w:rsid w:val="00A512B1"/>
    <w:rsid w:val="00A5143B"/>
    <w:rsid w:val="00A51480"/>
    <w:rsid w:val="00A51518"/>
    <w:rsid w:val="00A51540"/>
    <w:rsid w:val="00A51691"/>
    <w:rsid w:val="00A517A9"/>
    <w:rsid w:val="00A519D3"/>
    <w:rsid w:val="00A519E8"/>
    <w:rsid w:val="00A51E06"/>
    <w:rsid w:val="00A51FF0"/>
    <w:rsid w:val="00A523FD"/>
    <w:rsid w:val="00A525CC"/>
    <w:rsid w:val="00A526C2"/>
    <w:rsid w:val="00A52867"/>
    <w:rsid w:val="00A52898"/>
    <w:rsid w:val="00A528FB"/>
    <w:rsid w:val="00A52ACC"/>
    <w:rsid w:val="00A52D42"/>
    <w:rsid w:val="00A53066"/>
    <w:rsid w:val="00A53309"/>
    <w:rsid w:val="00A533A2"/>
    <w:rsid w:val="00A53726"/>
    <w:rsid w:val="00A539E9"/>
    <w:rsid w:val="00A53AC9"/>
    <w:rsid w:val="00A54095"/>
    <w:rsid w:val="00A541C7"/>
    <w:rsid w:val="00A547EE"/>
    <w:rsid w:val="00A54849"/>
    <w:rsid w:val="00A5488A"/>
    <w:rsid w:val="00A550BD"/>
    <w:rsid w:val="00A550C0"/>
    <w:rsid w:val="00A55244"/>
    <w:rsid w:val="00A552CD"/>
    <w:rsid w:val="00A5544F"/>
    <w:rsid w:val="00A55530"/>
    <w:rsid w:val="00A556E6"/>
    <w:rsid w:val="00A557C2"/>
    <w:rsid w:val="00A558C0"/>
    <w:rsid w:val="00A55D6B"/>
    <w:rsid w:val="00A55DC3"/>
    <w:rsid w:val="00A56187"/>
    <w:rsid w:val="00A5670B"/>
    <w:rsid w:val="00A5698C"/>
    <w:rsid w:val="00A56AE3"/>
    <w:rsid w:val="00A56C04"/>
    <w:rsid w:val="00A57242"/>
    <w:rsid w:val="00A572A8"/>
    <w:rsid w:val="00A574AD"/>
    <w:rsid w:val="00A5756B"/>
    <w:rsid w:val="00A57987"/>
    <w:rsid w:val="00A57F35"/>
    <w:rsid w:val="00A60916"/>
    <w:rsid w:val="00A60CC3"/>
    <w:rsid w:val="00A60E8D"/>
    <w:rsid w:val="00A6109A"/>
    <w:rsid w:val="00A611A0"/>
    <w:rsid w:val="00A611DF"/>
    <w:rsid w:val="00A611E0"/>
    <w:rsid w:val="00A61241"/>
    <w:rsid w:val="00A61298"/>
    <w:rsid w:val="00A6139E"/>
    <w:rsid w:val="00A618FD"/>
    <w:rsid w:val="00A623E8"/>
    <w:rsid w:val="00A625B2"/>
    <w:rsid w:val="00A62B21"/>
    <w:rsid w:val="00A62B7F"/>
    <w:rsid w:val="00A632F7"/>
    <w:rsid w:val="00A6336B"/>
    <w:rsid w:val="00A6384E"/>
    <w:rsid w:val="00A638E4"/>
    <w:rsid w:val="00A63E2E"/>
    <w:rsid w:val="00A63E4A"/>
    <w:rsid w:val="00A64392"/>
    <w:rsid w:val="00A64533"/>
    <w:rsid w:val="00A646E8"/>
    <w:rsid w:val="00A64719"/>
    <w:rsid w:val="00A64B48"/>
    <w:rsid w:val="00A64F7E"/>
    <w:rsid w:val="00A6523C"/>
    <w:rsid w:val="00A6525C"/>
    <w:rsid w:val="00A65404"/>
    <w:rsid w:val="00A65499"/>
    <w:rsid w:val="00A654A0"/>
    <w:rsid w:val="00A65524"/>
    <w:rsid w:val="00A658E7"/>
    <w:rsid w:val="00A65947"/>
    <w:rsid w:val="00A659D3"/>
    <w:rsid w:val="00A65BB4"/>
    <w:rsid w:val="00A65C64"/>
    <w:rsid w:val="00A65C90"/>
    <w:rsid w:val="00A65D07"/>
    <w:rsid w:val="00A65F6F"/>
    <w:rsid w:val="00A65F7D"/>
    <w:rsid w:val="00A66113"/>
    <w:rsid w:val="00A6619B"/>
    <w:rsid w:val="00A6633E"/>
    <w:rsid w:val="00A66419"/>
    <w:rsid w:val="00A666B9"/>
    <w:rsid w:val="00A66738"/>
    <w:rsid w:val="00A667DF"/>
    <w:rsid w:val="00A66A15"/>
    <w:rsid w:val="00A66AFA"/>
    <w:rsid w:val="00A66C0B"/>
    <w:rsid w:val="00A66CBA"/>
    <w:rsid w:val="00A66F37"/>
    <w:rsid w:val="00A66FE5"/>
    <w:rsid w:val="00A67144"/>
    <w:rsid w:val="00A6724E"/>
    <w:rsid w:val="00A674FE"/>
    <w:rsid w:val="00A678B2"/>
    <w:rsid w:val="00A67AD2"/>
    <w:rsid w:val="00A67B07"/>
    <w:rsid w:val="00A67F2E"/>
    <w:rsid w:val="00A67F6D"/>
    <w:rsid w:val="00A67FD7"/>
    <w:rsid w:val="00A70122"/>
    <w:rsid w:val="00A70172"/>
    <w:rsid w:val="00A70273"/>
    <w:rsid w:val="00A70288"/>
    <w:rsid w:val="00A70521"/>
    <w:rsid w:val="00A70573"/>
    <w:rsid w:val="00A7079C"/>
    <w:rsid w:val="00A70818"/>
    <w:rsid w:val="00A708C4"/>
    <w:rsid w:val="00A708FC"/>
    <w:rsid w:val="00A709ED"/>
    <w:rsid w:val="00A70A7B"/>
    <w:rsid w:val="00A70AFF"/>
    <w:rsid w:val="00A70B43"/>
    <w:rsid w:val="00A70B7C"/>
    <w:rsid w:val="00A70CA5"/>
    <w:rsid w:val="00A70DC1"/>
    <w:rsid w:val="00A710B5"/>
    <w:rsid w:val="00A71272"/>
    <w:rsid w:val="00A7129F"/>
    <w:rsid w:val="00A714E1"/>
    <w:rsid w:val="00A7176F"/>
    <w:rsid w:val="00A71C6E"/>
    <w:rsid w:val="00A71FAC"/>
    <w:rsid w:val="00A72725"/>
    <w:rsid w:val="00A72803"/>
    <w:rsid w:val="00A729C1"/>
    <w:rsid w:val="00A72B47"/>
    <w:rsid w:val="00A72CED"/>
    <w:rsid w:val="00A72E88"/>
    <w:rsid w:val="00A72F09"/>
    <w:rsid w:val="00A73236"/>
    <w:rsid w:val="00A735EF"/>
    <w:rsid w:val="00A736A6"/>
    <w:rsid w:val="00A73706"/>
    <w:rsid w:val="00A73880"/>
    <w:rsid w:val="00A73B40"/>
    <w:rsid w:val="00A73EA8"/>
    <w:rsid w:val="00A73FD2"/>
    <w:rsid w:val="00A74175"/>
    <w:rsid w:val="00A7431F"/>
    <w:rsid w:val="00A74393"/>
    <w:rsid w:val="00A749B5"/>
    <w:rsid w:val="00A749BD"/>
    <w:rsid w:val="00A74C0C"/>
    <w:rsid w:val="00A74D79"/>
    <w:rsid w:val="00A74E6A"/>
    <w:rsid w:val="00A750F3"/>
    <w:rsid w:val="00A75165"/>
    <w:rsid w:val="00A75301"/>
    <w:rsid w:val="00A7538C"/>
    <w:rsid w:val="00A75682"/>
    <w:rsid w:val="00A75751"/>
    <w:rsid w:val="00A7598D"/>
    <w:rsid w:val="00A75B5A"/>
    <w:rsid w:val="00A75DCA"/>
    <w:rsid w:val="00A75E37"/>
    <w:rsid w:val="00A760CB"/>
    <w:rsid w:val="00A7648B"/>
    <w:rsid w:val="00A76626"/>
    <w:rsid w:val="00A769B6"/>
    <w:rsid w:val="00A76AF8"/>
    <w:rsid w:val="00A76B5F"/>
    <w:rsid w:val="00A76C56"/>
    <w:rsid w:val="00A76DAF"/>
    <w:rsid w:val="00A76DBF"/>
    <w:rsid w:val="00A76F70"/>
    <w:rsid w:val="00A76FDB"/>
    <w:rsid w:val="00A77444"/>
    <w:rsid w:val="00A775C1"/>
    <w:rsid w:val="00A77660"/>
    <w:rsid w:val="00A7770C"/>
    <w:rsid w:val="00A777EF"/>
    <w:rsid w:val="00A7789F"/>
    <w:rsid w:val="00A778E0"/>
    <w:rsid w:val="00A77B50"/>
    <w:rsid w:val="00A77C1E"/>
    <w:rsid w:val="00A77C93"/>
    <w:rsid w:val="00A77CDE"/>
    <w:rsid w:val="00A801F4"/>
    <w:rsid w:val="00A80346"/>
    <w:rsid w:val="00A80351"/>
    <w:rsid w:val="00A803FB"/>
    <w:rsid w:val="00A8054C"/>
    <w:rsid w:val="00A80569"/>
    <w:rsid w:val="00A80669"/>
    <w:rsid w:val="00A80869"/>
    <w:rsid w:val="00A808F4"/>
    <w:rsid w:val="00A80990"/>
    <w:rsid w:val="00A80C8D"/>
    <w:rsid w:val="00A80E16"/>
    <w:rsid w:val="00A81127"/>
    <w:rsid w:val="00A8124E"/>
    <w:rsid w:val="00A816FD"/>
    <w:rsid w:val="00A81A7C"/>
    <w:rsid w:val="00A81B47"/>
    <w:rsid w:val="00A81D12"/>
    <w:rsid w:val="00A81DE4"/>
    <w:rsid w:val="00A821F2"/>
    <w:rsid w:val="00A8221D"/>
    <w:rsid w:val="00A823D2"/>
    <w:rsid w:val="00A82461"/>
    <w:rsid w:val="00A824CC"/>
    <w:rsid w:val="00A82734"/>
    <w:rsid w:val="00A8280B"/>
    <w:rsid w:val="00A82934"/>
    <w:rsid w:val="00A829F5"/>
    <w:rsid w:val="00A82D9A"/>
    <w:rsid w:val="00A82EA8"/>
    <w:rsid w:val="00A8302C"/>
    <w:rsid w:val="00A83222"/>
    <w:rsid w:val="00A83234"/>
    <w:rsid w:val="00A83731"/>
    <w:rsid w:val="00A838F7"/>
    <w:rsid w:val="00A83A5B"/>
    <w:rsid w:val="00A83B3E"/>
    <w:rsid w:val="00A83D48"/>
    <w:rsid w:val="00A83DBE"/>
    <w:rsid w:val="00A83F46"/>
    <w:rsid w:val="00A84035"/>
    <w:rsid w:val="00A840BA"/>
    <w:rsid w:val="00A8417C"/>
    <w:rsid w:val="00A84325"/>
    <w:rsid w:val="00A843FA"/>
    <w:rsid w:val="00A847DC"/>
    <w:rsid w:val="00A848CA"/>
    <w:rsid w:val="00A84A5A"/>
    <w:rsid w:val="00A84CDC"/>
    <w:rsid w:val="00A84D09"/>
    <w:rsid w:val="00A85126"/>
    <w:rsid w:val="00A8514C"/>
    <w:rsid w:val="00A851C8"/>
    <w:rsid w:val="00A851FF"/>
    <w:rsid w:val="00A8525D"/>
    <w:rsid w:val="00A85408"/>
    <w:rsid w:val="00A857D9"/>
    <w:rsid w:val="00A858C9"/>
    <w:rsid w:val="00A85CF6"/>
    <w:rsid w:val="00A85D28"/>
    <w:rsid w:val="00A85E9B"/>
    <w:rsid w:val="00A8604C"/>
    <w:rsid w:val="00A86104"/>
    <w:rsid w:val="00A8631E"/>
    <w:rsid w:val="00A86342"/>
    <w:rsid w:val="00A86408"/>
    <w:rsid w:val="00A8642D"/>
    <w:rsid w:val="00A8647B"/>
    <w:rsid w:val="00A86588"/>
    <w:rsid w:val="00A86B36"/>
    <w:rsid w:val="00A86DAF"/>
    <w:rsid w:val="00A86F22"/>
    <w:rsid w:val="00A870D2"/>
    <w:rsid w:val="00A8732E"/>
    <w:rsid w:val="00A874CB"/>
    <w:rsid w:val="00A874EA"/>
    <w:rsid w:val="00A87676"/>
    <w:rsid w:val="00A878A2"/>
    <w:rsid w:val="00A87B7F"/>
    <w:rsid w:val="00A87E2F"/>
    <w:rsid w:val="00A90069"/>
    <w:rsid w:val="00A9033D"/>
    <w:rsid w:val="00A90357"/>
    <w:rsid w:val="00A9041D"/>
    <w:rsid w:val="00A9046A"/>
    <w:rsid w:val="00A90CFA"/>
    <w:rsid w:val="00A90DC0"/>
    <w:rsid w:val="00A9163E"/>
    <w:rsid w:val="00A91690"/>
    <w:rsid w:val="00A91848"/>
    <w:rsid w:val="00A91A0D"/>
    <w:rsid w:val="00A91A8F"/>
    <w:rsid w:val="00A91C21"/>
    <w:rsid w:val="00A91C62"/>
    <w:rsid w:val="00A91DF0"/>
    <w:rsid w:val="00A91E69"/>
    <w:rsid w:val="00A91F0F"/>
    <w:rsid w:val="00A91F9D"/>
    <w:rsid w:val="00A92556"/>
    <w:rsid w:val="00A9266A"/>
    <w:rsid w:val="00A926B8"/>
    <w:rsid w:val="00A92956"/>
    <w:rsid w:val="00A92AE6"/>
    <w:rsid w:val="00A92E03"/>
    <w:rsid w:val="00A92E70"/>
    <w:rsid w:val="00A93438"/>
    <w:rsid w:val="00A934C9"/>
    <w:rsid w:val="00A93564"/>
    <w:rsid w:val="00A937A6"/>
    <w:rsid w:val="00A938A3"/>
    <w:rsid w:val="00A93918"/>
    <w:rsid w:val="00A93993"/>
    <w:rsid w:val="00A939AE"/>
    <w:rsid w:val="00A93A2E"/>
    <w:rsid w:val="00A93C71"/>
    <w:rsid w:val="00A93D22"/>
    <w:rsid w:val="00A93E4A"/>
    <w:rsid w:val="00A93E5E"/>
    <w:rsid w:val="00A93E7A"/>
    <w:rsid w:val="00A941A2"/>
    <w:rsid w:val="00A94312"/>
    <w:rsid w:val="00A949D8"/>
    <w:rsid w:val="00A94B00"/>
    <w:rsid w:val="00A94CEF"/>
    <w:rsid w:val="00A94E83"/>
    <w:rsid w:val="00A950B7"/>
    <w:rsid w:val="00A95165"/>
    <w:rsid w:val="00A9537C"/>
    <w:rsid w:val="00A95406"/>
    <w:rsid w:val="00A9545E"/>
    <w:rsid w:val="00A9556E"/>
    <w:rsid w:val="00A95A6A"/>
    <w:rsid w:val="00A95B31"/>
    <w:rsid w:val="00A95C62"/>
    <w:rsid w:val="00A96041"/>
    <w:rsid w:val="00A96109"/>
    <w:rsid w:val="00A964CF"/>
    <w:rsid w:val="00A96666"/>
    <w:rsid w:val="00A9685A"/>
    <w:rsid w:val="00A96CA8"/>
    <w:rsid w:val="00A96D63"/>
    <w:rsid w:val="00A96E5B"/>
    <w:rsid w:val="00A96FA5"/>
    <w:rsid w:val="00A97008"/>
    <w:rsid w:val="00A9743B"/>
    <w:rsid w:val="00A9745C"/>
    <w:rsid w:val="00A974F9"/>
    <w:rsid w:val="00A9765E"/>
    <w:rsid w:val="00A97932"/>
    <w:rsid w:val="00A97BA8"/>
    <w:rsid w:val="00A97CA8"/>
    <w:rsid w:val="00AA01BF"/>
    <w:rsid w:val="00AA0328"/>
    <w:rsid w:val="00AA04D6"/>
    <w:rsid w:val="00AA04E1"/>
    <w:rsid w:val="00AA051E"/>
    <w:rsid w:val="00AA0803"/>
    <w:rsid w:val="00AA0E16"/>
    <w:rsid w:val="00AA0E33"/>
    <w:rsid w:val="00AA0FF8"/>
    <w:rsid w:val="00AA1251"/>
    <w:rsid w:val="00AA126D"/>
    <w:rsid w:val="00AA13DD"/>
    <w:rsid w:val="00AA147E"/>
    <w:rsid w:val="00AA1B01"/>
    <w:rsid w:val="00AA1B11"/>
    <w:rsid w:val="00AA1BA3"/>
    <w:rsid w:val="00AA1CB6"/>
    <w:rsid w:val="00AA1DE8"/>
    <w:rsid w:val="00AA1E68"/>
    <w:rsid w:val="00AA203A"/>
    <w:rsid w:val="00AA21F1"/>
    <w:rsid w:val="00AA22AD"/>
    <w:rsid w:val="00AA234C"/>
    <w:rsid w:val="00AA240C"/>
    <w:rsid w:val="00AA2A58"/>
    <w:rsid w:val="00AA2C7B"/>
    <w:rsid w:val="00AA2E03"/>
    <w:rsid w:val="00AA2E4E"/>
    <w:rsid w:val="00AA3180"/>
    <w:rsid w:val="00AA3225"/>
    <w:rsid w:val="00AA343F"/>
    <w:rsid w:val="00AA34BA"/>
    <w:rsid w:val="00AA3854"/>
    <w:rsid w:val="00AA3A27"/>
    <w:rsid w:val="00AA3A57"/>
    <w:rsid w:val="00AA3AB6"/>
    <w:rsid w:val="00AA3C0A"/>
    <w:rsid w:val="00AA3E6A"/>
    <w:rsid w:val="00AA3F04"/>
    <w:rsid w:val="00AA40AB"/>
    <w:rsid w:val="00AA4296"/>
    <w:rsid w:val="00AA42F2"/>
    <w:rsid w:val="00AA431C"/>
    <w:rsid w:val="00AA44D1"/>
    <w:rsid w:val="00AA45B3"/>
    <w:rsid w:val="00AA46B2"/>
    <w:rsid w:val="00AA4BDC"/>
    <w:rsid w:val="00AA4D59"/>
    <w:rsid w:val="00AA4FC7"/>
    <w:rsid w:val="00AA52E4"/>
    <w:rsid w:val="00AA5398"/>
    <w:rsid w:val="00AA5426"/>
    <w:rsid w:val="00AA543E"/>
    <w:rsid w:val="00AA5694"/>
    <w:rsid w:val="00AA5840"/>
    <w:rsid w:val="00AA58EC"/>
    <w:rsid w:val="00AA5BB7"/>
    <w:rsid w:val="00AA5DDD"/>
    <w:rsid w:val="00AA5F32"/>
    <w:rsid w:val="00AA5FC6"/>
    <w:rsid w:val="00AA5FEA"/>
    <w:rsid w:val="00AA602F"/>
    <w:rsid w:val="00AA6617"/>
    <w:rsid w:val="00AA66DE"/>
    <w:rsid w:val="00AA6831"/>
    <w:rsid w:val="00AA6924"/>
    <w:rsid w:val="00AA6957"/>
    <w:rsid w:val="00AA6B1F"/>
    <w:rsid w:val="00AA743D"/>
    <w:rsid w:val="00AA747B"/>
    <w:rsid w:val="00AA766D"/>
    <w:rsid w:val="00AA76A0"/>
    <w:rsid w:val="00AA77E8"/>
    <w:rsid w:val="00AA7C54"/>
    <w:rsid w:val="00AA7D84"/>
    <w:rsid w:val="00AA7E3F"/>
    <w:rsid w:val="00AA7E7E"/>
    <w:rsid w:val="00AA7F58"/>
    <w:rsid w:val="00AB009C"/>
    <w:rsid w:val="00AB0240"/>
    <w:rsid w:val="00AB02DC"/>
    <w:rsid w:val="00AB0375"/>
    <w:rsid w:val="00AB05B4"/>
    <w:rsid w:val="00AB06BE"/>
    <w:rsid w:val="00AB0945"/>
    <w:rsid w:val="00AB0A6C"/>
    <w:rsid w:val="00AB0D49"/>
    <w:rsid w:val="00AB0D59"/>
    <w:rsid w:val="00AB0FA1"/>
    <w:rsid w:val="00AB1083"/>
    <w:rsid w:val="00AB10EE"/>
    <w:rsid w:val="00AB134C"/>
    <w:rsid w:val="00AB1360"/>
    <w:rsid w:val="00AB151D"/>
    <w:rsid w:val="00AB1544"/>
    <w:rsid w:val="00AB1B6D"/>
    <w:rsid w:val="00AB1BC4"/>
    <w:rsid w:val="00AB1D7C"/>
    <w:rsid w:val="00AB1DE6"/>
    <w:rsid w:val="00AB20D8"/>
    <w:rsid w:val="00AB20EC"/>
    <w:rsid w:val="00AB2302"/>
    <w:rsid w:val="00AB23CD"/>
    <w:rsid w:val="00AB246E"/>
    <w:rsid w:val="00AB2A78"/>
    <w:rsid w:val="00AB338E"/>
    <w:rsid w:val="00AB3464"/>
    <w:rsid w:val="00AB3642"/>
    <w:rsid w:val="00AB3856"/>
    <w:rsid w:val="00AB38DA"/>
    <w:rsid w:val="00AB3AE8"/>
    <w:rsid w:val="00AB3D60"/>
    <w:rsid w:val="00AB3F3B"/>
    <w:rsid w:val="00AB3FF8"/>
    <w:rsid w:val="00AB444E"/>
    <w:rsid w:val="00AB4602"/>
    <w:rsid w:val="00AB47C9"/>
    <w:rsid w:val="00AB4895"/>
    <w:rsid w:val="00AB48FD"/>
    <w:rsid w:val="00AB4A17"/>
    <w:rsid w:val="00AB4B7A"/>
    <w:rsid w:val="00AB4E1A"/>
    <w:rsid w:val="00AB4E26"/>
    <w:rsid w:val="00AB5273"/>
    <w:rsid w:val="00AB557A"/>
    <w:rsid w:val="00AB5740"/>
    <w:rsid w:val="00AB5850"/>
    <w:rsid w:val="00AB5A38"/>
    <w:rsid w:val="00AB5AF5"/>
    <w:rsid w:val="00AB5D85"/>
    <w:rsid w:val="00AB5F16"/>
    <w:rsid w:val="00AB60CF"/>
    <w:rsid w:val="00AB60F1"/>
    <w:rsid w:val="00AB637D"/>
    <w:rsid w:val="00AB65E2"/>
    <w:rsid w:val="00AB6632"/>
    <w:rsid w:val="00AB6BA1"/>
    <w:rsid w:val="00AB6CF0"/>
    <w:rsid w:val="00AB6DBD"/>
    <w:rsid w:val="00AB6EE4"/>
    <w:rsid w:val="00AB6F64"/>
    <w:rsid w:val="00AB711F"/>
    <w:rsid w:val="00AB71A6"/>
    <w:rsid w:val="00AB7259"/>
    <w:rsid w:val="00AB76AA"/>
    <w:rsid w:val="00AB77C7"/>
    <w:rsid w:val="00AB7881"/>
    <w:rsid w:val="00AB78C9"/>
    <w:rsid w:val="00AB7942"/>
    <w:rsid w:val="00AB7AA3"/>
    <w:rsid w:val="00AB7BCD"/>
    <w:rsid w:val="00AB7C99"/>
    <w:rsid w:val="00AB7E3B"/>
    <w:rsid w:val="00AC0426"/>
    <w:rsid w:val="00AC0690"/>
    <w:rsid w:val="00AC0728"/>
    <w:rsid w:val="00AC0919"/>
    <w:rsid w:val="00AC0D47"/>
    <w:rsid w:val="00AC0D77"/>
    <w:rsid w:val="00AC10DA"/>
    <w:rsid w:val="00AC1274"/>
    <w:rsid w:val="00AC1397"/>
    <w:rsid w:val="00AC150C"/>
    <w:rsid w:val="00AC15EC"/>
    <w:rsid w:val="00AC1666"/>
    <w:rsid w:val="00AC1827"/>
    <w:rsid w:val="00AC1883"/>
    <w:rsid w:val="00AC1AF1"/>
    <w:rsid w:val="00AC1E29"/>
    <w:rsid w:val="00AC2084"/>
    <w:rsid w:val="00AC2119"/>
    <w:rsid w:val="00AC2560"/>
    <w:rsid w:val="00AC272B"/>
    <w:rsid w:val="00AC272E"/>
    <w:rsid w:val="00AC2BB4"/>
    <w:rsid w:val="00AC2C2E"/>
    <w:rsid w:val="00AC2C85"/>
    <w:rsid w:val="00AC2CA8"/>
    <w:rsid w:val="00AC2CC6"/>
    <w:rsid w:val="00AC3161"/>
    <w:rsid w:val="00AC339B"/>
    <w:rsid w:val="00AC3497"/>
    <w:rsid w:val="00AC350A"/>
    <w:rsid w:val="00AC3598"/>
    <w:rsid w:val="00AC3727"/>
    <w:rsid w:val="00AC394D"/>
    <w:rsid w:val="00AC3992"/>
    <w:rsid w:val="00AC3A90"/>
    <w:rsid w:val="00AC3AE1"/>
    <w:rsid w:val="00AC3C7F"/>
    <w:rsid w:val="00AC3DC0"/>
    <w:rsid w:val="00AC4204"/>
    <w:rsid w:val="00AC4212"/>
    <w:rsid w:val="00AC444A"/>
    <w:rsid w:val="00AC45D6"/>
    <w:rsid w:val="00AC46F8"/>
    <w:rsid w:val="00AC48E9"/>
    <w:rsid w:val="00AC4A1A"/>
    <w:rsid w:val="00AC4BF5"/>
    <w:rsid w:val="00AC50B8"/>
    <w:rsid w:val="00AC50E9"/>
    <w:rsid w:val="00AC50EC"/>
    <w:rsid w:val="00AC56CE"/>
    <w:rsid w:val="00AC5749"/>
    <w:rsid w:val="00AC581A"/>
    <w:rsid w:val="00AC5847"/>
    <w:rsid w:val="00AC58DD"/>
    <w:rsid w:val="00AC591D"/>
    <w:rsid w:val="00AC5964"/>
    <w:rsid w:val="00AC5B83"/>
    <w:rsid w:val="00AC5D76"/>
    <w:rsid w:val="00AC5E86"/>
    <w:rsid w:val="00AC5ED9"/>
    <w:rsid w:val="00AC6003"/>
    <w:rsid w:val="00AC6086"/>
    <w:rsid w:val="00AC60BD"/>
    <w:rsid w:val="00AC6124"/>
    <w:rsid w:val="00AC622A"/>
    <w:rsid w:val="00AC62BA"/>
    <w:rsid w:val="00AC678A"/>
    <w:rsid w:val="00AC6A33"/>
    <w:rsid w:val="00AC6A81"/>
    <w:rsid w:val="00AC6A9F"/>
    <w:rsid w:val="00AC6BF7"/>
    <w:rsid w:val="00AC6C22"/>
    <w:rsid w:val="00AC6D80"/>
    <w:rsid w:val="00AC6E66"/>
    <w:rsid w:val="00AC703C"/>
    <w:rsid w:val="00AC74C2"/>
    <w:rsid w:val="00AC767D"/>
    <w:rsid w:val="00AC76AE"/>
    <w:rsid w:val="00AC7859"/>
    <w:rsid w:val="00AC7A26"/>
    <w:rsid w:val="00AC7A9E"/>
    <w:rsid w:val="00AC7AB9"/>
    <w:rsid w:val="00AC7BFA"/>
    <w:rsid w:val="00AC7C4C"/>
    <w:rsid w:val="00AC7EDC"/>
    <w:rsid w:val="00AC7EE8"/>
    <w:rsid w:val="00AC7F27"/>
    <w:rsid w:val="00AD00AF"/>
    <w:rsid w:val="00AD029A"/>
    <w:rsid w:val="00AD02D7"/>
    <w:rsid w:val="00AD03E5"/>
    <w:rsid w:val="00AD0433"/>
    <w:rsid w:val="00AD0587"/>
    <w:rsid w:val="00AD0817"/>
    <w:rsid w:val="00AD096C"/>
    <w:rsid w:val="00AD0ABB"/>
    <w:rsid w:val="00AD0FB1"/>
    <w:rsid w:val="00AD159F"/>
    <w:rsid w:val="00AD1604"/>
    <w:rsid w:val="00AD170F"/>
    <w:rsid w:val="00AD17F2"/>
    <w:rsid w:val="00AD19D5"/>
    <w:rsid w:val="00AD1AB8"/>
    <w:rsid w:val="00AD1AF9"/>
    <w:rsid w:val="00AD1B2F"/>
    <w:rsid w:val="00AD1D0E"/>
    <w:rsid w:val="00AD1D44"/>
    <w:rsid w:val="00AD1F34"/>
    <w:rsid w:val="00AD20E1"/>
    <w:rsid w:val="00AD2217"/>
    <w:rsid w:val="00AD222C"/>
    <w:rsid w:val="00AD239D"/>
    <w:rsid w:val="00AD23A1"/>
    <w:rsid w:val="00AD23E6"/>
    <w:rsid w:val="00AD2609"/>
    <w:rsid w:val="00AD2B06"/>
    <w:rsid w:val="00AD2B17"/>
    <w:rsid w:val="00AD2BAF"/>
    <w:rsid w:val="00AD3270"/>
    <w:rsid w:val="00AD32D9"/>
    <w:rsid w:val="00AD3391"/>
    <w:rsid w:val="00AD342F"/>
    <w:rsid w:val="00AD35FB"/>
    <w:rsid w:val="00AD39B2"/>
    <w:rsid w:val="00AD3D89"/>
    <w:rsid w:val="00AD3DE9"/>
    <w:rsid w:val="00AD3F2D"/>
    <w:rsid w:val="00AD40E1"/>
    <w:rsid w:val="00AD413A"/>
    <w:rsid w:val="00AD4176"/>
    <w:rsid w:val="00AD417E"/>
    <w:rsid w:val="00AD41BD"/>
    <w:rsid w:val="00AD4248"/>
    <w:rsid w:val="00AD425C"/>
    <w:rsid w:val="00AD4389"/>
    <w:rsid w:val="00AD463D"/>
    <w:rsid w:val="00AD46DF"/>
    <w:rsid w:val="00AD47AD"/>
    <w:rsid w:val="00AD4828"/>
    <w:rsid w:val="00AD488E"/>
    <w:rsid w:val="00AD48E1"/>
    <w:rsid w:val="00AD49BB"/>
    <w:rsid w:val="00AD5262"/>
    <w:rsid w:val="00AD54BB"/>
    <w:rsid w:val="00AD5558"/>
    <w:rsid w:val="00AD5686"/>
    <w:rsid w:val="00AD56FF"/>
    <w:rsid w:val="00AD5778"/>
    <w:rsid w:val="00AD57AC"/>
    <w:rsid w:val="00AD5915"/>
    <w:rsid w:val="00AD5C79"/>
    <w:rsid w:val="00AD5F93"/>
    <w:rsid w:val="00AD608E"/>
    <w:rsid w:val="00AD60B3"/>
    <w:rsid w:val="00AD61FA"/>
    <w:rsid w:val="00AD6AA1"/>
    <w:rsid w:val="00AD6D9D"/>
    <w:rsid w:val="00AD6E80"/>
    <w:rsid w:val="00AD6E89"/>
    <w:rsid w:val="00AD6F8B"/>
    <w:rsid w:val="00AD707F"/>
    <w:rsid w:val="00AD72F9"/>
    <w:rsid w:val="00AD732E"/>
    <w:rsid w:val="00AD74C1"/>
    <w:rsid w:val="00AD75A7"/>
    <w:rsid w:val="00AD7661"/>
    <w:rsid w:val="00AD770F"/>
    <w:rsid w:val="00AD77C2"/>
    <w:rsid w:val="00AD77C6"/>
    <w:rsid w:val="00AD77CE"/>
    <w:rsid w:val="00AD78D6"/>
    <w:rsid w:val="00AD7940"/>
    <w:rsid w:val="00AD7D08"/>
    <w:rsid w:val="00AD7D0A"/>
    <w:rsid w:val="00AD7D10"/>
    <w:rsid w:val="00AE007C"/>
    <w:rsid w:val="00AE0853"/>
    <w:rsid w:val="00AE0AAE"/>
    <w:rsid w:val="00AE0B9F"/>
    <w:rsid w:val="00AE0D53"/>
    <w:rsid w:val="00AE0F50"/>
    <w:rsid w:val="00AE1181"/>
    <w:rsid w:val="00AE130D"/>
    <w:rsid w:val="00AE13BA"/>
    <w:rsid w:val="00AE16D6"/>
    <w:rsid w:val="00AE181F"/>
    <w:rsid w:val="00AE1967"/>
    <w:rsid w:val="00AE1B18"/>
    <w:rsid w:val="00AE1D01"/>
    <w:rsid w:val="00AE1D03"/>
    <w:rsid w:val="00AE1D3E"/>
    <w:rsid w:val="00AE1FE3"/>
    <w:rsid w:val="00AE20B3"/>
    <w:rsid w:val="00AE2285"/>
    <w:rsid w:val="00AE22B2"/>
    <w:rsid w:val="00AE22E5"/>
    <w:rsid w:val="00AE27E7"/>
    <w:rsid w:val="00AE295B"/>
    <w:rsid w:val="00AE29C8"/>
    <w:rsid w:val="00AE2B62"/>
    <w:rsid w:val="00AE2D2B"/>
    <w:rsid w:val="00AE2D94"/>
    <w:rsid w:val="00AE2E1B"/>
    <w:rsid w:val="00AE301B"/>
    <w:rsid w:val="00AE36E3"/>
    <w:rsid w:val="00AE383E"/>
    <w:rsid w:val="00AE38AA"/>
    <w:rsid w:val="00AE3BE7"/>
    <w:rsid w:val="00AE40A5"/>
    <w:rsid w:val="00AE411C"/>
    <w:rsid w:val="00AE4163"/>
    <w:rsid w:val="00AE4392"/>
    <w:rsid w:val="00AE46F6"/>
    <w:rsid w:val="00AE471C"/>
    <w:rsid w:val="00AE4998"/>
    <w:rsid w:val="00AE4B1F"/>
    <w:rsid w:val="00AE4EFF"/>
    <w:rsid w:val="00AE52ED"/>
    <w:rsid w:val="00AE52F1"/>
    <w:rsid w:val="00AE55C3"/>
    <w:rsid w:val="00AE56EA"/>
    <w:rsid w:val="00AE5FA5"/>
    <w:rsid w:val="00AE6193"/>
    <w:rsid w:val="00AE6198"/>
    <w:rsid w:val="00AE61E6"/>
    <w:rsid w:val="00AE627F"/>
    <w:rsid w:val="00AE634C"/>
    <w:rsid w:val="00AE679B"/>
    <w:rsid w:val="00AE699D"/>
    <w:rsid w:val="00AE6B0D"/>
    <w:rsid w:val="00AE6C5A"/>
    <w:rsid w:val="00AE6CF9"/>
    <w:rsid w:val="00AE6E2A"/>
    <w:rsid w:val="00AE6F2B"/>
    <w:rsid w:val="00AE6FF6"/>
    <w:rsid w:val="00AE7544"/>
    <w:rsid w:val="00AE777A"/>
    <w:rsid w:val="00AE788C"/>
    <w:rsid w:val="00AE7A57"/>
    <w:rsid w:val="00AE7BF0"/>
    <w:rsid w:val="00AE7D1A"/>
    <w:rsid w:val="00AE7EB5"/>
    <w:rsid w:val="00AE7F27"/>
    <w:rsid w:val="00AE7F6E"/>
    <w:rsid w:val="00AE7FDF"/>
    <w:rsid w:val="00AE7FE8"/>
    <w:rsid w:val="00AF008D"/>
    <w:rsid w:val="00AF013A"/>
    <w:rsid w:val="00AF0AE5"/>
    <w:rsid w:val="00AF0B57"/>
    <w:rsid w:val="00AF0B88"/>
    <w:rsid w:val="00AF0EA0"/>
    <w:rsid w:val="00AF0F99"/>
    <w:rsid w:val="00AF115F"/>
    <w:rsid w:val="00AF13C1"/>
    <w:rsid w:val="00AF141B"/>
    <w:rsid w:val="00AF14ED"/>
    <w:rsid w:val="00AF1557"/>
    <w:rsid w:val="00AF1588"/>
    <w:rsid w:val="00AF15B7"/>
    <w:rsid w:val="00AF1983"/>
    <w:rsid w:val="00AF1AAC"/>
    <w:rsid w:val="00AF1D87"/>
    <w:rsid w:val="00AF207A"/>
    <w:rsid w:val="00AF20DD"/>
    <w:rsid w:val="00AF20E6"/>
    <w:rsid w:val="00AF21B3"/>
    <w:rsid w:val="00AF2559"/>
    <w:rsid w:val="00AF258B"/>
    <w:rsid w:val="00AF2676"/>
    <w:rsid w:val="00AF270A"/>
    <w:rsid w:val="00AF2B97"/>
    <w:rsid w:val="00AF2D24"/>
    <w:rsid w:val="00AF3025"/>
    <w:rsid w:val="00AF3194"/>
    <w:rsid w:val="00AF38C2"/>
    <w:rsid w:val="00AF39B8"/>
    <w:rsid w:val="00AF3E66"/>
    <w:rsid w:val="00AF3F7B"/>
    <w:rsid w:val="00AF404F"/>
    <w:rsid w:val="00AF41FC"/>
    <w:rsid w:val="00AF451F"/>
    <w:rsid w:val="00AF46C8"/>
    <w:rsid w:val="00AF471C"/>
    <w:rsid w:val="00AF47DB"/>
    <w:rsid w:val="00AF487F"/>
    <w:rsid w:val="00AF495E"/>
    <w:rsid w:val="00AF52F4"/>
    <w:rsid w:val="00AF5384"/>
    <w:rsid w:val="00AF54E3"/>
    <w:rsid w:val="00AF569B"/>
    <w:rsid w:val="00AF56D3"/>
    <w:rsid w:val="00AF5721"/>
    <w:rsid w:val="00AF594B"/>
    <w:rsid w:val="00AF5A7B"/>
    <w:rsid w:val="00AF5BB5"/>
    <w:rsid w:val="00AF5CF7"/>
    <w:rsid w:val="00AF5DAD"/>
    <w:rsid w:val="00AF5DEF"/>
    <w:rsid w:val="00AF6025"/>
    <w:rsid w:val="00AF6323"/>
    <w:rsid w:val="00AF63A8"/>
    <w:rsid w:val="00AF654D"/>
    <w:rsid w:val="00AF67AD"/>
    <w:rsid w:val="00AF6834"/>
    <w:rsid w:val="00AF6A6F"/>
    <w:rsid w:val="00AF6A81"/>
    <w:rsid w:val="00AF6B01"/>
    <w:rsid w:val="00AF6D26"/>
    <w:rsid w:val="00AF6E5A"/>
    <w:rsid w:val="00AF6F50"/>
    <w:rsid w:val="00AF7049"/>
    <w:rsid w:val="00AF73EC"/>
    <w:rsid w:val="00AF7717"/>
    <w:rsid w:val="00AF79E2"/>
    <w:rsid w:val="00AF7A7C"/>
    <w:rsid w:val="00AF7C56"/>
    <w:rsid w:val="00AF7E3E"/>
    <w:rsid w:val="00B00146"/>
    <w:rsid w:val="00B00499"/>
    <w:rsid w:val="00B0066D"/>
    <w:rsid w:val="00B006FF"/>
    <w:rsid w:val="00B00854"/>
    <w:rsid w:val="00B0099C"/>
    <w:rsid w:val="00B00A8E"/>
    <w:rsid w:val="00B00ADB"/>
    <w:rsid w:val="00B00B9C"/>
    <w:rsid w:val="00B00C90"/>
    <w:rsid w:val="00B00D36"/>
    <w:rsid w:val="00B00F75"/>
    <w:rsid w:val="00B0100B"/>
    <w:rsid w:val="00B0100E"/>
    <w:rsid w:val="00B01078"/>
    <w:rsid w:val="00B010E0"/>
    <w:rsid w:val="00B01451"/>
    <w:rsid w:val="00B01456"/>
    <w:rsid w:val="00B01495"/>
    <w:rsid w:val="00B014D6"/>
    <w:rsid w:val="00B016F2"/>
    <w:rsid w:val="00B0191B"/>
    <w:rsid w:val="00B01924"/>
    <w:rsid w:val="00B01D2D"/>
    <w:rsid w:val="00B02083"/>
    <w:rsid w:val="00B0214C"/>
    <w:rsid w:val="00B0241B"/>
    <w:rsid w:val="00B02448"/>
    <w:rsid w:val="00B02698"/>
    <w:rsid w:val="00B02A66"/>
    <w:rsid w:val="00B02DBD"/>
    <w:rsid w:val="00B02E8F"/>
    <w:rsid w:val="00B02EB7"/>
    <w:rsid w:val="00B03240"/>
    <w:rsid w:val="00B034B8"/>
    <w:rsid w:val="00B038A9"/>
    <w:rsid w:val="00B03958"/>
    <w:rsid w:val="00B03968"/>
    <w:rsid w:val="00B03BD1"/>
    <w:rsid w:val="00B03D38"/>
    <w:rsid w:val="00B03D57"/>
    <w:rsid w:val="00B03D7E"/>
    <w:rsid w:val="00B03D7F"/>
    <w:rsid w:val="00B03EEB"/>
    <w:rsid w:val="00B0415B"/>
    <w:rsid w:val="00B042BF"/>
    <w:rsid w:val="00B044E5"/>
    <w:rsid w:val="00B0451C"/>
    <w:rsid w:val="00B045B1"/>
    <w:rsid w:val="00B04803"/>
    <w:rsid w:val="00B04A41"/>
    <w:rsid w:val="00B04B23"/>
    <w:rsid w:val="00B04D3C"/>
    <w:rsid w:val="00B04DCA"/>
    <w:rsid w:val="00B04FFA"/>
    <w:rsid w:val="00B0505A"/>
    <w:rsid w:val="00B050D8"/>
    <w:rsid w:val="00B05250"/>
    <w:rsid w:val="00B05322"/>
    <w:rsid w:val="00B05333"/>
    <w:rsid w:val="00B055B5"/>
    <w:rsid w:val="00B05720"/>
    <w:rsid w:val="00B0582E"/>
    <w:rsid w:val="00B059CE"/>
    <w:rsid w:val="00B059D1"/>
    <w:rsid w:val="00B05B44"/>
    <w:rsid w:val="00B05B99"/>
    <w:rsid w:val="00B05D0B"/>
    <w:rsid w:val="00B05DC9"/>
    <w:rsid w:val="00B06062"/>
    <w:rsid w:val="00B06653"/>
    <w:rsid w:val="00B06722"/>
    <w:rsid w:val="00B06A5E"/>
    <w:rsid w:val="00B06DFE"/>
    <w:rsid w:val="00B06F42"/>
    <w:rsid w:val="00B07074"/>
    <w:rsid w:val="00B07234"/>
    <w:rsid w:val="00B073EA"/>
    <w:rsid w:val="00B07486"/>
    <w:rsid w:val="00B07699"/>
    <w:rsid w:val="00B0774F"/>
    <w:rsid w:val="00B07A7E"/>
    <w:rsid w:val="00B07B3F"/>
    <w:rsid w:val="00B07D12"/>
    <w:rsid w:val="00B07D74"/>
    <w:rsid w:val="00B104C0"/>
    <w:rsid w:val="00B10548"/>
    <w:rsid w:val="00B10560"/>
    <w:rsid w:val="00B10D4D"/>
    <w:rsid w:val="00B1103B"/>
    <w:rsid w:val="00B1128E"/>
    <w:rsid w:val="00B11541"/>
    <w:rsid w:val="00B115C5"/>
    <w:rsid w:val="00B11852"/>
    <w:rsid w:val="00B11AE1"/>
    <w:rsid w:val="00B11AF3"/>
    <w:rsid w:val="00B11BFA"/>
    <w:rsid w:val="00B11C6D"/>
    <w:rsid w:val="00B11C91"/>
    <w:rsid w:val="00B11CE3"/>
    <w:rsid w:val="00B11D30"/>
    <w:rsid w:val="00B1206A"/>
    <w:rsid w:val="00B122C0"/>
    <w:rsid w:val="00B125D5"/>
    <w:rsid w:val="00B12747"/>
    <w:rsid w:val="00B1299E"/>
    <w:rsid w:val="00B12C3F"/>
    <w:rsid w:val="00B12D4C"/>
    <w:rsid w:val="00B12F84"/>
    <w:rsid w:val="00B13013"/>
    <w:rsid w:val="00B1304F"/>
    <w:rsid w:val="00B1307C"/>
    <w:rsid w:val="00B13092"/>
    <w:rsid w:val="00B131C0"/>
    <w:rsid w:val="00B1321F"/>
    <w:rsid w:val="00B13709"/>
    <w:rsid w:val="00B13939"/>
    <w:rsid w:val="00B1398A"/>
    <w:rsid w:val="00B13B57"/>
    <w:rsid w:val="00B13CDA"/>
    <w:rsid w:val="00B13E4E"/>
    <w:rsid w:val="00B14076"/>
    <w:rsid w:val="00B14200"/>
    <w:rsid w:val="00B14447"/>
    <w:rsid w:val="00B14721"/>
    <w:rsid w:val="00B147E6"/>
    <w:rsid w:val="00B14A4F"/>
    <w:rsid w:val="00B14D94"/>
    <w:rsid w:val="00B14FA8"/>
    <w:rsid w:val="00B14FB2"/>
    <w:rsid w:val="00B15215"/>
    <w:rsid w:val="00B152A5"/>
    <w:rsid w:val="00B155AF"/>
    <w:rsid w:val="00B155BA"/>
    <w:rsid w:val="00B15693"/>
    <w:rsid w:val="00B15705"/>
    <w:rsid w:val="00B15741"/>
    <w:rsid w:val="00B15BB0"/>
    <w:rsid w:val="00B15D87"/>
    <w:rsid w:val="00B15DD4"/>
    <w:rsid w:val="00B16061"/>
    <w:rsid w:val="00B161D8"/>
    <w:rsid w:val="00B161DA"/>
    <w:rsid w:val="00B16231"/>
    <w:rsid w:val="00B1667D"/>
    <w:rsid w:val="00B16724"/>
    <w:rsid w:val="00B16977"/>
    <w:rsid w:val="00B169AC"/>
    <w:rsid w:val="00B16BB6"/>
    <w:rsid w:val="00B16C08"/>
    <w:rsid w:val="00B16F2D"/>
    <w:rsid w:val="00B1770C"/>
    <w:rsid w:val="00B177E4"/>
    <w:rsid w:val="00B17901"/>
    <w:rsid w:val="00B17AFD"/>
    <w:rsid w:val="00B17C14"/>
    <w:rsid w:val="00B17C8B"/>
    <w:rsid w:val="00B17DF8"/>
    <w:rsid w:val="00B17E98"/>
    <w:rsid w:val="00B17FC8"/>
    <w:rsid w:val="00B20079"/>
    <w:rsid w:val="00B2025E"/>
    <w:rsid w:val="00B203C9"/>
    <w:rsid w:val="00B20555"/>
    <w:rsid w:val="00B205D8"/>
    <w:rsid w:val="00B20649"/>
    <w:rsid w:val="00B207FA"/>
    <w:rsid w:val="00B20C24"/>
    <w:rsid w:val="00B20C8E"/>
    <w:rsid w:val="00B20FB8"/>
    <w:rsid w:val="00B21158"/>
    <w:rsid w:val="00B21379"/>
    <w:rsid w:val="00B2156C"/>
    <w:rsid w:val="00B21683"/>
    <w:rsid w:val="00B21721"/>
    <w:rsid w:val="00B21771"/>
    <w:rsid w:val="00B21A6D"/>
    <w:rsid w:val="00B21B64"/>
    <w:rsid w:val="00B21E3E"/>
    <w:rsid w:val="00B21E99"/>
    <w:rsid w:val="00B21F47"/>
    <w:rsid w:val="00B221E2"/>
    <w:rsid w:val="00B2277F"/>
    <w:rsid w:val="00B22A02"/>
    <w:rsid w:val="00B22AD7"/>
    <w:rsid w:val="00B22AEE"/>
    <w:rsid w:val="00B22CAE"/>
    <w:rsid w:val="00B22D14"/>
    <w:rsid w:val="00B22FF7"/>
    <w:rsid w:val="00B23215"/>
    <w:rsid w:val="00B2324F"/>
    <w:rsid w:val="00B2327F"/>
    <w:rsid w:val="00B23450"/>
    <w:rsid w:val="00B23792"/>
    <w:rsid w:val="00B23A92"/>
    <w:rsid w:val="00B23CA6"/>
    <w:rsid w:val="00B23DBB"/>
    <w:rsid w:val="00B241BE"/>
    <w:rsid w:val="00B2430F"/>
    <w:rsid w:val="00B24463"/>
    <w:rsid w:val="00B2462E"/>
    <w:rsid w:val="00B247B7"/>
    <w:rsid w:val="00B24844"/>
    <w:rsid w:val="00B24930"/>
    <w:rsid w:val="00B24CC9"/>
    <w:rsid w:val="00B24F4B"/>
    <w:rsid w:val="00B250B8"/>
    <w:rsid w:val="00B2511A"/>
    <w:rsid w:val="00B25409"/>
    <w:rsid w:val="00B25813"/>
    <w:rsid w:val="00B259F5"/>
    <w:rsid w:val="00B25CA7"/>
    <w:rsid w:val="00B25DE4"/>
    <w:rsid w:val="00B25E58"/>
    <w:rsid w:val="00B25EC7"/>
    <w:rsid w:val="00B26028"/>
    <w:rsid w:val="00B260B2"/>
    <w:rsid w:val="00B261AF"/>
    <w:rsid w:val="00B2626D"/>
    <w:rsid w:val="00B263FD"/>
    <w:rsid w:val="00B264A6"/>
    <w:rsid w:val="00B2656C"/>
    <w:rsid w:val="00B26739"/>
    <w:rsid w:val="00B26820"/>
    <w:rsid w:val="00B269EC"/>
    <w:rsid w:val="00B26D0C"/>
    <w:rsid w:val="00B26D39"/>
    <w:rsid w:val="00B26DC0"/>
    <w:rsid w:val="00B2700F"/>
    <w:rsid w:val="00B270D5"/>
    <w:rsid w:val="00B271A7"/>
    <w:rsid w:val="00B27220"/>
    <w:rsid w:val="00B272A8"/>
    <w:rsid w:val="00B2730D"/>
    <w:rsid w:val="00B27328"/>
    <w:rsid w:val="00B2767A"/>
    <w:rsid w:val="00B27728"/>
    <w:rsid w:val="00B277EF"/>
    <w:rsid w:val="00B278CD"/>
    <w:rsid w:val="00B27A1E"/>
    <w:rsid w:val="00B27AA4"/>
    <w:rsid w:val="00B27B4A"/>
    <w:rsid w:val="00B27E25"/>
    <w:rsid w:val="00B30094"/>
    <w:rsid w:val="00B30382"/>
    <w:rsid w:val="00B3078C"/>
    <w:rsid w:val="00B307E8"/>
    <w:rsid w:val="00B30858"/>
    <w:rsid w:val="00B309EB"/>
    <w:rsid w:val="00B30A52"/>
    <w:rsid w:val="00B30C95"/>
    <w:rsid w:val="00B30F79"/>
    <w:rsid w:val="00B31092"/>
    <w:rsid w:val="00B311A2"/>
    <w:rsid w:val="00B312F4"/>
    <w:rsid w:val="00B313BA"/>
    <w:rsid w:val="00B31479"/>
    <w:rsid w:val="00B31CC7"/>
    <w:rsid w:val="00B31ED5"/>
    <w:rsid w:val="00B320EC"/>
    <w:rsid w:val="00B3230C"/>
    <w:rsid w:val="00B32558"/>
    <w:rsid w:val="00B327F0"/>
    <w:rsid w:val="00B329C6"/>
    <w:rsid w:val="00B32A16"/>
    <w:rsid w:val="00B32B61"/>
    <w:rsid w:val="00B32BB0"/>
    <w:rsid w:val="00B32F47"/>
    <w:rsid w:val="00B33166"/>
    <w:rsid w:val="00B332CD"/>
    <w:rsid w:val="00B3344E"/>
    <w:rsid w:val="00B336FD"/>
    <w:rsid w:val="00B33797"/>
    <w:rsid w:val="00B33941"/>
    <w:rsid w:val="00B33A48"/>
    <w:rsid w:val="00B33C1B"/>
    <w:rsid w:val="00B33F17"/>
    <w:rsid w:val="00B33F56"/>
    <w:rsid w:val="00B33F7A"/>
    <w:rsid w:val="00B3400B"/>
    <w:rsid w:val="00B341C8"/>
    <w:rsid w:val="00B341FE"/>
    <w:rsid w:val="00B34456"/>
    <w:rsid w:val="00B34860"/>
    <w:rsid w:val="00B34B90"/>
    <w:rsid w:val="00B34D34"/>
    <w:rsid w:val="00B34F44"/>
    <w:rsid w:val="00B34F4F"/>
    <w:rsid w:val="00B34FCA"/>
    <w:rsid w:val="00B34FFA"/>
    <w:rsid w:val="00B3505C"/>
    <w:rsid w:val="00B3517B"/>
    <w:rsid w:val="00B351E2"/>
    <w:rsid w:val="00B352CE"/>
    <w:rsid w:val="00B35461"/>
    <w:rsid w:val="00B356F0"/>
    <w:rsid w:val="00B359DB"/>
    <w:rsid w:val="00B359FE"/>
    <w:rsid w:val="00B35A3C"/>
    <w:rsid w:val="00B35BCE"/>
    <w:rsid w:val="00B35C27"/>
    <w:rsid w:val="00B35DD3"/>
    <w:rsid w:val="00B36069"/>
    <w:rsid w:val="00B360A6"/>
    <w:rsid w:val="00B360D3"/>
    <w:rsid w:val="00B361A6"/>
    <w:rsid w:val="00B3629D"/>
    <w:rsid w:val="00B36663"/>
    <w:rsid w:val="00B36676"/>
    <w:rsid w:val="00B36D93"/>
    <w:rsid w:val="00B36E73"/>
    <w:rsid w:val="00B36E89"/>
    <w:rsid w:val="00B36ED9"/>
    <w:rsid w:val="00B36FB3"/>
    <w:rsid w:val="00B3720A"/>
    <w:rsid w:val="00B3735E"/>
    <w:rsid w:val="00B373BA"/>
    <w:rsid w:val="00B374D9"/>
    <w:rsid w:val="00B375C1"/>
    <w:rsid w:val="00B37767"/>
    <w:rsid w:val="00B3779E"/>
    <w:rsid w:val="00B377E5"/>
    <w:rsid w:val="00B378E7"/>
    <w:rsid w:val="00B37994"/>
    <w:rsid w:val="00B37B75"/>
    <w:rsid w:val="00B37BC2"/>
    <w:rsid w:val="00B37CB6"/>
    <w:rsid w:val="00B37E3D"/>
    <w:rsid w:val="00B37E97"/>
    <w:rsid w:val="00B40233"/>
    <w:rsid w:val="00B402D1"/>
    <w:rsid w:val="00B40528"/>
    <w:rsid w:val="00B40BDF"/>
    <w:rsid w:val="00B40D02"/>
    <w:rsid w:val="00B40D1B"/>
    <w:rsid w:val="00B40ED3"/>
    <w:rsid w:val="00B41149"/>
    <w:rsid w:val="00B4125B"/>
    <w:rsid w:val="00B4150B"/>
    <w:rsid w:val="00B41643"/>
    <w:rsid w:val="00B41768"/>
    <w:rsid w:val="00B41892"/>
    <w:rsid w:val="00B41A01"/>
    <w:rsid w:val="00B41A3A"/>
    <w:rsid w:val="00B41C4B"/>
    <w:rsid w:val="00B41DFA"/>
    <w:rsid w:val="00B41E04"/>
    <w:rsid w:val="00B42238"/>
    <w:rsid w:val="00B423E0"/>
    <w:rsid w:val="00B42535"/>
    <w:rsid w:val="00B4273A"/>
    <w:rsid w:val="00B4282D"/>
    <w:rsid w:val="00B428A5"/>
    <w:rsid w:val="00B42940"/>
    <w:rsid w:val="00B42AD8"/>
    <w:rsid w:val="00B42B35"/>
    <w:rsid w:val="00B42BDC"/>
    <w:rsid w:val="00B42CEC"/>
    <w:rsid w:val="00B42DF3"/>
    <w:rsid w:val="00B42E4D"/>
    <w:rsid w:val="00B42F31"/>
    <w:rsid w:val="00B43006"/>
    <w:rsid w:val="00B43055"/>
    <w:rsid w:val="00B430AA"/>
    <w:rsid w:val="00B430AF"/>
    <w:rsid w:val="00B431DF"/>
    <w:rsid w:val="00B43272"/>
    <w:rsid w:val="00B43376"/>
    <w:rsid w:val="00B435CF"/>
    <w:rsid w:val="00B438E5"/>
    <w:rsid w:val="00B43A18"/>
    <w:rsid w:val="00B43FE2"/>
    <w:rsid w:val="00B44096"/>
    <w:rsid w:val="00B440D1"/>
    <w:rsid w:val="00B44295"/>
    <w:rsid w:val="00B44360"/>
    <w:rsid w:val="00B44405"/>
    <w:rsid w:val="00B44680"/>
    <w:rsid w:val="00B44687"/>
    <w:rsid w:val="00B44B21"/>
    <w:rsid w:val="00B44BDB"/>
    <w:rsid w:val="00B44C17"/>
    <w:rsid w:val="00B44D7A"/>
    <w:rsid w:val="00B44DFA"/>
    <w:rsid w:val="00B44EAA"/>
    <w:rsid w:val="00B4505F"/>
    <w:rsid w:val="00B45290"/>
    <w:rsid w:val="00B455A2"/>
    <w:rsid w:val="00B456E5"/>
    <w:rsid w:val="00B45703"/>
    <w:rsid w:val="00B458C5"/>
    <w:rsid w:val="00B45A53"/>
    <w:rsid w:val="00B45A6E"/>
    <w:rsid w:val="00B45A9B"/>
    <w:rsid w:val="00B45E11"/>
    <w:rsid w:val="00B4610A"/>
    <w:rsid w:val="00B4610D"/>
    <w:rsid w:val="00B4637D"/>
    <w:rsid w:val="00B463E0"/>
    <w:rsid w:val="00B46431"/>
    <w:rsid w:val="00B46700"/>
    <w:rsid w:val="00B46830"/>
    <w:rsid w:val="00B46CB6"/>
    <w:rsid w:val="00B47036"/>
    <w:rsid w:val="00B472D5"/>
    <w:rsid w:val="00B474A3"/>
    <w:rsid w:val="00B474F5"/>
    <w:rsid w:val="00B47580"/>
    <w:rsid w:val="00B479E0"/>
    <w:rsid w:val="00B47B4D"/>
    <w:rsid w:val="00B47C27"/>
    <w:rsid w:val="00B47C60"/>
    <w:rsid w:val="00B47CD3"/>
    <w:rsid w:val="00B47D85"/>
    <w:rsid w:val="00B47DB6"/>
    <w:rsid w:val="00B47DB7"/>
    <w:rsid w:val="00B47FCA"/>
    <w:rsid w:val="00B50056"/>
    <w:rsid w:val="00B501BB"/>
    <w:rsid w:val="00B5043D"/>
    <w:rsid w:val="00B505F1"/>
    <w:rsid w:val="00B5090B"/>
    <w:rsid w:val="00B50989"/>
    <w:rsid w:val="00B50B24"/>
    <w:rsid w:val="00B50DB3"/>
    <w:rsid w:val="00B50DCA"/>
    <w:rsid w:val="00B50F7F"/>
    <w:rsid w:val="00B50FEE"/>
    <w:rsid w:val="00B5108A"/>
    <w:rsid w:val="00B51117"/>
    <w:rsid w:val="00B514AF"/>
    <w:rsid w:val="00B51529"/>
    <w:rsid w:val="00B51895"/>
    <w:rsid w:val="00B51B09"/>
    <w:rsid w:val="00B51C29"/>
    <w:rsid w:val="00B51CBD"/>
    <w:rsid w:val="00B51DC9"/>
    <w:rsid w:val="00B51FCE"/>
    <w:rsid w:val="00B52123"/>
    <w:rsid w:val="00B523BE"/>
    <w:rsid w:val="00B526A1"/>
    <w:rsid w:val="00B528AA"/>
    <w:rsid w:val="00B52956"/>
    <w:rsid w:val="00B529A3"/>
    <w:rsid w:val="00B529E4"/>
    <w:rsid w:val="00B52EDA"/>
    <w:rsid w:val="00B52EFE"/>
    <w:rsid w:val="00B52FC6"/>
    <w:rsid w:val="00B531E0"/>
    <w:rsid w:val="00B531E7"/>
    <w:rsid w:val="00B53237"/>
    <w:rsid w:val="00B53278"/>
    <w:rsid w:val="00B5370C"/>
    <w:rsid w:val="00B537E0"/>
    <w:rsid w:val="00B5385F"/>
    <w:rsid w:val="00B53AB9"/>
    <w:rsid w:val="00B53C1D"/>
    <w:rsid w:val="00B53CA5"/>
    <w:rsid w:val="00B53DA0"/>
    <w:rsid w:val="00B53DE9"/>
    <w:rsid w:val="00B53E3B"/>
    <w:rsid w:val="00B53FE6"/>
    <w:rsid w:val="00B54085"/>
    <w:rsid w:val="00B54281"/>
    <w:rsid w:val="00B545A1"/>
    <w:rsid w:val="00B54710"/>
    <w:rsid w:val="00B54BD0"/>
    <w:rsid w:val="00B54C89"/>
    <w:rsid w:val="00B54CB4"/>
    <w:rsid w:val="00B54D37"/>
    <w:rsid w:val="00B54DB7"/>
    <w:rsid w:val="00B54EAA"/>
    <w:rsid w:val="00B55087"/>
    <w:rsid w:val="00B550FD"/>
    <w:rsid w:val="00B5540E"/>
    <w:rsid w:val="00B55576"/>
    <w:rsid w:val="00B557DF"/>
    <w:rsid w:val="00B55810"/>
    <w:rsid w:val="00B55839"/>
    <w:rsid w:val="00B55929"/>
    <w:rsid w:val="00B5595F"/>
    <w:rsid w:val="00B55A6F"/>
    <w:rsid w:val="00B55C8B"/>
    <w:rsid w:val="00B55E69"/>
    <w:rsid w:val="00B55F8B"/>
    <w:rsid w:val="00B56020"/>
    <w:rsid w:val="00B5610E"/>
    <w:rsid w:val="00B5623B"/>
    <w:rsid w:val="00B5626F"/>
    <w:rsid w:val="00B56298"/>
    <w:rsid w:val="00B56327"/>
    <w:rsid w:val="00B56662"/>
    <w:rsid w:val="00B56B66"/>
    <w:rsid w:val="00B56C26"/>
    <w:rsid w:val="00B56E3F"/>
    <w:rsid w:val="00B57040"/>
    <w:rsid w:val="00B572B1"/>
    <w:rsid w:val="00B5740F"/>
    <w:rsid w:val="00B57505"/>
    <w:rsid w:val="00B577C2"/>
    <w:rsid w:val="00B57907"/>
    <w:rsid w:val="00B57EAD"/>
    <w:rsid w:val="00B603D3"/>
    <w:rsid w:val="00B609D3"/>
    <w:rsid w:val="00B60CA3"/>
    <w:rsid w:val="00B60D85"/>
    <w:rsid w:val="00B60E4D"/>
    <w:rsid w:val="00B61062"/>
    <w:rsid w:val="00B610D4"/>
    <w:rsid w:val="00B611BC"/>
    <w:rsid w:val="00B6160B"/>
    <w:rsid w:val="00B61A75"/>
    <w:rsid w:val="00B61B16"/>
    <w:rsid w:val="00B61FEF"/>
    <w:rsid w:val="00B6225C"/>
    <w:rsid w:val="00B624EB"/>
    <w:rsid w:val="00B6286E"/>
    <w:rsid w:val="00B628B3"/>
    <w:rsid w:val="00B62925"/>
    <w:rsid w:val="00B62C1E"/>
    <w:rsid w:val="00B62ED2"/>
    <w:rsid w:val="00B63313"/>
    <w:rsid w:val="00B633E9"/>
    <w:rsid w:val="00B636D6"/>
    <w:rsid w:val="00B63701"/>
    <w:rsid w:val="00B63739"/>
    <w:rsid w:val="00B638C5"/>
    <w:rsid w:val="00B638C7"/>
    <w:rsid w:val="00B638E7"/>
    <w:rsid w:val="00B63938"/>
    <w:rsid w:val="00B63BDC"/>
    <w:rsid w:val="00B63F1B"/>
    <w:rsid w:val="00B6417A"/>
    <w:rsid w:val="00B644A8"/>
    <w:rsid w:val="00B645A8"/>
    <w:rsid w:val="00B64641"/>
    <w:rsid w:val="00B64AFE"/>
    <w:rsid w:val="00B64B54"/>
    <w:rsid w:val="00B64BAF"/>
    <w:rsid w:val="00B64C27"/>
    <w:rsid w:val="00B64CAA"/>
    <w:rsid w:val="00B64EC0"/>
    <w:rsid w:val="00B64F33"/>
    <w:rsid w:val="00B653B5"/>
    <w:rsid w:val="00B654FD"/>
    <w:rsid w:val="00B656C5"/>
    <w:rsid w:val="00B656DE"/>
    <w:rsid w:val="00B656E0"/>
    <w:rsid w:val="00B656FE"/>
    <w:rsid w:val="00B6577A"/>
    <w:rsid w:val="00B65CC6"/>
    <w:rsid w:val="00B65FD3"/>
    <w:rsid w:val="00B662A0"/>
    <w:rsid w:val="00B662A8"/>
    <w:rsid w:val="00B66595"/>
    <w:rsid w:val="00B666F7"/>
    <w:rsid w:val="00B66910"/>
    <w:rsid w:val="00B66CA6"/>
    <w:rsid w:val="00B67062"/>
    <w:rsid w:val="00B671EB"/>
    <w:rsid w:val="00B67667"/>
    <w:rsid w:val="00B67AAE"/>
    <w:rsid w:val="00B67E3E"/>
    <w:rsid w:val="00B67F3F"/>
    <w:rsid w:val="00B67F4E"/>
    <w:rsid w:val="00B7014C"/>
    <w:rsid w:val="00B703D4"/>
    <w:rsid w:val="00B7045F"/>
    <w:rsid w:val="00B70510"/>
    <w:rsid w:val="00B70867"/>
    <w:rsid w:val="00B709A2"/>
    <w:rsid w:val="00B70A2C"/>
    <w:rsid w:val="00B70CC4"/>
    <w:rsid w:val="00B70D02"/>
    <w:rsid w:val="00B70D0E"/>
    <w:rsid w:val="00B70DA2"/>
    <w:rsid w:val="00B70DA4"/>
    <w:rsid w:val="00B70DD2"/>
    <w:rsid w:val="00B70E13"/>
    <w:rsid w:val="00B70FE8"/>
    <w:rsid w:val="00B71011"/>
    <w:rsid w:val="00B71070"/>
    <w:rsid w:val="00B71096"/>
    <w:rsid w:val="00B711F5"/>
    <w:rsid w:val="00B7178D"/>
    <w:rsid w:val="00B71A34"/>
    <w:rsid w:val="00B71C1C"/>
    <w:rsid w:val="00B71C55"/>
    <w:rsid w:val="00B71E4B"/>
    <w:rsid w:val="00B71E51"/>
    <w:rsid w:val="00B7210A"/>
    <w:rsid w:val="00B72514"/>
    <w:rsid w:val="00B72756"/>
    <w:rsid w:val="00B727F1"/>
    <w:rsid w:val="00B728C7"/>
    <w:rsid w:val="00B7290B"/>
    <w:rsid w:val="00B72AAB"/>
    <w:rsid w:val="00B72B94"/>
    <w:rsid w:val="00B72CC8"/>
    <w:rsid w:val="00B72E1F"/>
    <w:rsid w:val="00B730C8"/>
    <w:rsid w:val="00B735C5"/>
    <w:rsid w:val="00B73615"/>
    <w:rsid w:val="00B73B72"/>
    <w:rsid w:val="00B73B93"/>
    <w:rsid w:val="00B73BBA"/>
    <w:rsid w:val="00B73C85"/>
    <w:rsid w:val="00B73C89"/>
    <w:rsid w:val="00B73C9E"/>
    <w:rsid w:val="00B73DBD"/>
    <w:rsid w:val="00B73F1C"/>
    <w:rsid w:val="00B74442"/>
    <w:rsid w:val="00B7446A"/>
    <w:rsid w:val="00B74500"/>
    <w:rsid w:val="00B7456C"/>
    <w:rsid w:val="00B745AD"/>
    <w:rsid w:val="00B745C4"/>
    <w:rsid w:val="00B74718"/>
    <w:rsid w:val="00B74826"/>
    <w:rsid w:val="00B74937"/>
    <w:rsid w:val="00B74C46"/>
    <w:rsid w:val="00B74D02"/>
    <w:rsid w:val="00B74DD6"/>
    <w:rsid w:val="00B74E3B"/>
    <w:rsid w:val="00B74E5D"/>
    <w:rsid w:val="00B75088"/>
    <w:rsid w:val="00B75103"/>
    <w:rsid w:val="00B751AF"/>
    <w:rsid w:val="00B754EB"/>
    <w:rsid w:val="00B755F1"/>
    <w:rsid w:val="00B7597A"/>
    <w:rsid w:val="00B75C41"/>
    <w:rsid w:val="00B75CB4"/>
    <w:rsid w:val="00B765D2"/>
    <w:rsid w:val="00B7664D"/>
    <w:rsid w:val="00B767BC"/>
    <w:rsid w:val="00B76906"/>
    <w:rsid w:val="00B769C9"/>
    <w:rsid w:val="00B76CA4"/>
    <w:rsid w:val="00B7700C"/>
    <w:rsid w:val="00B77238"/>
    <w:rsid w:val="00B77386"/>
    <w:rsid w:val="00B7757D"/>
    <w:rsid w:val="00B8033C"/>
    <w:rsid w:val="00B807A6"/>
    <w:rsid w:val="00B80A37"/>
    <w:rsid w:val="00B80CD2"/>
    <w:rsid w:val="00B80EDD"/>
    <w:rsid w:val="00B8115E"/>
    <w:rsid w:val="00B8164F"/>
    <w:rsid w:val="00B8165A"/>
    <w:rsid w:val="00B817F0"/>
    <w:rsid w:val="00B81A59"/>
    <w:rsid w:val="00B81B3E"/>
    <w:rsid w:val="00B81D77"/>
    <w:rsid w:val="00B81E0C"/>
    <w:rsid w:val="00B820B6"/>
    <w:rsid w:val="00B82450"/>
    <w:rsid w:val="00B824C0"/>
    <w:rsid w:val="00B824DF"/>
    <w:rsid w:val="00B826AD"/>
    <w:rsid w:val="00B82BBE"/>
    <w:rsid w:val="00B82CDB"/>
    <w:rsid w:val="00B82F7A"/>
    <w:rsid w:val="00B831BB"/>
    <w:rsid w:val="00B83245"/>
    <w:rsid w:val="00B83489"/>
    <w:rsid w:val="00B83520"/>
    <w:rsid w:val="00B837D7"/>
    <w:rsid w:val="00B83930"/>
    <w:rsid w:val="00B83959"/>
    <w:rsid w:val="00B83A3F"/>
    <w:rsid w:val="00B83B81"/>
    <w:rsid w:val="00B83CCD"/>
    <w:rsid w:val="00B83CEF"/>
    <w:rsid w:val="00B83D3A"/>
    <w:rsid w:val="00B83DD7"/>
    <w:rsid w:val="00B83FE5"/>
    <w:rsid w:val="00B84715"/>
    <w:rsid w:val="00B8487B"/>
    <w:rsid w:val="00B848A0"/>
    <w:rsid w:val="00B84A46"/>
    <w:rsid w:val="00B85116"/>
    <w:rsid w:val="00B856EF"/>
    <w:rsid w:val="00B85916"/>
    <w:rsid w:val="00B85927"/>
    <w:rsid w:val="00B8599E"/>
    <w:rsid w:val="00B85C2E"/>
    <w:rsid w:val="00B85CAF"/>
    <w:rsid w:val="00B861F3"/>
    <w:rsid w:val="00B862F6"/>
    <w:rsid w:val="00B863E9"/>
    <w:rsid w:val="00B86551"/>
    <w:rsid w:val="00B8660F"/>
    <w:rsid w:val="00B867AF"/>
    <w:rsid w:val="00B86930"/>
    <w:rsid w:val="00B86C9A"/>
    <w:rsid w:val="00B86E93"/>
    <w:rsid w:val="00B86F23"/>
    <w:rsid w:val="00B8710A"/>
    <w:rsid w:val="00B872A3"/>
    <w:rsid w:val="00B875C5"/>
    <w:rsid w:val="00B87759"/>
    <w:rsid w:val="00B87859"/>
    <w:rsid w:val="00B87862"/>
    <w:rsid w:val="00B87CEB"/>
    <w:rsid w:val="00B87D3D"/>
    <w:rsid w:val="00B87E62"/>
    <w:rsid w:val="00B9027D"/>
    <w:rsid w:val="00B903E0"/>
    <w:rsid w:val="00B90435"/>
    <w:rsid w:val="00B90784"/>
    <w:rsid w:val="00B90AF2"/>
    <w:rsid w:val="00B90BA1"/>
    <w:rsid w:val="00B90BDB"/>
    <w:rsid w:val="00B90C62"/>
    <w:rsid w:val="00B90ECC"/>
    <w:rsid w:val="00B90F1F"/>
    <w:rsid w:val="00B90F8D"/>
    <w:rsid w:val="00B91055"/>
    <w:rsid w:val="00B91252"/>
    <w:rsid w:val="00B91473"/>
    <w:rsid w:val="00B914D0"/>
    <w:rsid w:val="00B91588"/>
    <w:rsid w:val="00B91674"/>
    <w:rsid w:val="00B91729"/>
    <w:rsid w:val="00B91A9A"/>
    <w:rsid w:val="00B91AE4"/>
    <w:rsid w:val="00B91B21"/>
    <w:rsid w:val="00B91B70"/>
    <w:rsid w:val="00B91CA8"/>
    <w:rsid w:val="00B91D68"/>
    <w:rsid w:val="00B91DB6"/>
    <w:rsid w:val="00B92055"/>
    <w:rsid w:val="00B92407"/>
    <w:rsid w:val="00B92528"/>
    <w:rsid w:val="00B92657"/>
    <w:rsid w:val="00B92676"/>
    <w:rsid w:val="00B92686"/>
    <w:rsid w:val="00B928F7"/>
    <w:rsid w:val="00B92D36"/>
    <w:rsid w:val="00B92F83"/>
    <w:rsid w:val="00B92FBD"/>
    <w:rsid w:val="00B9323A"/>
    <w:rsid w:val="00B9349B"/>
    <w:rsid w:val="00B9354B"/>
    <w:rsid w:val="00B935F9"/>
    <w:rsid w:val="00B93629"/>
    <w:rsid w:val="00B93913"/>
    <w:rsid w:val="00B9393B"/>
    <w:rsid w:val="00B939B7"/>
    <w:rsid w:val="00B93ADD"/>
    <w:rsid w:val="00B93AF0"/>
    <w:rsid w:val="00B93E6D"/>
    <w:rsid w:val="00B941FB"/>
    <w:rsid w:val="00B94812"/>
    <w:rsid w:val="00B948E6"/>
    <w:rsid w:val="00B94A55"/>
    <w:rsid w:val="00B94AED"/>
    <w:rsid w:val="00B94B0B"/>
    <w:rsid w:val="00B94BE3"/>
    <w:rsid w:val="00B94C38"/>
    <w:rsid w:val="00B94CE2"/>
    <w:rsid w:val="00B94CE7"/>
    <w:rsid w:val="00B94E27"/>
    <w:rsid w:val="00B94EB8"/>
    <w:rsid w:val="00B95095"/>
    <w:rsid w:val="00B9515B"/>
    <w:rsid w:val="00B951CA"/>
    <w:rsid w:val="00B9551E"/>
    <w:rsid w:val="00B955B3"/>
    <w:rsid w:val="00B957AC"/>
    <w:rsid w:val="00B95862"/>
    <w:rsid w:val="00B95B13"/>
    <w:rsid w:val="00B95B20"/>
    <w:rsid w:val="00B95C81"/>
    <w:rsid w:val="00B95C9B"/>
    <w:rsid w:val="00B95CC5"/>
    <w:rsid w:val="00B95D0C"/>
    <w:rsid w:val="00B95D60"/>
    <w:rsid w:val="00B95ECC"/>
    <w:rsid w:val="00B96574"/>
    <w:rsid w:val="00B9697C"/>
    <w:rsid w:val="00B96AC9"/>
    <w:rsid w:val="00B96AEC"/>
    <w:rsid w:val="00B9725F"/>
    <w:rsid w:val="00B972AE"/>
    <w:rsid w:val="00B976B5"/>
    <w:rsid w:val="00B976C5"/>
    <w:rsid w:val="00B97770"/>
    <w:rsid w:val="00B977FE"/>
    <w:rsid w:val="00B97930"/>
    <w:rsid w:val="00B97931"/>
    <w:rsid w:val="00B979CE"/>
    <w:rsid w:val="00B97A14"/>
    <w:rsid w:val="00B97BC2"/>
    <w:rsid w:val="00B97C3A"/>
    <w:rsid w:val="00B97CAE"/>
    <w:rsid w:val="00B97D0C"/>
    <w:rsid w:val="00B97E28"/>
    <w:rsid w:val="00B97E78"/>
    <w:rsid w:val="00B97EA9"/>
    <w:rsid w:val="00BA03AC"/>
    <w:rsid w:val="00BA058C"/>
    <w:rsid w:val="00BA0623"/>
    <w:rsid w:val="00BA06AB"/>
    <w:rsid w:val="00BA07C9"/>
    <w:rsid w:val="00BA087D"/>
    <w:rsid w:val="00BA0900"/>
    <w:rsid w:val="00BA091F"/>
    <w:rsid w:val="00BA092E"/>
    <w:rsid w:val="00BA0B17"/>
    <w:rsid w:val="00BA102F"/>
    <w:rsid w:val="00BA1265"/>
    <w:rsid w:val="00BA1494"/>
    <w:rsid w:val="00BA150E"/>
    <w:rsid w:val="00BA152C"/>
    <w:rsid w:val="00BA161D"/>
    <w:rsid w:val="00BA17AF"/>
    <w:rsid w:val="00BA1AC1"/>
    <w:rsid w:val="00BA1B9B"/>
    <w:rsid w:val="00BA1CA6"/>
    <w:rsid w:val="00BA1D23"/>
    <w:rsid w:val="00BA1ED9"/>
    <w:rsid w:val="00BA2270"/>
    <w:rsid w:val="00BA2408"/>
    <w:rsid w:val="00BA247A"/>
    <w:rsid w:val="00BA247C"/>
    <w:rsid w:val="00BA2897"/>
    <w:rsid w:val="00BA296C"/>
    <w:rsid w:val="00BA2BE5"/>
    <w:rsid w:val="00BA2C10"/>
    <w:rsid w:val="00BA2D5B"/>
    <w:rsid w:val="00BA2E02"/>
    <w:rsid w:val="00BA3073"/>
    <w:rsid w:val="00BA30A0"/>
    <w:rsid w:val="00BA318B"/>
    <w:rsid w:val="00BA33F4"/>
    <w:rsid w:val="00BA34AD"/>
    <w:rsid w:val="00BA36A6"/>
    <w:rsid w:val="00BA37ED"/>
    <w:rsid w:val="00BA38AD"/>
    <w:rsid w:val="00BA3977"/>
    <w:rsid w:val="00BA3DF4"/>
    <w:rsid w:val="00BA40D0"/>
    <w:rsid w:val="00BA440D"/>
    <w:rsid w:val="00BA45E5"/>
    <w:rsid w:val="00BA466D"/>
    <w:rsid w:val="00BA4AB3"/>
    <w:rsid w:val="00BA4D96"/>
    <w:rsid w:val="00BA55D7"/>
    <w:rsid w:val="00BA5621"/>
    <w:rsid w:val="00BA5838"/>
    <w:rsid w:val="00BA5885"/>
    <w:rsid w:val="00BA5BBD"/>
    <w:rsid w:val="00BA5C22"/>
    <w:rsid w:val="00BA5C80"/>
    <w:rsid w:val="00BA6009"/>
    <w:rsid w:val="00BA6294"/>
    <w:rsid w:val="00BA6482"/>
    <w:rsid w:val="00BA65EF"/>
    <w:rsid w:val="00BA6DC2"/>
    <w:rsid w:val="00BA6FAA"/>
    <w:rsid w:val="00BA701A"/>
    <w:rsid w:val="00BA728B"/>
    <w:rsid w:val="00BA7628"/>
    <w:rsid w:val="00BA787E"/>
    <w:rsid w:val="00BA7C49"/>
    <w:rsid w:val="00BA7CBE"/>
    <w:rsid w:val="00BA7D3A"/>
    <w:rsid w:val="00BA7DCA"/>
    <w:rsid w:val="00BA7F2C"/>
    <w:rsid w:val="00BB00B2"/>
    <w:rsid w:val="00BB010F"/>
    <w:rsid w:val="00BB033F"/>
    <w:rsid w:val="00BB0358"/>
    <w:rsid w:val="00BB0889"/>
    <w:rsid w:val="00BB08CF"/>
    <w:rsid w:val="00BB08E9"/>
    <w:rsid w:val="00BB09B4"/>
    <w:rsid w:val="00BB09D7"/>
    <w:rsid w:val="00BB0A8E"/>
    <w:rsid w:val="00BB0BFA"/>
    <w:rsid w:val="00BB0F8B"/>
    <w:rsid w:val="00BB1054"/>
    <w:rsid w:val="00BB1148"/>
    <w:rsid w:val="00BB192D"/>
    <w:rsid w:val="00BB1CE0"/>
    <w:rsid w:val="00BB1DF1"/>
    <w:rsid w:val="00BB236D"/>
    <w:rsid w:val="00BB2756"/>
    <w:rsid w:val="00BB2759"/>
    <w:rsid w:val="00BB31E6"/>
    <w:rsid w:val="00BB32DA"/>
    <w:rsid w:val="00BB36BB"/>
    <w:rsid w:val="00BB3766"/>
    <w:rsid w:val="00BB3A59"/>
    <w:rsid w:val="00BB3AFE"/>
    <w:rsid w:val="00BB3B94"/>
    <w:rsid w:val="00BB4007"/>
    <w:rsid w:val="00BB425E"/>
    <w:rsid w:val="00BB42D8"/>
    <w:rsid w:val="00BB433C"/>
    <w:rsid w:val="00BB4393"/>
    <w:rsid w:val="00BB462E"/>
    <w:rsid w:val="00BB4645"/>
    <w:rsid w:val="00BB4669"/>
    <w:rsid w:val="00BB4A1C"/>
    <w:rsid w:val="00BB4A57"/>
    <w:rsid w:val="00BB4D23"/>
    <w:rsid w:val="00BB4D9A"/>
    <w:rsid w:val="00BB4FB2"/>
    <w:rsid w:val="00BB4FF4"/>
    <w:rsid w:val="00BB509C"/>
    <w:rsid w:val="00BB552C"/>
    <w:rsid w:val="00BB5809"/>
    <w:rsid w:val="00BB59A1"/>
    <w:rsid w:val="00BB59B7"/>
    <w:rsid w:val="00BB5E50"/>
    <w:rsid w:val="00BB5EA7"/>
    <w:rsid w:val="00BB60AE"/>
    <w:rsid w:val="00BB60E1"/>
    <w:rsid w:val="00BB639A"/>
    <w:rsid w:val="00BB6455"/>
    <w:rsid w:val="00BB660F"/>
    <w:rsid w:val="00BB6AA8"/>
    <w:rsid w:val="00BB6B8C"/>
    <w:rsid w:val="00BB6D1E"/>
    <w:rsid w:val="00BB70FC"/>
    <w:rsid w:val="00BB72CA"/>
    <w:rsid w:val="00BB72EB"/>
    <w:rsid w:val="00BB748E"/>
    <w:rsid w:val="00BB7743"/>
    <w:rsid w:val="00BB77E5"/>
    <w:rsid w:val="00BB7840"/>
    <w:rsid w:val="00BB7DF6"/>
    <w:rsid w:val="00BC00CA"/>
    <w:rsid w:val="00BC0197"/>
    <w:rsid w:val="00BC0206"/>
    <w:rsid w:val="00BC078E"/>
    <w:rsid w:val="00BC0967"/>
    <w:rsid w:val="00BC0B0F"/>
    <w:rsid w:val="00BC0E74"/>
    <w:rsid w:val="00BC13EA"/>
    <w:rsid w:val="00BC17EC"/>
    <w:rsid w:val="00BC1904"/>
    <w:rsid w:val="00BC1AAC"/>
    <w:rsid w:val="00BC1AD9"/>
    <w:rsid w:val="00BC1E1D"/>
    <w:rsid w:val="00BC1F57"/>
    <w:rsid w:val="00BC1F59"/>
    <w:rsid w:val="00BC210B"/>
    <w:rsid w:val="00BC2162"/>
    <w:rsid w:val="00BC2204"/>
    <w:rsid w:val="00BC2669"/>
    <w:rsid w:val="00BC2776"/>
    <w:rsid w:val="00BC27F6"/>
    <w:rsid w:val="00BC2915"/>
    <w:rsid w:val="00BC298D"/>
    <w:rsid w:val="00BC2C9E"/>
    <w:rsid w:val="00BC2E08"/>
    <w:rsid w:val="00BC34C3"/>
    <w:rsid w:val="00BC3502"/>
    <w:rsid w:val="00BC360A"/>
    <w:rsid w:val="00BC39BB"/>
    <w:rsid w:val="00BC3E83"/>
    <w:rsid w:val="00BC4024"/>
    <w:rsid w:val="00BC405D"/>
    <w:rsid w:val="00BC4468"/>
    <w:rsid w:val="00BC4606"/>
    <w:rsid w:val="00BC46ED"/>
    <w:rsid w:val="00BC4714"/>
    <w:rsid w:val="00BC4869"/>
    <w:rsid w:val="00BC49C3"/>
    <w:rsid w:val="00BC4C6E"/>
    <w:rsid w:val="00BC5172"/>
    <w:rsid w:val="00BC51CE"/>
    <w:rsid w:val="00BC51CF"/>
    <w:rsid w:val="00BC522F"/>
    <w:rsid w:val="00BC572A"/>
    <w:rsid w:val="00BC5950"/>
    <w:rsid w:val="00BC5A20"/>
    <w:rsid w:val="00BC5CF0"/>
    <w:rsid w:val="00BC5DFD"/>
    <w:rsid w:val="00BC5EB9"/>
    <w:rsid w:val="00BC6002"/>
    <w:rsid w:val="00BC60F8"/>
    <w:rsid w:val="00BC6130"/>
    <w:rsid w:val="00BC61AD"/>
    <w:rsid w:val="00BC6399"/>
    <w:rsid w:val="00BC650D"/>
    <w:rsid w:val="00BC6659"/>
    <w:rsid w:val="00BC66F4"/>
    <w:rsid w:val="00BC6992"/>
    <w:rsid w:val="00BC6B5C"/>
    <w:rsid w:val="00BC6D00"/>
    <w:rsid w:val="00BC6D7B"/>
    <w:rsid w:val="00BC6DBF"/>
    <w:rsid w:val="00BC700F"/>
    <w:rsid w:val="00BC70C7"/>
    <w:rsid w:val="00BC7193"/>
    <w:rsid w:val="00BC7273"/>
    <w:rsid w:val="00BC73F5"/>
    <w:rsid w:val="00BC7BE1"/>
    <w:rsid w:val="00BC7DB9"/>
    <w:rsid w:val="00BC7F71"/>
    <w:rsid w:val="00BD0194"/>
    <w:rsid w:val="00BD038F"/>
    <w:rsid w:val="00BD04F9"/>
    <w:rsid w:val="00BD0540"/>
    <w:rsid w:val="00BD09C6"/>
    <w:rsid w:val="00BD0D4C"/>
    <w:rsid w:val="00BD1089"/>
    <w:rsid w:val="00BD13FD"/>
    <w:rsid w:val="00BD1700"/>
    <w:rsid w:val="00BD19B9"/>
    <w:rsid w:val="00BD1DB1"/>
    <w:rsid w:val="00BD2113"/>
    <w:rsid w:val="00BD2134"/>
    <w:rsid w:val="00BD215C"/>
    <w:rsid w:val="00BD22B5"/>
    <w:rsid w:val="00BD238A"/>
    <w:rsid w:val="00BD27DB"/>
    <w:rsid w:val="00BD2A44"/>
    <w:rsid w:val="00BD2DDC"/>
    <w:rsid w:val="00BD2E02"/>
    <w:rsid w:val="00BD2ED4"/>
    <w:rsid w:val="00BD2F51"/>
    <w:rsid w:val="00BD2FEA"/>
    <w:rsid w:val="00BD324F"/>
    <w:rsid w:val="00BD3740"/>
    <w:rsid w:val="00BD389E"/>
    <w:rsid w:val="00BD38ED"/>
    <w:rsid w:val="00BD3B6E"/>
    <w:rsid w:val="00BD3CE2"/>
    <w:rsid w:val="00BD412A"/>
    <w:rsid w:val="00BD4156"/>
    <w:rsid w:val="00BD41F9"/>
    <w:rsid w:val="00BD4655"/>
    <w:rsid w:val="00BD4787"/>
    <w:rsid w:val="00BD47B4"/>
    <w:rsid w:val="00BD48D3"/>
    <w:rsid w:val="00BD4F81"/>
    <w:rsid w:val="00BD5033"/>
    <w:rsid w:val="00BD5220"/>
    <w:rsid w:val="00BD57B4"/>
    <w:rsid w:val="00BD5830"/>
    <w:rsid w:val="00BD585E"/>
    <w:rsid w:val="00BD5A12"/>
    <w:rsid w:val="00BD5ABA"/>
    <w:rsid w:val="00BD5B21"/>
    <w:rsid w:val="00BD5B30"/>
    <w:rsid w:val="00BD5DE1"/>
    <w:rsid w:val="00BD5EB4"/>
    <w:rsid w:val="00BD5F76"/>
    <w:rsid w:val="00BD60AC"/>
    <w:rsid w:val="00BD6419"/>
    <w:rsid w:val="00BD69E0"/>
    <w:rsid w:val="00BD69F1"/>
    <w:rsid w:val="00BD6A34"/>
    <w:rsid w:val="00BD6C11"/>
    <w:rsid w:val="00BD6C5C"/>
    <w:rsid w:val="00BD6F01"/>
    <w:rsid w:val="00BD6FD6"/>
    <w:rsid w:val="00BD710B"/>
    <w:rsid w:val="00BD721E"/>
    <w:rsid w:val="00BD7566"/>
    <w:rsid w:val="00BD79A1"/>
    <w:rsid w:val="00BD7E05"/>
    <w:rsid w:val="00BD7E1B"/>
    <w:rsid w:val="00BD7E5A"/>
    <w:rsid w:val="00BD7E70"/>
    <w:rsid w:val="00BD7EE2"/>
    <w:rsid w:val="00BE0185"/>
    <w:rsid w:val="00BE0196"/>
    <w:rsid w:val="00BE0208"/>
    <w:rsid w:val="00BE0385"/>
    <w:rsid w:val="00BE0495"/>
    <w:rsid w:val="00BE07E3"/>
    <w:rsid w:val="00BE0948"/>
    <w:rsid w:val="00BE0A31"/>
    <w:rsid w:val="00BE1425"/>
    <w:rsid w:val="00BE14B9"/>
    <w:rsid w:val="00BE15A7"/>
    <w:rsid w:val="00BE177C"/>
    <w:rsid w:val="00BE1817"/>
    <w:rsid w:val="00BE18EF"/>
    <w:rsid w:val="00BE19CC"/>
    <w:rsid w:val="00BE1A75"/>
    <w:rsid w:val="00BE1C8B"/>
    <w:rsid w:val="00BE1C9D"/>
    <w:rsid w:val="00BE1D0D"/>
    <w:rsid w:val="00BE1E8C"/>
    <w:rsid w:val="00BE1F6A"/>
    <w:rsid w:val="00BE2028"/>
    <w:rsid w:val="00BE249F"/>
    <w:rsid w:val="00BE24BA"/>
    <w:rsid w:val="00BE271D"/>
    <w:rsid w:val="00BE2E3E"/>
    <w:rsid w:val="00BE2E45"/>
    <w:rsid w:val="00BE2E60"/>
    <w:rsid w:val="00BE2FAA"/>
    <w:rsid w:val="00BE317C"/>
    <w:rsid w:val="00BE329B"/>
    <w:rsid w:val="00BE34CC"/>
    <w:rsid w:val="00BE3539"/>
    <w:rsid w:val="00BE35E4"/>
    <w:rsid w:val="00BE37D4"/>
    <w:rsid w:val="00BE3821"/>
    <w:rsid w:val="00BE388F"/>
    <w:rsid w:val="00BE398A"/>
    <w:rsid w:val="00BE3A24"/>
    <w:rsid w:val="00BE3BBC"/>
    <w:rsid w:val="00BE3C3A"/>
    <w:rsid w:val="00BE3E0F"/>
    <w:rsid w:val="00BE3E56"/>
    <w:rsid w:val="00BE3F03"/>
    <w:rsid w:val="00BE4020"/>
    <w:rsid w:val="00BE417C"/>
    <w:rsid w:val="00BE4CC3"/>
    <w:rsid w:val="00BE4E63"/>
    <w:rsid w:val="00BE5016"/>
    <w:rsid w:val="00BE560D"/>
    <w:rsid w:val="00BE580E"/>
    <w:rsid w:val="00BE5A65"/>
    <w:rsid w:val="00BE5B49"/>
    <w:rsid w:val="00BE5CE9"/>
    <w:rsid w:val="00BE5D9C"/>
    <w:rsid w:val="00BE5EDF"/>
    <w:rsid w:val="00BE6164"/>
    <w:rsid w:val="00BE6279"/>
    <w:rsid w:val="00BE63A5"/>
    <w:rsid w:val="00BE6646"/>
    <w:rsid w:val="00BE67D1"/>
    <w:rsid w:val="00BE6A4C"/>
    <w:rsid w:val="00BE6AE3"/>
    <w:rsid w:val="00BE6C0D"/>
    <w:rsid w:val="00BE6C63"/>
    <w:rsid w:val="00BE6F2D"/>
    <w:rsid w:val="00BE71A5"/>
    <w:rsid w:val="00BE751D"/>
    <w:rsid w:val="00BE7821"/>
    <w:rsid w:val="00BE7AE1"/>
    <w:rsid w:val="00BE7AFE"/>
    <w:rsid w:val="00BF020D"/>
    <w:rsid w:val="00BF04AD"/>
    <w:rsid w:val="00BF054F"/>
    <w:rsid w:val="00BF0841"/>
    <w:rsid w:val="00BF09FA"/>
    <w:rsid w:val="00BF0CB0"/>
    <w:rsid w:val="00BF0DB6"/>
    <w:rsid w:val="00BF135C"/>
    <w:rsid w:val="00BF13AC"/>
    <w:rsid w:val="00BF18A1"/>
    <w:rsid w:val="00BF1AE7"/>
    <w:rsid w:val="00BF1BE5"/>
    <w:rsid w:val="00BF1CA9"/>
    <w:rsid w:val="00BF1EDB"/>
    <w:rsid w:val="00BF1F9E"/>
    <w:rsid w:val="00BF2149"/>
    <w:rsid w:val="00BF2254"/>
    <w:rsid w:val="00BF22E6"/>
    <w:rsid w:val="00BF2382"/>
    <w:rsid w:val="00BF25A7"/>
    <w:rsid w:val="00BF2859"/>
    <w:rsid w:val="00BF299E"/>
    <w:rsid w:val="00BF29B3"/>
    <w:rsid w:val="00BF2C47"/>
    <w:rsid w:val="00BF2DC2"/>
    <w:rsid w:val="00BF308A"/>
    <w:rsid w:val="00BF31E2"/>
    <w:rsid w:val="00BF33C5"/>
    <w:rsid w:val="00BF3B02"/>
    <w:rsid w:val="00BF3B1C"/>
    <w:rsid w:val="00BF3C70"/>
    <w:rsid w:val="00BF3F0C"/>
    <w:rsid w:val="00BF414A"/>
    <w:rsid w:val="00BF417E"/>
    <w:rsid w:val="00BF431C"/>
    <w:rsid w:val="00BF44CB"/>
    <w:rsid w:val="00BF4687"/>
    <w:rsid w:val="00BF4AE6"/>
    <w:rsid w:val="00BF4D97"/>
    <w:rsid w:val="00BF4DEA"/>
    <w:rsid w:val="00BF4E65"/>
    <w:rsid w:val="00BF501D"/>
    <w:rsid w:val="00BF50E4"/>
    <w:rsid w:val="00BF51F8"/>
    <w:rsid w:val="00BF5314"/>
    <w:rsid w:val="00BF5325"/>
    <w:rsid w:val="00BF59E5"/>
    <w:rsid w:val="00BF5A1F"/>
    <w:rsid w:val="00BF5B15"/>
    <w:rsid w:val="00BF5D98"/>
    <w:rsid w:val="00BF5DBE"/>
    <w:rsid w:val="00BF5E27"/>
    <w:rsid w:val="00BF5E2D"/>
    <w:rsid w:val="00BF5E30"/>
    <w:rsid w:val="00BF5F27"/>
    <w:rsid w:val="00BF6BAC"/>
    <w:rsid w:val="00BF71D5"/>
    <w:rsid w:val="00BF7210"/>
    <w:rsid w:val="00BF7313"/>
    <w:rsid w:val="00BF7440"/>
    <w:rsid w:val="00BF75BA"/>
    <w:rsid w:val="00BF78F2"/>
    <w:rsid w:val="00BF7970"/>
    <w:rsid w:val="00BF7A21"/>
    <w:rsid w:val="00BF7C11"/>
    <w:rsid w:val="00BF7C77"/>
    <w:rsid w:val="00BF7C91"/>
    <w:rsid w:val="00BF7D54"/>
    <w:rsid w:val="00BF7FDC"/>
    <w:rsid w:val="00C0006C"/>
    <w:rsid w:val="00C00158"/>
    <w:rsid w:val="00C00192"/>
    <w:rsid w:val="00C001EB"/>
    <w:rsid w:val="00C0043C"/>
    <w:rsid w:val="00C00771"/>
    <w:rsid w:val="00C00886"/>
    <w:rsid w:val="00C00958"/>
    <w:rsid w:val="00C00959"/>
    <w:rsid w:val="00C009B3"/>
    <w:rsid w:val="00C00A4A"/>
    <w:rsid w:val="00C00AAA"/>
    <w:rsid w:val="00C00B0D"/>
    <w:rsid w:val="00C00B7A"/>
    <w:rsid w:val="00C00BE2"/>
    <w:rsid w:val="00C00C4C"/>
    <w:rsid w:val="00C00DAF"/>
    <w:rsid w:val="00C00E22"/>
    <w:rsid w:val="00C00FF9"/>
    <w:rsid w:val="00C0111D"/>
    <w:rsid w:val="00C01123"/>
    <w:rsid w:val="00C0140A"/>
    <w:rsid w:val="00C0153F"/>
    <w:rsid w:val="00C015B2"/>
    <w:rsid w:val="00C01737"/>
    <w:rsid w:val="00C017C1"/>
    <w:rsid w:val="00C01822"/>
    <w:rsid w:val="00C01AE4"/>
    <w:rsid w:val="00C01BA1"/>
    <w:rsid w:val="00C01C4E"/>
    <w:rsid w:val="00C01C81"/>
    <w:rsid w:val="00C01E0B"/>
    <w:rsid w:val="00C01F4F"/>
    <w:rsid w:val="00C01F87"/>
    <w:rsid w:val="00C01FE5"/>
    <w:rsid w:val="00C02006"/>
    <w:rsid w:val="00C0253B"/>
    <w:rsid w:val="00C028C6"/>
    <w:rsid w:val="00C028CF"/>
    <w:rsid w:val="00C02CDF"/>
    <w:rsid w:val="00C03311"/>
    <w:rsid w:val="00C034BA"/>
    <w:rsid w:val="00C0367B"/>
    <w:rsid w:val="00C03789"/>
    <w:rsid w:val="00C037CA"/>
    <w:rsid w:val="00C03857"/>
    <w:rsid w:val="00C03A6C"/>
    <w:rsid w:val="00C03B79"/>
    <w:rsid w:val="00C03C8E"/>
    <w:rsid w:val="00C03D6A"/>
    <w:rsid w:val="00C03EAB"/>
    <w:rsid w:val="00C03F3E"/>
    <w:rsid w:val="00C041FB"/>
    <w:rsid w:val="00C0431E"/>
    <w:rsid w:val="00C044B3"/>
    <w:rsid w:val="00C049FF"/>
    <w:rsid w:val="00C04A68"/>
    <w:rsid w:val="00C04CCC"/>
    <w:rsid w:val="00C04F7C"/>
    <w:rsid w:val="00C05158"/>
    <w:rsid w:val="00C053AF"/>
    <w:rsid w:val="00C056C9"/>
    <w:rsid w:val="00C059BA"/>
    <w:rsid w:val="00C05E07"/>
    <w:rsid w:val="00C0611D"/>
    <w:rsid w:val="00C061EE"/>
    <w:rsid w:val="00C06390"/>
    <w:rsid w:val="00C06406"/>
    <w:rsid w:val="00C0658B"/>
    <w:rsid w:val="00C0673B"/>
    <w:rsid w:val="00C06798"/>
    <w:rsid w:val="00C06884"/>
    <w:rsid w:val="00C068A2"/>
    <w:rsid w:val="00C06946"/>
    <w:rsid w:val="00C06BF1"/>
    <w:rsid w:val="00C06D39"/>
    <w:rsid w:val="00C06E12"/>
    <w:rsid w:val="00C0782D"/>
    <w:rsid w:val="00C07A96"/>
    <w:rsid w:val="00C07BE0"/>
    <w:rsid w:val="00C07C7A"/>
    <w:rsid w:val="00C07CAA"/>
    <w:rsid w:val="00C07F60"/>
    <w:rsid w:val="00C10061"/>
    <w:rsid w:val="00C1020E"/>
    <w:rsid w:val="00C10210"/>
    <w:rsid w:val="00C10256"/>
    <w:rsid w:val="00C105A6"/>
    <w:rsid w:val="00C105F1"/>
    <w:rsid w:val="00C10603"/>
    <w:rsid w:val="00C10B5B"/>
    <w:rsid w:val="00C10C44"/>
    <w:rsid w:val="00C10CF5"/>
    <w:rsid w:val="00C10D4C"/>
    <w:rsid w:val="00C110A8"/>
    <w:rsid w:val="00C1121D"/>
    <w:rsid w:val="00C114BF"/>
    <w:rsid w:val="00C114C8"/>
    <w:rsid w:val="00C114D4"/>
    <w:rsid w:val="00C11760"/>
    <w:rsid w:val="00C1195A"/>
    <w:rsid w:val="00C119FF"/>
    <w:rsid w:val="00C11F67"/>
    <w:rsid w:val="00C12099"/>
    <w:rsid w:val="00C123BF"/>
    <w:rsid w:val="00C12431"/>
    <w:rsid w:val="00C126AC"/>
    <w:rsid w:val="00C128BE"/>
    <w:rsid w:val="00C128FA"/>
    <w:rsid w:val="00C12DFA"/>
    <w:rsid w:val="00C13064"/>
    <w:rsid w:val="00C1314E"/>
    <w:rsid w:val="00C131C1"/>
    <w:rsid w:val="00C132CE"/>
    <w:rsid w:val="00C13547"/>
    <w:rsid w:val="00C13589"/>
    <w:rsid w:val="00C13706"/>
    <w:rsid w:val="00C1370B"/>
    <w:rsid w:val="00C13B56"/>
    <w:rsid w:val="00C13F5B"/>
    <w:rsid w:val="00C1486F"/>
    <w:rsid w:val="00C14A91"/>
    <w:rsid w:val="00C14DAB"/>
    <w:rsid w:val="00C14E1F"/>
    <w:rsid w:val="00C14FD5"/>
    <w:rsid w:val="00C1511E"/>
    <w:rsid w:val="00C1543C"/>
    <w:rsid w:val="00C157A3"/>
    <w:rsid w:val="00C1587D"/>
    <w:rsid w:val="00C158C2"/>
    <w:rsid w:val="00C15957"/>
    <w:rsid w:val="00C15A72"/>
    <w:rsid w:val="00C15D5E"/>
    <w:rsid w:val="00C15DFC"/>
    <w:rsid w:val="00C15F9D"/>
    <w:rsid w:val="00C15FFE"/>
    <w:rsid w:val="00C161D1"/>
    <w:rsid w:val="00C161E4"/>
    <w:rsid w:val="00C1624B"/>
    <w:rsid w:val="00C164A8"/>
    <w:rsid w:val="00C166E7"/>
    <w:rsid w:val="00C16916"/>
    <w:rsid w:val="00C169E1"/>
    <w:rsid w:val="00C16A24"/>
    <w:rsid w:val="00C16D26"/>
    <w:rsid w:val="00C16F68"/>
    <w:rsid w:val="00C1732E"/>
    <w:rsid w:val="00C17523"/>
    <w:rsid w:val="00C175E9"/>
    <w:rsid w:val="00C17703"/>
    <w:rsid w:val="00C1782C"/>
    <w:rsid w:val="00C178EB"/>
    <w:rsid w:val="00C17984"/>
    <w:rsid w:val="00C17A39"/>
    <w:rsid w:val="00C17A3A"/>
    <w:rsid w:val="00C17A6E"/>
    <w:rsid w:val="00C17D04"/>
    <w:rsid w:val="00C17DDD"/>
    <w:rsid w:val="00C17DF1"/>
    <w:rsid w:val="00C17EA0"/>
    <w:rsid w:val="00C17FC4"/>
    <w:rsid w:val="00C2021A"/>
    <w:rsid w:val="00C204C8"/>
    <w:rsid w:val="00C207BE"/>
    <w:rsid w:val="00C20BB1"/>
    <w:rsid w:val="00C20C58"/>
    <w:rsid w:val="00C2121D"/>
    <w:rsid w:val="00C2149B"/>
    <w:rsid w:val="00C215B8"/>
    <w:rsid w:val="00C215E4"/>
    <w:rsid w:val="00C2165A"/>
    <w:rsid w:val="00C21931"/>
    <w:rsid w:val="00C219C8"/>
    <w:rsid w:val="00C2201A"/>
    <w:rsid w:val="00C22033"/>
    <w:rsid w:val="00C220F5"/>
    <w:rsid w:val="00C221ED"/>
    <w:rsid w:val="00C22391"/>
    <w:rsid w:val="00C22428"/>
    <w:rsid w:val="00C22AAB"/>
    <w:rsid w:val="00C22BB3"/>
    <w:rsid w:val="00C22C78"/>
    <w:rsid w:val="00C22D11"/>
    <w:rsid w:val="00C22E65"/>
    <w:rsid w:val="00C22ED0"/>
    <w:rsid w:val="00C22F31"/>
    <w:rsid w:val="00C22F52"/>
    <w:rsid w:val="00C231BD"/>
    <w:rsid w:val="00C233A5"/>
    <w:rsid w:val="00C23465"/>
    <w:rsid w:val="00C23598"/>
    <w:rsid w:val="00C23616"/>
    <w:rsid w:val="00C236B0"/>
    <w:rsid w:val="00C237FF"/>
    <w:rsid w:val="00C23907"/>
    <w:rsid w:val="00C23C92"/>
    <w:rsid w:val="00C23E13"/>
    <w:rsid w:val="00C23EF2"/>
    <w:rsid w:val="00C23FEB"/>
    <w:rsid w:val="00C2423E"/>
    <w:rsid w:val="00C24251"/>
    <w:rsid w:val="00C243AA"/>
    <w:rsid w:val="00C244E8"/>
    <w:rsid w:val="00C246DB"/>
    <w:rsid w:val="00C246EF"/>
    <w:rsid w:val="00C247EA"/>
    <w:rsid w:val="00C24B26"/>
    <w:rsid w:val="00C24B99"/>
    <w:rsid w:val="00C24DA8"/>
    <w:rsid w:val="00C24E02"/>
    <w:rsid w:val="00C2508A"/>
    <w:rsid w:val="00C25217"/>
    <w:rsid w:val="00C2558E"/>
    <w:rsid w:val="00C25705"/>
    <w:rsid w:val="00C25BE2"/>
    <w:rsid w:val="00C25D63"/>
    <w:rsid w:val="00C260B3"/>
    <w:rsid w:val="00C26845"/>
    <w:rsid w:val="00C2695E"/>
    <w:rsid w:val="00C26B1F"/>
    <w:rsid w:val="00C26F64"/>
    <w:rsid w:val="00C2703D"/>
    <w:rsid w:val="00C27141"/>
    <w:rsid w:val="00C27203"/>
    <w:rsid w:val="00C27244"/>
    <w:rsid w:val="00C27333"/>
    <w:rsid w:val="00C2739B"/>
    <w:rsid w:val="00C273FD"/>
    <w:rsid w:val="00C27656"/>
    <w:rsid w:val="00C27828"/>
    <w:rsid w:val="00C2782A"/>
    <w:rsid w:val="00C279B7"/>
    <w:rsid w:val="00C279EC"/>
    <w:rsid w:val="00C27A3C"/>
    <w:rsid w:val="00C27A7A"/>
    <w:rsid w:val="00C27A9D"/>
    <w:rsid w:val="00C27ADB"/>
    <w:rsid w:val="00C27C94"/>
    <w:rsid w:val="00C30326"/>
    <w:rsid w:val="00C30629"/>
    <w:rsid w:val="00C308BC"/>
    <w:rsid w:val="00C30DBC"/>
    <w:rsid w:val="00C30F38"/>
    <w:rsid w:val="00C30FEE"/>
    <w:rsid w:val="00C3103E"/>
    <w:rsid w:val="00C31134"/>
    <w:rsid w:val="00C315EB"/>
    <w:rsid w:val="00C31B5E"/>
    <w:rsid w:val="00C31E60"/>
    <w:rsid w:val="00C31E71"/>
    <w:rsid w:val="00C3228B"/>
    <w:rsid w:val="00C3229A"/>
    <w:rsid w:val="00C324ED"/>
    <w:rsid w:val="00C3257B"/>
    <w:rsid w:val="00C326E0"/>
    <w:rsid w:val="00C32816"/>
    <w:rsid w:val="00C32827"/>
    <w:rsid w:val="00C32896"/>
    <w:rsid w:val="00C329AC"/>
    <w:rsid w:val="00C329AE"/>
    <w:rsid w:val="00C32A05"/>
    <w:rsid w:val="00C32A9A"/>
    <w:rsid w:val="00C32BB0"/>
    <w:rsid w:val="00C32D8D"/>
    <w:rsid w:val="00C32E48"/>
    <w:rsid w:val="00C32EB1"/>
    <w:rsid w:val="00C32EE7"/>
    <w:rsid w:val="00C3316D"/>
    <w:rsid w:val="00C3319B"/>
    <w:rsid w:val="00C3321F"/>
    <w:rsid w:val="00C33295"/>
    <w:rsid w:val="00C338E1"/>
    <w:rsid w:val="00C339CE"/>
    <w:rsid w:val="00C33AE3"/>
    <w:rsid w:val="00C33CC3"/>
    <w:rsid w:val="00C33ED7"/>
    <w:rsid w:val="00C3414A"/>
    <w:rsid w:val="00C342CE"/>
    <w:rsid w:val="00C345BC"/>
    <w:rsid w:val="00C345ED"/>
    <w:rsid w:val="00C3465D"/>
    <w:rsid w:val="00C34818"/>
    <w:rsid w:val="00C348F2"/>
    <w:rsid w:val="00C34938"/>
    <w:rsid w:val="00C34AE3"/>
    <w:rsid w:val="00C34D3E"/>
    <w:rsid w:val="00C34E96"/>
    <w:rsid w:val="00C35238"/>
    <w:rsid w:val="00C3529C"/>
    <w:rsid w:val="00C3535B"/>
    <w:rsid w:val="00C354BF"/>
    <w:rsid w:val="00C35620"/>
    <w:rsid w:val="00C357E5"/>
    <w:rsid w:val="00C35861"/>
    <w:rsid w:val="00C35883"/>
    <w:rsid w:val="00C35A60"/>
    <w:rsid w:val="00C35A65"/>
    <w:rsid w:val="00C35C6B"/>
    <w:rsid w:val="00C35C6C"/>
    <w:rsid w:val="00C35D18"/>
    <w:rsid w:val="00C35F9F"/>
    <w:rsid w:val="00C3608B"/>
    <w:rsid w:val="00C361A0"/>
    <w:rsid w:val="00C362C5"/>
    <w:rsid w:val="00C362FD"/>
    <w:rsid w:val="00C36318"/>
    <w:rsid w:val="00C3658A"/>
    <w:rsid w:val="00C3686B"/>
    <w:rsid w:val="00C36974"/>
    <w:rsid w:val="00C36986"/>
    <w:rsid w:val="00C36DF4"/>
    <w:rsid w:val="00C3703F"/>
    <w:rsid w:val="00C371C8"/>
    <w:rsid w:val="00C3745F"/>
    <w:rsid w:val="00C3749A"/>
    <w:rsid w:val="00C376E7"/>
    <w:rsid w:val="00C377F0"/>
    <w:rsid w:val="00C37B51"/>
    <w:rsid w:val="00C37C50"/>
    <w:rsid w:val="00C37D3D"/>
    <w:rsid w:val="00C37D83"/>
    <w:rsid w:val="00C37EDC"/>
    <w:rsid w:val="00C37F07"/>
    <w:rsid w:val="00C404C9"/>
    <w:rsid w:val="00C405C2"/>
    <w:rsid w:val="00C405E1"/>
    <w:rsid w:val="00C40687"/>
    <w:rsid w:val="00C408E9"/>
    <w:rsid w:val="00C40AC9"/>
    <w:rsid w:val="00C41018"/>
    <w:rsid w:val="00C4110A"/>
    <w:rsid w:val="00C411AE"/>
    <w:rsid w:val="00C412AE"/>
    <w:rsid w:val="00C413FD"/>
    <w:rsid w:val="00C41583"/>
    <w:rsid w:val="00C41604"/>
    <w:rsid w:val="00C416FF"/>
    <w:rsid w:val="00C41B5D"/>
    <w:rsid w:val="00C41C2E"/>
    <w:rsid w:val="00C41C6D"/>
    <w:rsid w:val="00C41DD3"/>
    <w:rsid w:val="00C424A5"/>
    <w:rsid w:val="00C424E4"/>
    <w:rsid w:val="00C429D8"/>
    <w:rsid w:val="00C42AA4"/>
    <w:rsid w:val="00C42AC6"/>
    <w:rsid w:val="00C42B0F"/>
    <w:rsid w:val="00C42B58"/>
    <w:rsid w:val="00C42C6C"/>
    <w:rsid w:val="00C42EE2"/>
    <w:rsid w:val="00C42F24"/>
    <w:rsid w:val="00C43368"/>
    <w:rsid w:val="00C4339A"/>
    <w:rsid w:val="00C43441"/>
    <w:rsid w:val="00C435DC"/>
    <w:rsid w:val="00C4369E"/>
    <w:rsid w:val="00C437C9"/>
    <w:rsid w:val="00C437E2"/>
    <w:rsid w:val="00C43947"/>
    <w:rsid w:val="00C4396D"/>
    <w:rsid w:val="00C43EEE"/>
    <w:rsid w:val="00C43FE6"/>
    <w:rsid w:val="00C4415A"/>
    <w:rsid w:val="00C4424B"/>
    <w:rsid w:val="00C4425D"/>
    <w:rsid w:val="00C4427A"/>
    <w:rsid w:val="00C44287"/>
    <w:rsid w:val="00C4440D"/>
    <w:rsid w:val="00C44434"/>
    <w:rsid w:val="00C44524"/>
    <w:rsid w:val="00C44530"/>
    <w:rsid w:val="00C446E2"/>
    <w:rsid w:val="00C44742"/>
    <w:rsid w:val="00C44A39"/>
    <w:rsid w:val="00C44A8B"/>
    <w:rsid w:val="00C44AD0"/>
    <w:rsid w:val="00C44E65"/>
    <w:rsid w:val="00C451E7"/>
    <w:rsid w:val="00C4542D"/>
    <w:rsid w:val="00C455D7"/>
    <w:rsid w:val="00C45620"/>
    <w:rsid w:val="00C45860"/>
    <w:rsid w:val="00C45AE5"/>
    <w:rsid w:val="00C45E30"/>
    <w:rsid w:val="00C45E93"/>
    <w:rsid w:val="00C460C3"/>
    <w:rsid w:val="00C46257"/>
    <w:rsid w:val="00C462AE"/>
    <w:rsid w:val="00C46464"/>
    <w:rsid w:val="00C4684F"/>
    <w:rsid w:val="00C4689F"/>
    <w:rsid w:val="00C46950"/>
    <w:rsid w:val="00C46B0B"/>
    <w:rsid w:val="00C46B1B"/>
    <w:rsid w:val="00C47250"/>
    <w:rsid w:val="00C4738E"/>
    <w:rsid w:val="00C47497"/>
    <w:rsid w:val="00C47510"/>
    <w:rsid w:val="00C4759C"/>
    <w:rsid w:val="00C47643"/>
    <w:rsid w:val="00C479B1"/>
    <w:rsid w:val="00C47A2C"/>
    <w:rsid w:val="00C47AFF"/>
    <w:rsid w:val="00C47C84"/>
    <w:rsid w:val="00C47F9B"/>
    <w:rsid w:val="00C50191"/>
    <w:rsid w:val="00C5081D"/>
    <w:rsid w:val="00C50B33"/>
    <w:rsid w:val="00C50C47"/>
    <w:rsid w:val="00C50D2D"/>
    <w:rsid w:val="00C50F7B"/>
    <w:rsid w:val="00C514D1"/>
    <w:rsid w:val="00C514FC"/>
    <w:rsid w:val="00C51575"/>
    <w:rsid w:val="00C51927"/>
    <w:rsid w:val="00C5192E"/>
    <w:rsid w:val="00C51B0D"/>
    <w:rsid w:val="00C51BA5"/>
    <w:rsid w:val="00C51C0C"/>
    <w:rsid w:val="00C51C37"/>
    <w:rsid w:val="00C51C89"/>
    <w:rsid w:val="00C51D7F"/>
    <w:rsid w:val="00C51E63"/>
    <w:rsid w:val="00C51FDE"/>
    <w:rsid w:val="00C521C7"/>
    <w:rsid w:val="00C5255D"/>
    <w:rsid w:val="00C529D5"/>
    <w:rsid w:val="00C52A2B"/>
    <w:rsid w:val="00C52B91"/>
    <w:rsid w:val="00C52BDC"/>
    <w:rsid w:val="00C53081"/>
    <w:rsid w:val="00C530E6"/>
    <w:rsid w:val="00C53171"/>
    <w:rsid w:val="00C53617"/>
    <w:rsid w:val="00C537BB"/>
    <w:rsid w:val="00C537FE"/>
    <w:rsid w:val="00C53B8B"/>
    <w:rsid w:val="00C53EA7"/>
    <w:rsid w:val="00C54078"/>
    <w:rsid w:val="00C54345"/>
    <w:rsid w:val="00C54525"/>
    <w:rsid w:val="00C54682"/>
    <w:rsid w:val="00C547D4"/>
    <w:rsid w:val="00C5486F"/>
    <w:rsid w:val="00C54CCF"/>
    <w:rsid w:val="00C54D56"/>
    <w:rsid w:val="00C54DF7"/>
    <w:rsid w:val="00C54E69"/>
    <w:rsid w:val="00C54F26"/>
    <w:rsid w:val="00C54FDD"/>
    <w:rsid w:val="00C55032"/>
    <w:rsid w:val="00C55256"/>
    <w:rsid w:val="00C5539B"/>
    <w:rsid w:val="00C557F2"/>
    <w:rsid w:val="00C559FD"/>
    <w:rsid w:val="00C55BFD"/>
    <w:rsid w:val="00C55C90"/>
    <w:rsid w:val="00C56132"/>
    <w:rsid w:val="00C5642A"/>
    <w:rsid w:val="00C56883"/>
    <w:rsid w:val="00C56964"/>
    <w:rsid w:val="00C56BAF"/>
    <w:rsid w:val="00C56D73"/>
    <w:rsid w:val="00C56F36"/>
    <w:rsid w:val="00C56F7D"/>
    <w:rsid w:val="00C56F9E"/>
    <w:rsid w:val="00C572AC"/>
    <w:rsid w:val="00C573E8"/>
    <w:rsid w:val="00C573FE"/>
    <w:rsid w:val="00C574B6"/>
    <w:rsid w:val="00C5764B"/>
    <w:rsid w:val="00C57745"/>
    <w:rsid w:val="00C57AA0"/>
    <w:rsid w:val="00C57AC9"/>
    <w:rsid w:val="00C57B94"/>
    <w:rsid w:val="00C57D05"/>
    <w:rsid w:val="00C57F07"/>
    <w:rsid w:val="00C6021F"/>
    <w:rsid w:val="00C602C9"/>
    <w:rsid w:val="00C602F0"/>
    <w:rsid w:val="00C6046B"/>
    <w:rsid w:val="00C60847"/>
    <w:rsid w:val="00C60986"/>
    <w:rsid w:val="00C60B09"/>
    <w:rsid w:val="00C60E11"/>
    <w:rsid w:val="00C60E49"/>
    <w:rsid w:val="00C60F5A"/>
    <w:rsid w:val="00C6118B"/>
    <w:rsid w:val="00C611C9"/>
    <w:rsid w:val="00C615A6"/>
    <w:rsid w:val="00C61722"/>
    <w:rsid w:val="00C617BF"/>
    <w:rsid w:val="00C618B6"/>
    <w:rsid w:val="00C618B7"/>
    <w:rsid w:val="00C6199A"/>
    <w:rsid w:val="00C61A38"/>
    <w:rsid w:val="00C61A94"/>
    <w:rsid w:val="00C61BA1"/>
    <w:rsid w:val="00C61D43"/>
    <w:rsid w:val="00C61EF4"/>
    <w:rsid w:val="00C62066"/>
    <w:rsid w:val="00C6219F"/>
    <w:rsid w:val="00C6220F"/>
    <w:rsid w:val="00C62378"/>
    <w:rsid w:val="00C624DE"/>
    <w:rsid w:val="00C62554"/>
    <w:rsid w:val="00C6256B"/>
    <w:rsid w:val="00C627AC"/>
    <w:rsid w:val="00C62920"/>
    <w:rsid w:val="00C629BD"/>
    <w:rsid w:val="00C62BA8"/>
    <w:rsid w:val="00C62BD8"/>
    <w:rsid w:val="00C62C31"/>
    <w:rsid w:val="00C63270"/>
    <w:rsid w:val="00C632E5"/>
    <w:rsid w:val="00C634BC"/>
    <w:rsid w:val="00C63642"/>
    <w:rsid w:val="00C63711"/>
    <w:rsid w:val="00C639F2"/>
    <w:rsid w:val="00C63A17"/>
    <w:rsid w:val="00C63B4F"/>
    <w:rsid w:val="00C63C13"/>
    <w:rsid w:val="00C63E1B"/>
    <w:rsid w:val="00C63E2F"/>
    <w:rsid w:val="00C63ED4"/>
    <w:rsid w:val="00C63FF4"/>
    <w:rsid w:val="00C643E0"/>
    <w:rsid w:val="00C64443"/>
    <w:rsid w:val="00C6452E"/>
    <w:rsid w:val="00C645B8"/>
    <w:rsid w:val="00C645BF"/>
    <w:rsid w:val="00C64662"/>
    <w:rsid w:val="00C647DD"/>
    <w:rsid w:val="00C64822"/>
    <w:rsid w:val="00C64D51"/>
    <w:rsid w:val="00C651D4"/>
    <w:rsid w:val="00C6537F"/>
    <w:rsid w:val="00C655F1"/>
    <w:rsid w:val="00C659B5"/>
    <w:rsid w:val="00C659FB"/>
    <w:rsid w:val="00C65F92"/>
    <w:rsid w:val="00C6602B"/>
    <w:rsid w:val="00C6602C"/>
    <w:rsid w:val="00C6604E"/>
    <w:rsid w:val="00C660C0"/>
    <w:rsid w:val="00C66376"/>
    <w:rsid w:val="00C663B8"/>
    <w:rsid w:val="00C6651A"/>
    <w:rsid w:val="00C665DD"/>
    <w:rsid w:val="00C667BB"/>
    <w:rsid w:val="00C66896"/>
    <w:rsid w:val="00C66995"/>
    <w:rsid w:val="00C66EF1"/>
    <w:rsid w:val="00C66F0A"/>
    <w:rsid w:val="00C67133"/>
    <w:rsid w:val="00C67330"/>
    <w:rsid w:val="00C6744E"/>
    <w:rsid w:val="00C6758C"/>
    <w:rsid w:val="00C6762A"/>
    <w:rsid w:val="00C6779E"/>
    <w:rsid w:val="00C6782C"/>
    <w:rsid w:val="00C678CE"/>
    <w:rsid w:val="00C67A31"/>
    <w:rsid w:val="00C67B07"/>
    <w:rsid w:val="00C67BAC"/>
    <w:rsid w:val="00C67C13"/>
    <w:rsid w:val="00C67D42"/>
    <w:rsid w:val="00C67E66"/>
    <w:rsid w:val="00C70006"/>
    <w:rsid w:val="00C703F0"/>
    <w:rsid w:val="00C70455"/>
    <w:rsid w:val="00C70486"/>
    <w:rsid w:val="00C70658"/>
    <w:rsid w:val="00C70770"/>
    <w:rsid w:val="00C70BAF"/>
    <w:rsid w:val="00C70C27"/>
    <w:rsid w:val="00C70DE0"/>
    <w:rsid w:val="00C710A0"/>
    <w:rsid w:val="00C71113"/>
    <w:rsid w:val="00C7128E"/>
    <w:rsid w:val="00C71449"/>
    <w:rsid w:val="00C7157A"/>
    <w:rsid w:val="00C7171E"/>
    <w:rsid w:val="00C71886"/>
    <w:rsid w:val="00C719E0"/>
    <w:rsid w:val="00C71A30"/>
    <w:rsid w:val="00C71E3B"/>
    <w:rsid w:val="00C71E45"/>
    <w:rsid w:val="00C71EA8"/>
    <w:rsid w:val="00C72105"/>
    <w:rsid w:val="00C7225A"/>
    <w:rsid w:val="00C722FA"/>
    <w:rsid w:val="00C7252D"/>
    <w:rsid w:val="00C7259E"/>
    <w:rsid w:val="00C7280B"/>
    <w:rsid w:val="00C728C8"/>
    <w:rsid w:val="00C72D54"/>
    <w:rsid w:val="00C72D97"/>
    <w:rsid w:val="00C72DDE"/>
    <w:rsid w:val="00C72EC1"/>
    <w:rsid w:val="00C73093"/>
    <w:rsid w:val="00C733CB"/>
    <w:rsid w:val="00C73417"/>
    <w:rsid w:val="00C73450"/>
    <w:rsid w:val="00C734D3"/>
    <w:rsid w:val="00C7363E"/>
    <w:rsid w:val="00C73762"/>
    <w:rsid w:val="00C7380B"/>
    <w:rsid w:val="00C73A9A"/>
    <w:rsid w:val="00C73B75"/>
    <w:rsid w:val="00C74318"/>
    <w:rsid w:val="00C7432D"/>
    <w:rsid w:val="00C745AD"/>
    <w:rsid w:val="00C7463A"/>
    <w:rsid w:val="00C7499B"/>
    <w:rsid w:val="00C74E0A"/>
    <w:rsid w:val="00C74ED0"/>
    <w:rsid w:val="00C75375"/>
    <w:rsid w:val="00C75428"/>
    <w:rsid w:val="00C756E8"/>
    <w:rsid w:val="00C7573A"/>
    <w:rsid w:val="00C757A5"/>
    <w:rsid w:val="00C7582D"/>
    <w:rsid w:val="00C75861"/>
    <w:rsid w:val="00C758FC"/>
    <w:rsid w:val="00C759C4"/>
    <w:rsid w:val="00C75B10"/>
    <w:rsid w:val="00C75CA8"/>
    <w:rsid w:val="00C76005"/>
    <w:rsid w:val="00C761A1"/>
    <w:rsid w:val="00C763E8"/>
    <w:rsid w:val="00C76406"/>
    <w:rsid w:val="00C76757"/>
    <w:rsid w:val="00C76818"/>
    <w:rsid w:val="00C76B13"/>
    <w:rsid w:val="00C76C0F"/>
    <w:rsid w:val="00C76C8D"/>
    <w:rsid w:val="00C76D13"/>
    <w:rsid w:val="00C76E03"/>
    <w:rsid w:val="00C76F49"/>
    <w:rsid w:val="00C77038"/>
    <w:rsid w:val="00C77047"/>
    <w:rsid w:val="00C771B7"/>
    <w:rsid w:val="00C7740B"/>
    <w:rsid w:val="00C774AD"/>
    <w:rsid w:val="00C7768B"/>
    <w:rsid w:val="00C7781A"/>
    <w:rsid w:val="00C778F1"/>
    <w:rsid w:val="00C7798B"/>
    <w:rsid w:val="00C77A2C"/>
    <w:rsid w:val="00C77B09"/>
    <w:rsid w:val="00C77FDB"/>
    <w:rsid w:val="00C808A8"/>
    <w:rsid w:val="00C80985"/>
    <w:rsid w:val="00C809CE"/>
    <w:rsid w:val="00C80B57"/>
    <w:rsid w:val="00C80BC0"/>
    <w:rsid w:val="00C80CA2"/>
    <w:rsid w:val="00C810D9"/>
    <w:rsid w:val="00C8145E"/>
    <w:rsid w:val="00C815D5"/>
    <w:rsid w:val="00C815EC"/>
    <w:rsid w:val="00C8167C"/>
    <w:rsid w:val="00C8186C"/>
    <w:rsid w:val="00C819D4"/>
    <w:rsid w:val="00C81A38"/>
    <w:rsid w:val="00C81C05"/>
    <w:rsid w:val="00C82233"/>
    <w:rsid w:val="00C82489"/>
    <w:rsid w:val="00C825CD"/>
    <w:rsid w:val="00C826B5"/>
    <w:rsid w:val="00C82762"/>
    <w:rsid w:val="00C827A4"/>
    <w:rsid w:val="00C82ABB"/>
    <w:rsid w:val="00C82AD1"/>
    <w:rsid w:val="00C82BC2"/>
    <w:rsid w:val="00C82C98"/>
    <w:rsid w:val="00C82DAA"/>
    <w:rsid w:val="00C82DEA"/>
    <w:rsid w:val="00C82E14"/>
    <w:rsid w:val="00C8318E"/>
    <w:rsid w:val="00C8319B"/>
    <w:rsid w:val="00C831A3"/>
    <w:rsid w:val="00C8332C"/>
    <w:rsid w:val="00C83429"/>
    <w:rsid w:val="00C8347F"/>
    <w:rsid w:val="00C8386F"/>
    <w:rsid w:val="00C838D5"/>
    <w:rsid w:val="00C83921"/>
    <w:rsid w:val="00C8398B"/>
    <w:rsid w:val="00C83D00"/>
    <w:rsid w:val="00C83E30"/>
    <w:rsid w:val="00C844F3"/>
    <w:rsid w:val="00C844F8"/>
    <w:rsid w:val="00C84644"/>
    <w:rsid w:val="00C846C9"/>
    <w:rsid w:val="00C84ADE"/>
    <w:rsid w:val="00C84C4E"/>
    <w:rsid w:val="00C84D4B"/>
    <w:rsid w:val="00C84FDE"/>
    <w:rsid w:val="00C85128"/>
    <w:rsid w:val="00C852D1"/>
    <w:rsid w:val="00C852F1"/>
    <w:rsid w:val="00C8570F"/>
    <w:rsid w:val="00C85819"/>
    <w:rsid w:val="00C85983"/>
    <w:rsid w:val="00C85B89"/>
    <w:rsid w:val="00C85CDF"/>
    <w:rsid w:val="00C85D0C"/>
    <w:rsid w:val="00C85D8A"/>
    <w:rsid w:val="00C85DDA"/>
    <w:rsid w:val="00C85F50"/>
    <w:rsid w:val="00C86252"/>
    <w:rsid w:val="00C864B6"/>
    <w:rsid w:val="00C865FF"/>
    <w:rsid w:val="00C867FE"/>
    <w:rsid w:val="00C86960"/>
    <w:rsid w:val="00C86E1D"/>
    <w:rsid w:val="00C86FDD"/>
    <w:rsid w:val="00C870E5"/>
    <w:rsid w:val="00C871AB"/>
    <w:rsid w:val="00C87229"/>
    <w:rsid w:val="00C877D7"/>
    <w:rsid w:val="00C87875"/>
    <w:rsid w:val="00C879E2"/>
    <w:rsid w:val="00C879F4"/>
    <w:rsid w:val="00C87CFC"/>
    <w:rsid w:val="00C87E26"/>
    <w:rsid w:val="00C87F6A"/>
    <w:rsid w:val="00C901D2"/>
    <w:rsid w:val="00C9039A"/>
    <w:rsid w:val="00C904C1"/>
    <w:rsid w:val="00C90511"/>
    <w:rsid w:val="00C90584"/>
    <w:rsid w:val="00C9066F"/>
    <w:rsid w:val="00C907CF"/>
    <w:rsid w:val="00C907EC"/>
    <w:rsid w:val="00C90BAC"/>
    <w:rsid w:val="00C90F00"/>
    <w:rsid w:val="00C911BF"/>
    <w:rsid w:val="00C91244"/>
    <w:rsid w:val="00C91391"/>
    <w:rsid w:val="00C913A0"/>
    <w:rsid w:val="00C914BF"/>
    <w:rsid w:val="00C91A44"/>
    <w:rsid w:val="00C91A99"/>
    <w:rsid w:val="00C91C84"/>
    <w:rsid w:val="00C91CC1"/>
    <w:rsid w:val="00C91CE6"/>
    <w:rsid w:val="00C91DB0"/>
    <w:rsid w:val="00C91ED6"/>
    <w:rsid w:val="00C9221A"/>
    <w:rsid w:val="00C9223C"/>
    <w:rsid w:val="00C92371"/>
    <w:rsid w:val="00C923CD"/>
    <w:rsid w:val="00C92417"/>
    <w:rsid w:val="00C92586"/>
    <w:rsid w:val="00C927AB"/>
    <w:rsid w:val="00C928F1"/>
    <w:rsid w:val="00C92C14"/>
    <w:rsid w:val="00C92DD4"/>
    <w:rsid w:val="00C92E4F"/>
    <w:rsid w:val="00C92F26"/>
    <w:rsid w:val="00C9324D"/>
    <w:rsid w:val="00C932A1"/>
    <w:rsid w:val="00C93603"/>
    <w:rsid w:val="00C9369F"/>
    <w:rsid w:val="00C938BF"/>
    <w:rsid w:val="00C9391A"/>
    <w:rsid w:val="00C939A7"/>
    <w:rsid w:val="00C939CF"/>
    <w:rsid w:val="00C93A4F"/>
    <w:rsid w:val="00C93BDD"/>
    <w:rsid w:val="00C93C65"/>
    <w:rsid w:val="00C93E79"/>
    <w:rsid w:val="00C93F4A"/>
    <w:rsid w:val="00C93F6B"/>
    <w:rsid w:val="00C93F7A"/>
    <w:rsid w:val="00C94295"/>
    <w:rsid w:val="00C942F7"/>
    <w:rsid w:val="00C9496C"/>
    <w:rsid w:val="00C94B77"/>
    <w:rsid w:val="00C94D10"/>
    <w:rsid w:val="00C94D30"/>
    <w:rsid w:val="00C94DB8"/>
    <w:rsid w:val="00C94FD3"/>
    <w:rsid w:val="00C9514F"/>
    <w:rsid w:val="00C95179"/>
    <w:rsid w:val="00C951F0"/>
    <w:rsid w:val="00C95224"/>
    <w:rsid w:val="00C952B3"/>
    <w:rsid w:val="00C952FB"/>
    <w:rsid w:val="00C95330"/>
    <w:rsid w:val="00C95413"/>
    <w:rsid w:val="00C95587"/>
    <w:rsid w:val="00C95592"/>
    <w:rsid w:val="00C955E8"/>
    <w:rsid w:val="00C95630"/>
    <w:rsid w:val="00C9570C"/>
    <w:rsid w:val="00C95781"/>
    <w:rsid w:val="00C9580C"/>
    <w:rsid w:val="00C959F1"/>
    <w:rsid w:val="00C95CC1"/>
    <w:rsid w:val="00C962B4"/>
    <w:rsid w:val="00C963F6"/>
    <w:rsid w:val="00C967B5"/>
    <w:rsid w:val="00C96CC2"/>
    <w:rsid w:val="00C96D0D"/>
    <w:rsid w:val="00C97152"/>
    <w:rsid w:val="00C9725D"/>
    <w:rsid w:val="00C97327"/>
    <w:rsid w:val="00C973D0"/>
    <w:rsid w:val="00C97487"/>
    <w:rsid w:val="00C9748E"/>
    <w:rsid w:val="00C97680"/>
    <w:rsid w:val="00C976B7"/>
    <w:rsid w:val="00C978F3"/>
    <w:rsid w:val="00C97DF2"/>
    <w:rsid w:val="00C97F09"/>
    <w:rsid w:val="00C97F13"/>
    <w:rsid w:val="00C97F88"/>
    <w:rsid w:val="00C97FB3"/>
    <w:rsid w:val="00CA0033"/>
    <w:rsid w:val="00CA0054"/>
    <w:rsid w:val="00CA00A3"/>
    <w:rsid w:val="00CA0108"/>
    <w:rsid w:val="00CA0321"/>
    <w:rsid w:val="00CA09B4"/>
    <w:rsid w:val="00CA0BD9"/>
    <w:rsid w:val="00CA0C01"/>
    <w:rsid w:val="00CA1051"/>
    <w:rsid w:val="00CA131D"/>
    <w:rsid w:val="00CA1322"/>
    <w:rsid w:val="00CA134B"/>
    <w:rsid w:val="00CA15D5"/>
    <w:rsid w:val="00CA166C"/>
    <w:rsid w:val="00CA196B"/>
    <w:rsid w:val="00CA223A"/>
    <w:rsid w:val="00CA24E1"/>
    <w:rsid w:val="00CA26A7"/>
    <w:rsid w:val="00CA26E9"/>
    <w:rsid w:val="00CA2BD6"/>
    <w:rsid w:val="00CA2C04"/>
    <w:rsid w:val="00CA2D2F"/>
    <w:rsid w:val="00CA3058"/>
    <w:rsid w:val="00CA3204"/>
    <w:rsid w:val="00CA3245"/>
    <w:rsid w:val="00CA3571"/>
    <w:rsid w:val="00CA36E1"/>
    <w:rsid w:val="00CA382B"/>
    <w:rsid w:val="00CA3CBC"/>
    <w:rsid w:val="00CA3ED6"/>
    <w:rsid w:val="00CA4079"/>
    <w:rsid w:val="00CA417C"/>
    <w:rsid w:val="00CA419B"/>
    <w:rsid w:val="00CA4301"/>
    <w:rsid w:val="00CA4395"/>
    <w:rsid w:val="00CA43BD"/>
    <w:rsid w:val="00CA457C"/>
    <w:rsid w:val="00CA4580"/>
    <w:rsid w:val="00CA465B"/>
    <w:rsid w:val="00CA4925"/>
    <w:rsid w:val="00CA4C84"/>
    <w:rsid w:val="00CA4DB1"/>
    <w:rsid w:val="00CA4EDE"/>
    <w:rsid w:val="00CA4FE2"/>
    <w:rsid w:val="00CA51AD"/>
    <w:rsid w:val="00CA5445"/>
    <w:rsid w:val="00CA5485"/>
    <w:rsid w:val="00CA5678"/>
    <w:rsid w:val="00CA569E"/>
    <w:rsid w:val="00CA5808"/>
    <w:rsid w:val="00CA5922"/>
    <w:rsid w:val="00CA5B1A"/>
    <w:rsid w:val="00CA5BC4"/>
    <w:rsid w:val="00CA5BF0"/>
    <w:rsid w:val="00CA61A6"/>
    <w:rsid w:val="00CA61BC"/>
    <w:rsid w:val="00CA6208"/>
    <w:rsid w:val="00CA650C"/>
    <w:rsid w:val="00CA65D6"/>
    <w:rsid w:val="00CA6AE3"/>
    <w:rsid w:val="00CA6C3D"/>
    <w:rsid w:val="00CA6D82"/>
    <w:rsid w:val="00CA6E1B"/>
    <w:rsid w:val="00CA6E1D"/>
    <w:rsid w:val="00CA6F27"/>
    <w:rsid w:val="00CA7353"/>
    <w:rsid w:val="00CA7369"/>
    <w:rsid w:val="00CA73D5"/>
    <w:rsid w:val="00CA7565"/>
    <w:rsid w:val="00CA75CC"/>
    <w:rsid w:val="00CA7748"/>
    <w:rsid w:val="00CA7B80"/>
    <w:rsid w:val="00CA7C74"/>
    <w:rsid w:val="00CA7F54"/>
    <w:rsid w:val="00CA7FA6"/>
    <w:rsid w:val="00CB007D"/>
    <w:rsid w:val="00CB00B3"/>
    <w:rsid w:val="00CB00DE"/>
    <w:rsid w:val="00CB01FE"/>
    <w:rsid w:val="00CB02A7"/>
    <w:rsid w:val="00CB02AF"/>
    <w:rsid w:val="00CB04C1"/>
    <w:rsid w:val="00CB04E0"/>
    <w:rsid w:val="00CB0536"/>
    <w:rsid w:val="00CB0A52"/>
    <w:rsid w:val="00CB0BE1"/>
    <w:rsid w:val="00CB0C80"/>
    <w:rsid w:val="00CB108C"/>
    <w:rsid w:val="00CB132F"/>
    <w:rsid w:val="00CB14A6"/>
    <w:rsid w:val="00CB1551"/>
    <w:rsid w:val="00CB1592"/>
    <w:rsid w:val="00CB16C8"/>
    <w:rsid w:val="00CB17B1"/>
    <w:rsid w:val="00CB2149"/>
    <w:rsid w:val="00CB2380"/>
    <w:rsid w:val="00CB23BF"/>
    <w:rsid w:val="00CB23D2"/>
    <w:rsid w:val="00CB261E"/>
    <w:rsid w:val="00CB2683"/>
    <w:rsid w:val="00CB27D1"/>
    <w:rsid w:val="00CB27DB"/>
    <w:rsid w:val="00CB2825"/>
    <w:rsid w:val="00CB299A"/>
    <w:rsid w:val="00CB2CDB"/>
    <w:rsid w:val="00CB2D83"/>
    <w:rsid w:val="00CB2F0F"/>
    <w:rsid w:val="00CB2F18"/>
    <w:rsid w:val="00CB2F6D"/>
    <w:rsid w:val="00CB322D"/>
    <w:rsid w:val="00CB3280"/>
    <w:rsid w:val="00CB33D5"/>
    <w:rsid w:val="00CB3417"/>
    <w:rsid w:val="00CB34B9"/>
    <w:rsid w:val="00CB356E"/>
    <w:rsid w:val="00CB3656"/>
    <w:rsid w:val="00CB3906"/>
    <w:rsid w:val="00CB3A90"/>
    <w:rsid w:val="00CB3A99"/>
    <w:rsid w:val="00CB3C6D"/>
    <w:rsid w:val="00CB3E42"/>
    <w:rsid w:val="00CB3FAE"/>
    <w:rsid w:val="00CB3FE8"/>
    <w:rsid w:val="00CB4028"/>
    <w:rsid w:val="00CB4030"/>
    <w:rsid w:val="00CB404E"/>
    <w:rsid w:val="00CB4158"/>
    <w:rsid w:val="00CB45D6"/>
    <w:rsid w:val="00CB4653"/>
    <w:rsid w:val="00CB4859"/>
    <w:rsid w:val="00CB4A0A"/>
    <w:rsid w:val="00CB4B3C"/>
    <w:rsid w:val="00CB4DD1"/>
    <w:rsid w:val="00CB4E43"/>
    <w:rsid w:val="00CB4F62"/>
    <w:rsid w:val="00CB5091"/>
    <w:rsid w:val="00CB52DD"/>
    <w:rsid w:val="00CB5529"/>
    <w:rsid w:val="00CB57DD"/>
    <w:rsid w:val="00CB5922"/>
    <w:rsid w:val="00CB59E3"/>
    <w:rsid w:val="00CB5A0E"/>
    <w:rsid w:val="00CB5ACD"/>
    <w:rsid w:val="00CB5B0F"/>
    <w:rsid w:val="00CB5D80"/>
    <w:rsid w:val="00CB5FDC"/>
    <w:rsid w:val="00CB6096"/>
    <w:rsid w:val="00CB61AB"/>
    <w:rsid w:val="00CB62A0"/>
    <w:rsid w:val="00CB6456"/>
    <w:rsid w:val="00CB6479"/>
    <w:rsid w:val="00CB647E"/>
    <w:rsid w:val="00CB6560"/>
    <w:rsid w:val="00CB65D2"/>
    <w:rsid w:val="00CB65F4"/>
    <w:rsid w:val="00CB67CC"/>
    <w:rsid w:val="00CB687A"/>
    <w:rsid w:val="00CB6897"/>
    <w:rsid w:val="00CB6C83"/>
    <w:rsid w:val="00CB724B"/>
    <w:rsid w:val="00CB741E"/>
    <w:rsid w:val="00CB7884"/>
    <w:rsid w:val="00CB797E"/>
    <w:rsid w:val="00CB7AD0"/>
    <w:rsid w:val="00CB7AFF"/>
    <w:rsid w:val="00CB7D0E"/>
    <w:rsid w:val="00CC0010"/>
    <w:rsid w:val="00CC015F"/>
    <w:rsid w:val="00CC0435"/>
    <w:rsid w:val="00CC054D"/>
    <w:rsid w:val="00CC0B3E"/>
    <w:rsid w:val="00CC0BAB"/>
    <w:rsid w:val="00CC0D6F"/>
    <w:rsid w:val="00CC0DFD"/>
    <w:rsid w:val="00CC0EFA"/>
    <w:rsid w:val="00CC10C0"/>
    <w:rsid w:val="00CC11FA"/>
    <w:rsid w:val="00CC13F8"/>
    <w:rsid w:val="00CC17A3"/>
    <w:rsid w:val="00CC17D9"/>
    <w:rsid w:val="00CC1BB7"/>
    <w:rsid w:val="00CC1C1B"/>
    <w:rsid w:val="00CC1DD5"/>
    <w:rsid w:val="00CC1F56"/>
    <w:rsid w:val="00CC2014"/>
    <w:rsid w:val="00CC20C9"/>
    <w:rsid w:val="00CC2473"/>
    <w:rsid w:val="00CC2503"/>
    <w:rsid w:val="00CC25ED"/>
    <w:rsid w:val="00CC27DF"/>
    <w:rsid w:val="00CC28E0"/>
    <w:rsid w:val="00CC2CA3"/>
    <w:rsid w:val="00CC2D9F"/>
    <w:rsid w:val="00CC2E36"/>
    <w:rsid w:val="00CC327A"/>
    <w:rsid w:val="00CC342C"/>
    <w:rsid w:val="00CC34EE"/>
    <w:rsid w:val="00CC3507"/>
    <w:rsid w:val="00CC36D7"/>
    <w:rsid w:val="00CC3B49"/>
    <w:rsid w:val="00CC3BCB"/>
    <w:rsid w:val="00CC3BD7"/>
    <w:rsid w:val="00CC3CD9"/>
    <w:rsid w:val="00CC3CF2"/>
    <w:rsid w:val="00CC3DF7"/>
    <w:rsid w:val="00CC40C8"/>
    <w:rsid w:val="00CC40E9"/>
    <w:rsid w:val="00CC43EC"/>
    <w:rsid w:val="00CC467B"/>
    <w:rsid w:val="00CC4752"/>
    <w:rsid w:val="00CC4824"/>
    <w:rsid w:val="00CC487E"/>
    <w:rsid w:val="00CC534C"/>
    <w:rsid w:val="00CC53C6"/>
    <w:rsid w:val="00CC5504"/>
    <w:rsid w:val="00CC5726"/>
    <w:rsid w:val="00CC593F"/>
    <w:rsid w:val="00CC5C33"/>
    <w:rsid w:val="00CC5D23"/>
    <w:rsid w:val="00CC652C"/>
    <w:rsid w:val="00CC65C3"/>
    <w:rsid w:val="00CC672D"/>
    <w:rsid w:val="00CC687F"/>
    <w:rsid w:val="00CC689E"/>
    <w:rsid w:val="00CC68EE"/>
    <w:rsid w:val="00CC6C56"/>
    <w:rsid w:val="00CC6C8A"/>
    <w:rsid w:val="00CC6ED9"/>
    <w:rsid w:val="00CC755C"/>
    <w:rsid w:val="00CC76F8"/>
    <w:rsid w:val="00CC7ADE"/>
    <w:rsid w:val="00CC7B20"/>
    <w:rsid w:val="00CC7FCD"/>
    <w:rsid w:val="00CD00EC"/>
    <w:rsid w:val="00CD031D"/>
    <w:rsid w:val="00CD0653"/>
    <w:rsid w:val="00CD090B"/>
    <w:rsid w:val="00CD09A7"/>
    <w:rsid w:val="00CD0B7A"/>
    <w:rsid w:val="00CD0EFE"/>
    <w:rsid w:val="00CD0F06"/>
    <w:rsid w:val="00CD0F65"/>
    <w:rsid w:val="00CD1201"/>
    <w:rsid w:val="00CD14C2"/>
    <w:rsid w:val="00CD1857"/>
    <w:rsid w:val="00CD1940"/>
    <w:rsid w:val="00CD1A1C"/>
    <w:rsid w:val="00CD1DD8"/>
    <w:rsid w:val="00CD20F9"/>
    <w:rsid w:val="00CD21B3"/>
    <w:rsid w:val="00CD235F"/>
    <w:rsid w:val="00CD2362"/>
    <w:rsid w:val="00CD2392"/>
    <w:rsid w:val="00CD2420"/>
    <w:rsid w:val="00CD24C3"/>
    <w:rsid w:val="00CD27FD"/>
    <w:rsid w:val="00CD2839"/>
    <w:rsid w:val="00CD2A05"/>
    <w:rsid w:val="00CD2AC3"/>
    <w:rsid w:val="00CD2B96"/>
    <w:rsid w:val="00CD2B98"/>
    <w:rsid w:val="00CD3060"/>
    <w:rsid w:val="00CD30BE"/>
    <w:rsid w:val="00CD32E1"/>
    <w:rsid w:val="00CD3491"/>
    <w:rsid w:val="00CD3822"/>
    <w:rsid w:val="00CD39DB"/>
    <w:rsid w:val="00CD3BE3"/>
    <w:rsid w:val="00CD3C17"/>
    <w:rsid w:val="00CD4390"/>
    <w:rsid w:val="00CD4469"/>
    <w:rsid w:val="00CD4736"/>
    <w:rsid w:val="00CD47D6"/>
    <w:rsid w:val="00CD4977"/>
    <w:rsid w:val="00CD4AB5"/>
    <w:rsid w:val="00CD4DC0"/>
    <w:rsid w:val="00CD4DF0"/>
    <w:rsid w:val="00CD4F22"/>
    <w:rsid w:val="00CD4F58"/>
    <w:rsid w:val="00CD5080"/>
    <w:rsid w:val="00CD50A8"/>
    <w:rsid w:val="00CD5525"/>
    <w:rsid w:val="00CD55EF"/>
    <w:rsid w:val="00CD57FB"/>
    <w:rsid w:val="00CD5913"/>
    <w:rsid w:val="00CD591E"/>
    <w:rsid w:val="00CD59D3"/>
    <w:rsid w:val="00CD5B62"/>
    <w:rsid w:val="00CD5B86"/>
    <w:rsid w:val="00CD5CF9"/>
    <w:rsid w:val="00CD5D94"/>
    <w:rsid w:val="00CD5E53"/>
    <w:rsid w:val="00CD5E78"/>
    <w:rsid w:val="00CD61F0"/>
    <w:rsid w:val="00CD649F"/>
    <w:rsid w:val="00CD67C0"/>
    <w:rsid w:val="00CD68AB"/>
    <w:rsid w:val="00CD68DC"/>
    <w:rsid w:val="00CD69D5"/>
    <w:rsid w:val="00CD6A3C"/>
    <w:rsid w:val="00CD6AFF"/>
    <w:rsid w:val="00CD6E1A"/>
    <w:rsid w:val="00CD6E51"/>
    <w:rsid w:val="00CD6F34"/>
    <w:rsid w:val="00CD70B9"/>
    <w:rsid w:val="00CD71DB"/>
    <w:rsid w:val="00CD734B"/>
    <w:rsid w:val="00CD738B"/>
    <w:rsid w:val="00CD7524"/>
    <w:rsid w:val="00CD757D"/>
    <w:rsid w:val="00CD77AD"/>
    <w:rsid w:val="00CD78D7"/>
    <w:rsid w:val="00CE053D"/>
    <w:rsid w:val="00CE0615"/>
    <w:rsid w:val="00CE076A"/>
    <w:rsid w:val="00CE0945"/>
    <w:rsid w:val="00CE09C8"/>
    <w:rsid w:val="00CE0A86"/>
    <w:rsid w:val="00CE0A89"/>
    <w:rsid w:val="00CE0AAF"/>
    <w:rsid w:val="00CE0B71"/>
    <w:rsid w:val="00CE0C47"/>
    <w:rsid w:val="00CE0D9A"/>
    <w:rsid w:val="00CE0F07"/>
    <w:rsid w:val="00CE1002"/>
    <w:rsid w:val="00CE13F6"/>
    <w:rsid w:val="00CE1497"/>
    <w:rsid w:val="00CE1544"/>
    <w:rsid w:val="00CE15CD"/>
    <w:rsid w:val="00CE1866"/>
    <w:rsid w:val="00CE18EA"/>
    <w:rsid w:val="00CE1AA5"/>
    <w:rsid w:val="00CE1D4A"/>
    <w:rsid w:val="00CE1D97"/>
    <w:rsid w:val="00CE2030"/>
    <w:rsid w:val="00CE248D"/>
    <w:rsid w:val="00CE257C"/>
    <w:rsid w:val="00CE297D"/>
    <w:rsid w:val="00CE29A9"/>
    <w:rsid w:val="00CE29DA"/>
    <w:rsid w:val="00CE2A92"/>
    <w:rsid w:val="00CE2BA8"/>
    <w:rsid w:val="00CE2E09"/>
    <w:rsid w:val="00CE302A"/>
    <w:rsid w:val="00CE30A5"/>
    <w:rsid w:val="00CE30DC"/>
    <w:rsid w:val="00CE310A"/>
    <w:rsid w:val="00CE3126"/>
    <w:rsid w:val="00CE32AF"/>
    <w:rsid w:val="00CE3743"/>
    <w:rsid w:val="00CE3B7D"/>
    <w:rsid w:val="00CE3C26"/>
    <w:rsid w:val="00CE3CCA"/>
    <w:rsid w:val="00CE3EDB"/>
    <w:rsid w:val="00CE407D"/>
    <w:rsid w:val="00CE41F0"/>
    <w:rsid w:val="00CE47C8"/>
    <w:rsid w:val="00CE4902"/>
    <w:rsid w:val="00CE4A07"/>
    <w:rsid w:val="00CE4E0B"/>
    <w:rsid w:val="00CE501F"/>
    <w:rsid w:val="00CE5110"/>
    <w:rsid w:val="00CE5199"/>
    <w:rsid w:val="00CE5593"/>
    <w:rsid w:val="00CE5665"/>
    <w:rsid w:val="00CE5837"/>
    <w:rsid w:val="00CE5848"/>
    <w:rsid w:val="00CE5B9D"/>
    <w:rsid w:val="00CE61E3"/>
    <w:rsid w:val="00CE6204"/>
    <w:rsid w:val="00CE632B"/>
    <w:rsid w:val="00CE6746"/>
    <w:rsid w:val="00CE6B9B"/>
    <w:rsid w:val="00CE6EDE"/>
    <w:rsid w:val="00CE6FFA"/>
    <w:rsid w:val="00CE7049"/>
    <w:rsid w:val="00CE70DC"/>
    <w:rsid w:val="00CE7358"/>
    <w:rsid w:val="00CE74E1"/>
    <w:rsid w:val="00CE74FD"/>
    <w:rsid w:val="00CE7574"/>
    <w:rsid w:val="00CE78CD"/>
    <w:rsid w:val="00CE79BF"/>
    <w:rsid w:val="00CE7AB7"/>
    <w:rsid w:val="00CE7B72"/>
    <w:rsid w:val="00CE7D27"/>
    <w:rsid w:val="00CE7EBE"/>
    <w:rsid w:val="00CE7FCA"/>
    <w:rsid w:val="00CF0121"/>
    <w:rsid w:val="00CF02A4"/>
    <w:rsid w:val="00CF078B"/>
    <w:rsid w:val="00CF09CE"/>
    <w:rsid w:val="00CF0A6F"/>
    <w:rsid w:val="00CF0CC1"/>
    <w:rsid w:val="00CF0EBE"/>
    <w:rsid w:val="00CF0EDB"/>
    <w:rsid w:val="00CF0FAB"/>
    <w:rsid w:val="00CF0FE5"/>
    <w:rsid w:val="00CF1091"/>
    <w:rsid w:val="00CF11BC"/>
    <w:rsid w:val="00CF1717"/>
    <w:rsid w:val="00CF17DB"/>
    <w:rsid w:val="00CF1955"/>
    <w:rsid w:val="00CF19FB"/>
    <w:rsid w:val="00CF1E38"/>
    <w:rsid w:val="00CF1FB4"/>
    <w:rsid w:val="00CF2069"/>
    <w:rsid w:val="00CF244B"/>
    <w:rsid w:val="00CF27DB"/>
    <w:rsid w:val="00CF2A6C"/>
    <w:rsid w:val="00CF2AA9"/>
    <w:rsid w:val="00CF2D1A"/>
    <w:rsid w:val="00CF2D67"/>
    <w:rsid w:val="00CF2E15"/>
    <w:rsid w:val="00CF36EC"/>
    <w:rsid w:val="00CF3761"/>
    <w:rsid w:val="00CF3A44"/>
    <w:rsid w:val="00CF3B60"/>
    <w:rsid w:val="00CF3CA6"/>
    <w:rsid w:val="00CF449D"/>
    <w:rsid w:val="00CF4628"/>
    <w:rsid w:val="00CF499A"/>
    <w:rsid w:val="00CF4B43"/>
    <w:rsid w:val="00CF4B84"/>
    <w:rsid w:val="00CF4C42"/>
    <w:rsid w:val="00CF4E32"/>
    <w:rsid w:val="00CF4E37"/>
    <w:rsid w:val="00CF4F1F"/>
    <w:rsid w:val="00CF52D1"/>
    <w:rsid w:val="00CF5BEC"/>
    <w:rsid w:val="00CF5C6E"/>
    <w:rsid w:val="00CF5E5D"/>
    <w:rsid w:val="00CF5F69"/>
    <w:rsid w:val="00CF60B2"/>
    <w:rsid w:val="00CF64E1"/>
    <w:rsid w:val="00CF6515"/>
    <w:rsid w:val="00CF65CA"/>
    <w:rsid w:val="00CF6689"/>
    <w:rsid w:val="00CF684F"/>
    <w:rsid w:val="00CF6A2E"/>
    <w:rsid w:val="00CF6AC2"/>
    <w:rsid w:val="00CF6B4D"/>
    <w:rsid w:val="00CF7042"/>
    <w:rsid w:val="00CF70BD"/>
    <w:rsid w:val="00CF711C"/>
    <w:rsid w:val="00CF71F3"/>
    <w:rsid w:val="00CF741A"/>
    <w:rsid w:val="00CF742C"/>
    <w:rsid w:val="00CF76E8"/>
    <w:rsid w:val="00CF7736"/>
    <w:rsid w:val="00CF78B9"/>
    <w:rsid w:val="00CF798B"/>
    <w:rsid w:val="00CF79DC"/>
    <w:rsid w:val="00CF79EE"/>
    <w:rsid w:val="00CF7B6C"/>
    <w:rsid w:val="00CF7B73"/>
    <w:rsid w:val="00D00262"/>
    <w:rsid w:val="00D002B9"/>
    <w:rsid w:val="00D004C7"/>
    <w:rsid w:val="00D00672"/>
    <w:rsid w:val="00D0068B"/>
    <w:rsid w:val="00D009EE"/>
    <w:rsid w:val="00D00B5A"/>
    <w:rsid w:val="00D00E4F"/>
    <w:rsid w:val="00D00F81"/>
    <w:rsid w:val="00D010A4"/>
    <w:rsid w:val="00D01292"/>
    <w:rsid w:val="00D0132D"/>
    <w:rsid w:val="00D013E8"/>
    <w:rsid w:val="00D0182A"/>
    <w:rsid w:val="00D019DB"/>
    <w:rsid w:val="00D01A45"/>
    <w:rsid w:val="00D01AFA"/>
    <w:rsid w:val="00D01C06"/>
    <w:rsid w:val="00D01D26"/>
    <w:rsid w:val="00D01D38"/>
    <w:rsid w:val="00D01FAA"/>
    <w:rsid w:val="00D02148"/>
    <w:rsid w:val="00D022D6"/>
    <w:rsid w:val="00D0245A"/>
    <w:rsid w:val="00D02757"/>
    <w:rsid w:val="00D027FC"/>
    <w:rsid w:val="00D02C11"/>
    <w:rsid w:val="00D02D66"/>
    <w:rsid w:val="00D02ED0"/>
    <w:rsid w:val="00D02ED3"/>
    <w:rsid w:val="00D02F94"/>
    <w:rsid w:val="00D03234"/>
    <w:rsid w:val="00D033D7"/>
    <w:rsid w:val="00D0353B"/>
    <w:rsid w:val="00D036C4"/>
    <w:rsid w:val="00D0381F"/>
    <w:rsid w:val="00D03869"/>
    <w:rsid w:val="00D03C03"/>
    <w:rsid w:val="00D03C30"/>
    <w:rsid w:val="00D03FB1"/>
    <w:rsid w:val="00D0418E"/>
    <w:rsid w:val="00D0442A"/>
    <w:rsid w:val="00D0446D"/>
    <w:rsid w:val="00D044BD"/>
    <w:rsid w:val="00D04506"/>
    <w:rsid w:val="00D04964"/>
    <w:rsid w:val="00D04986"/>
    <w:rsid w:val="00D04BB5"/>
    <w:rsid w:val="00D04C18"/>
    <w:rsid w:val="00D04D1E"/>
    <w:rsid w:val="00D04E63"/>
    <w:rsid w:val="00D04F76"/>
    <w:rsid w:val="00D04F80"/>
    <w:rsid w:val="00D0505A"/>
    <w:rsid w:val="00D050B2"/>
    <w:rsid w:val="00D05579"/>
    <w:rsid w:val="00D055FE"/>
    <w:rsid w:val="00D0565A"/>
    <w:rsid w:val="00D05AC5"/>
    <w:rsid w:val="00D05BC0"/>
    <w:rsid w:val="00D05BC8"/>
    <w:rsid w:val="00D05C4E"/>
    <w:rsid w:val="00D06108"/>
    <w:rsid w:val="00D06338"/>
    <w:rsid w:val="00D0640C"/>
    <w:rsid w:val="00D06694"/>
    <w:rsid w:val="00D06851"/>
    <w:rsid w:val="00D06947"/>
    <w:rsid w:val="00D06B17"/>
    <w:rsid w:val="00D06B78"/>
    <w:rsid w:val="00D06B97"/>
    <w:rsid w:val="00D06C17"/>
    <w:rsid w:val="00D06C64"/>
    <w:rsid w:val="00D06C70"/>
    <w:rsid w:val="00D06F8C"/>
    <w:rsid w:val="00D070ED"/>
    <w:rsid w:val="00D0733B"/>
    <w:rsid w:val="00D07672"/>
    <w:rsid w:val="00D07A02"/>
    <w:rsid w:val="00D07AC1"/>
    <w:rsid w:val="00D07B45"/>
    <w:rsid w:val="00D07C55"/>
    <w:rsid w:val="00D07F3F"/>
    <w:rsid w:val="00D103AC"/>
    <w:rsid w:val="00D1044B"/>
    <w:rsid w:val="00D105DF"/>
    <w:rsid w:val="00D1072B"/>
    <w:rsid w:val="00D10834"/>
    <w:rsid w:val="00D108B2"/>
    <w:rsid w:val="00D10A88"/>
    <w:rsid w:val="00D10CCE"/>
    <w:rsid w:val="00D10D0F"/>
    <w:rsid w:val="00D10D2E"/>
    <w:rsid w:val="00D10E4A"/>
    <w:rsid w:val="00D10E8D"/>
    <w:rsid w:val="00D1107D"/>
    <w:rsid w:val="00D11091"/>
    <w:rsid w:val="00D112BE"/>
    <w:rsid w:val="00D11639"/>
    <w:rsid w:val="00D1173E"/>
    <w:rsid w:val="00D11814"/>
    <w:rsid w:val="00D1185D"/>
    <w:rsid w:val="00D118A2"/>
    <w:rsid w:val="00D11A9C"/>
    <w:rsid w:val="00D11E03"/>
    <w:rsid w:val="00D11EB7"/>
    <w:rsid w:val="00D11FB8"/>
    <w:rsid w:val="00D12088"/>
    <w:rsid w:val="00D124AD"/>
    <w:rsid w:val="00D127A7"/>
    <w:rsid w:val="00D12D30"/>
    <w:rsid w:val="00D12E0E"/>
    <w:rsid w:val="00D12E46"/>
    <w:rsid w:val="00D12F94"/>
    <w:rsid w:val="00D136A8"/>
    <w:rsid w:val="00D13C30"/>
    <w:rsid w:val="00D13C94"/>
    <w:rsid w:val="00D13DA6"/>
    <w:rsid w:val="00D13E3C"/>
    <w:rsid w:val="00D13E3F"/>
    <w:rsid w:val="00D13E5F"/>
    <w:rsid w:val="00D13F7E"/>
    <w:rsid w:val="00D14179"/>
    <w:rsid w:val="00D14199"/>
    <w:rsid w:val="00D14226"/>
    <w:rsid w:val="00D14549"/>
    <w:rsid w:val="00D146E3"/>
    <w:rsid w:val="00D14795"/>
    <w:rsid w:val="00D1492F"/>
    <w:rsid w:val="00D14982"/>
    <w:rsid w:val="00D14A1A"/>
    <w:rsid w:val="00D14C21"/>
    <w:rsid w:val="00D14D0B"/>
    <w:rsid w:val="00D15309"/>
    <w:rsid w:val="00D153FE"/>
    <w:rsid w:val="00D15729"/>
    <w:rsid w:val="00D15A19"/>
    <w:rsid w:val="00D15E81"/>
    <w:rsid w:val="00D16033"/>
    <w:rsid w:val="00D16374"/>
    <w:rsid w:val="00D16956"/>
    <w:rsid w:val="00D169FC"/>
    <w:rsid w:val="00D16CAF"/>
    <w:rsid w:val="00D16CF1"/>
    <w:rsid w:val="00D170ED"/>
    <w:rsid w:val="00D17273"/>
    <w:rsid w:val="00D17276"/>
    <w:rsid w:val="00D172A0"/>
    <w:rsid w:val="00D17319"/>
    <w:rsid w:val="00D17334"/>
    <w:rsid w:val="00D1751D"/>
    <w:rsid w:val="00D175B4"/>
    <w:rsid w:val="00D17662"/>
    <w:rsid w:val="00D1799E"/>
    <w:rsid w:val="00D17B24"/>
    <w:rsid w:val="00D17D9C"/>
    <w:rsid w:val="00D203D2"/>
    <w:rsid w:val="00D206A7"/>
    <w:rsid w:val="00D206C7"/>
    <w:rsid w:val="00D20895"/>
    <w:rsid w:val="00D20A50"/>
    <w:rsid w:val="00D20AA7"/>
    <w:rsid w:val="00D20C20"/>
    <w:rsid w:val="00D20C3A"/>
    <w:rsid w:val="00D20FEF"/>
    <w:rsid w:val="00D21147"/>
    <w:rsid w:val="00D212FF"/>
    <w:rsid w:val="00D2140C"/>
    <w:rsid w:val="00D21443"/>
    <w:rsid w:val="00D21748"/>
    <w:rsid w:val="00D2185F"/>
    <w:rsid w:val="00D21A42"/>
    <w:rsid w:val="00D21A6A"/>
    <w:rsid w:val="00D21B6B"/>
    <w:rsid w:val="00D21CF4"/>
    <w:rsid w:val="00D21DEB"/>
    <w:rsid w:val="00D21FD6"/>
    <w:rsid w:val="00D2200A"/>
    <w:rsid w:val="00D22070"/>
    <w:rsid w:val="00D2240A"/>
    <w:rsid w:val="00D22875"/>
    <w:rsid w:val="00D22C7D"/>
    <w:rsid w:val="00D22DB6"/>
    <w:rsid w:val="00D22FC3"/>
    <w:rsid w:val="00D230B2"/>
    <w:rsid w:val="00D2350E"/>
    <w:rsid w:val="00D23680"/>
    <w:rsid w:val="00D23696"/>
    <w:rsid w:val="00D23892"/>
    <w:rsid w:val="00D238A5"/>
    <w:rsid w:val="00D23B85"/>
    <w:rsid w:val="00D23BF3"/>
    <w:rsid w:val="00D23FCB"/>
    <w:rsid w:val="00D241D1"/>
    <w:rsid w:val="00D2438E"/>
    <w:rsid w:val="00D244C5"/>
    <w:rsid w:val="00D24668"/>
    <w:rsid w:val="00D24703"/>
    <w:rsid w:val="00D248C5"/>
    <w:rsid w:val="00D24A51"/>
    <w:rsid w:val="00D24A6E"/>
    <w:rsid w:val="00D24BCE"/>
    <w:rsid w:val="00D24DB2"/>
    <w:rsid w:val="00D24EF5"/>
    <w:rsid w:val="00D24F39"/>
    <w:rsid w:val="00D25083"/>
    <w:rsid w:val="00D251C2"/>
    <w:rsid w:val="00D251E8"/>
    <w:rsid w:val="00D251FB"/>
    <w:rsid w:val="00D256FC"/>
    <w:rsid w:val="00D25702"/>
    <w:rsid w:val="00D25D0E"/>
    <w:rsid w:val="00D25D92"/>
    <w:rsid w:val="00D261B2"/>
    <w:rsid w:val="00D26746"/>
    <w:rsid w:val="00D2675D"/>
    <w:rsid w:val="00D26863"/>
    <w:rsid w:val="00D268CB"/>
    <w:rsid w:val="00D26B33"/>
    <w:rsid w:val="00D26CD7"/>
    <w:rsid w:val="00D26D53"/>
    <w:rsid w:val="00D27125"/>
    <w:rsid w:val="00D273CD"/>
    <w:rsid w:val="00D27402"/>
    <w:rsid w:val="00D2752B"/>
    <w:rsid w:val="00D27927"/>
    <w:rsid w:val="00D27A5D"/>
    <w:rsid w:val="00D27A90"/>
    <w:rsid w:val="00D27DB0"/>
    <w:rsid w:val="00D27FF5"/>
    <w:rsid w:val="00D3026F"/>
    <w:rsid w:val="00D303DF"/>
    <w:rsid w:val="00D30731"/>
    <w:rsid w:val="00D309C6"/>
    <w:rsid w:val="00D309C7"/>
    <w:rsid w:val="00D309EE"/>
    <w:rsid w:val="00D30B14"/>
    <w:rsid w:val="00D30B78"/>
    <w:rsid w:val="00D30BD3"/>
    <w:rsid w:val="00D30C85"/>
    <w:rsid w:val="00D30D4E"/>
    <w:rsid w:val="00D30F98"/>
    <w:rsid w:val="00D3103D"/>
    <w:rsid w:val="00D31310"/>
    <w:rsid w:val="00D31424"/>
    <w:rsid w:val="00D314B4"/>
    <w:rsid w:val="00D3161F"/>
    <w:rsid w:val="00D3162C"/>
    <w:rsid w:val="00D318BE"/>
    <w:rsid w:val="00D31AAE"/>
    <w:rsid w:val="00D31CB7"/>
    <w:rsid w:val="00D320FA"/>
    <w:rsid w:val="00D3211C"/>
    <w:rsid w:val="00D3221E"/>
    <w:rsid w:val="00D3257D"/>
    <w:rsid w:val="00D3259E"/>
    <w:rsid w:val="00D3262A"/>
    <w:rsid w:val="00D3269E"/>
    <w:rsid w:val="00D329A8"/>
    <w:rsid w:val="00D32C07"/>
    <w:rsid w:val="00D32CC5"/>
    <w:rsid w:val="00D32D7E"/>
    <w:rsid w:val="00D32DFA"/>
    <w:rsid w:val="00D32E12"/>
    <w:rsid w:val="00D32E53"/>
    <w:rsid w:val="00D33040"/>
    <w:rsid w:val="00D33063"/>
    <w:rsid w:val="00D331BB"/>
    <w:rsid w:val="00D333F5"/>
    <w:rsid w:val="00D334A6"/>
    <w:rsid w:val="00D334A7"/>
    <w:rsid w:val="00D3356C"/>
    <w:rsid w:val="00D3388D"/>
    <w:rsid w:val="00D338EE"/>
    <w:rsid w:val="00D33B97"/>
    <w:rsid w:val="00D33BDF"/>
    <w:rsid w:val="00D33DC1"/>
    <w:rsid w:val="00D33FD6"/>
    <w:rsid w:val="00D34096"/>
    <w:rsid w:val="00D34134"/>
    <w:rsid w:val="00D3435A"/>
    <w:rsid w:val="00D345A3"/>
    <w:rsid w:val="00D346A2"/>
    <w:rsid w:val="00D346D0"/>
    <w:rsid w:val="00D34883"/>
    <w:rsid w:val="00D3492E"/>
    <w:rsid w:val="00D34A78"/>
    <w:rsid w:val="00D34D27"/>
    <w:rsid w:val="00D34D98"/>
    <w:rsid w:val="00D34DB7"/>
    <w:rsid w:val="00D34DDD"/>
    <w:rsid w:val="00D34F0D"/>
    <w:rsid w:val="00D34F48"/>
    <w:rsid w:val="00D35022"/>
    <w:rsid w:val="00D3502B"/>
    <w:rsid w:val="00D35128"/>
    <w:rsid w:val="00D35216"/>
    <w:rsid w:val="00D35495"/>
    <w:rsid w:val="00D35608"/>
    <w:rsid w:val="00D35697"/>
    <w:rsid w:val="00D356BA"/>
    <w:rsid w:val="00D357BD"/>
    <w:rsid w:val="00D35AA6"/>
    <w:rsid w:val="00D35C61"/>
    <w:rsid w:val="00D35C6E"/>
    <w:rsid w:val="00D35CEE"/>
    <w:rsid w:val="00D35EFD"/>
    <w:rsid w:val="00D361B6"/>
    <w:rsid w:val="00D361EC"/>
    <w:rsid w:val="00D36911"/>
    <w:rsid w:val="00D36936"/>
    <w:rsid w:val="00D369AE"/>
    <w:rsid w:val="00D369B1"/>
    <w:rsid w:val="00D36A2D"/>
    <w:rsid w:val="00D36AED"/>
    <w:rsid w:val="00D36C20"/>
    <w:rsid w:val="00D36C2E"/>
    <w:rsid w:val="00D36DD0"/>
    <w:rsid w:val="00D36F68"/>
    <w:rsid w:val="00D36FF5"/>
    <w:rsid w:val="00D370A7"/>
    <w:rsid w:val="00D37117"/>
    <w:rsid w:val="00D37E88"/>
    <w:rsid w:val="00D37EDE"/>
    <w:rsid w:val="00D37F38"/>
    <w:rsid w:val="00D4013D"/>
    <w:rsid w:val="00D401D7"/>
    <w:rsid w:val="00D403B7"/>
    <w:rsid w:val="00D40A50"/>
    <w:rsid w:val="00D40C97"/>
    <w:rsid w:val="00D40FA1"/>
    <w:rsid w:val="00D4107E"/>
    <w:rsid w:val="00D410F5"/>
    <w:rsid w:val="00D41630"/>
    <w:rsid w:val="00D4181E"/>
    <w:rsid w:val="00D419E4"/>
    <w:rsid w:val="00D419FE"/>
    <w:rsid w:val="00D41E2B"/>
    <w:rsid w:val="00D41F11"/>
    <w:rsid w:val="00D4228D"/>
    <w:rsid w:val="00D4279B"/>
    <w:rsid w:val="00D42820"/>
    <w:rsid w:val="00D4290C"/>
    <w:rsid w:val="00D42C6D"/>
    <w:rsid w:val="00D42CA0"/>
    <w:rsid w:val="00D42CAB"/>
    <w:rsid w:val="00D42DC1"/>
    <w:rsid w:val="00D43067"/>
    <w:rsid w:val="00D4312D"/>
    <w:rsid w:val="00D43225"/>
    <w:rsid w:val="00D4335C"/>
    <w:rsid w:val="00D43552"/>
    <w:rsid w:val="00D4360B"/>
    <w:rsid w:val="00D43619"/>
    <w:rsid w:val="00D43819"/>
    <w:rsid w:val="00D4392E"/>
    <w:rsid w:val="00D43B4A"/>
    <w:rsid w:val="00D43C75"/>
    <w:rsid w:val="00D43C80"/>
    <w:rsid w:val="00D43CCE"/>
    <w:rsid w:val="00D43CD5"/>
    <w:rsid w:val="00D4407B"/>
    <w:rsid w:val="00D44103"/>
    <w:rsid w:val="00D443AD"/>
    <w:rsid w:val="00D44409"/>
    <w:rsid w:val="00D44614"/>
    <w:rsid w:val="00D447EB"/>
    <w:rsid w:val="00D44A8D"/>
    <w:rsid w:val="00D44A90"/>
    <w:rsid w:val="00D44C79"/>
    <w:rsid w:val="00D44C7F"/>
    <w:rsid w:val="00D44CA3"/>
    <w:rsid w:val="00D44F39"/>
    <w:rsid w:val="00D45047"/>
    <w:rsid w:val="00D450AD"/>
    <w:rsid w:val="00D45392"/>
    <w:rsid w:val="00D454D3"/>
    <w:rsid w:val="00D45588"/>
    <w:rsid w:val="00D45B2E"/>
    <w:rsid w:val="00D45C2F"/>
    <w:rsid w:val="00D45CFF"/>
    <w:rsid w:val="00D45E5A"/>
    <w:rsid w:val="00D45F21"/>
    <w:rsid w:val="00D45FF0"/>
    <w:rsid w:val="00D4603D"/>
    <w:rsid w:val="00D46610"/>
    <w:rsid w:val="00D467E0"/>
    <w:rsid w:val="00D46806"/>
    <w:rsid w:val="00D46A7B"/>
    <w:rsid w:val="00D46B04"/>
    <w:rsid w:val="00D46B3A"/>
    <w:rsid w:val="00D46D59"/>
    <w:rsid w:val="00D46F10"/>
    <w:rsid w:val="00D46F8D"/>
    <w:rsid w:val="00D46F9C"/>
    <w:rsid w:val="00D4706B"/>
    <w:rsid w:val="00D47442"/>
    <w:rsid w:val="00D47630"/>
    <w:rsid w:val="00D47CE3"/>
    <w:rsid w:val="00D47D44"/>
    <w:rsid w:val="00D47EF1"/>
    <w:rsid w:val="00D501B2"/>
    <w:rsid w:val="00D5029A"/>
    <w:rsid w:val="00D50307"/>
    <w:rsid w:val="00D50471"/>
    <w:rsid w:val="00D504AD"/>
    <w:rsid w:val="00D50BC7"/>
    <w:rsid w:val="00D50F65"/>
    <w:rsid w:val="00D51172"/>
    <w:rsid w:val="00D51363"/>
    <w:rsid w:val="00D515E2"/>
    <w:rsid w:val="00D516B4"/>
    <w:rsid w:val="00D516DE"/>
    <w:rsid w:val="00D516EF"/>
    <w:rsid w:val="00D51846"/>
    <w:rsid w:val="00D51932"/>
    <w:rsid w:val="00D519A6"/>
    <w:rsid w:val="00D51B88"/>
    <w:rsid w:val="00D51CBE"/>
    <w:rsid w:val="00D51CE6"/>
    <w:rsid w:val="00D51E0A"/>
    <w:rsid w:val="00D521B9"/>
    <w:rsid w:val="00D521DB"/>
    <w:rsid w:val="00D5229C"/>
    <w:rsid w:val="00D523F1"/>
    <w:rsid w:val="00D52508"/>
    <w:rsid w:val="00D5275F"/>
    <w:rsid w:val="00D529E7"/>
    <w:rsid w:val="00D52BEF"/>
    <w:rsid w:val="00D52BF8"/>
    <w:rsid w:val="00D52D60"/>
    <w:rsid w:val="00D52E18"/>
    <w:rsid w:val="00D52F3E"/>
    <w:rsid w:val="00D53151"/>
    <w:rsid w:val="00D531BF"/>
    <w:rsid w:val="00D53328"/>
    <w:rsid w:val="00D53551"/>
    <w:rsid w:val="00D53590"/>
    <w:rsid w:val="00D535FA"/>
    <w:rsid w:val="00D53676"/>
    <w:rsid w:val="00D536BB"/>
    <w:rsid w:val="00D536C0"/>
    <w:rsid w:val="00D5376F"/>
    <w:rsid w:val="00D5388F"/>
    <w:rsid w:val="00D53B65"/>
    <w:rsid w:val="00D53C02"/>
    <w:rsid w:val="00D53D2E"/>
    <w:rsid w:val="00D53FD4"/>
    <w:rsid w:val="00D54079"/>
    <w:rsid w:val="00D540EF"/>
    <w:rsid w:val="00D54199"/>
    <w:rsid w:val="00D542AC"/>
    <w:rsid w:val="00D5430E"/>
    <w:rsid w:val="00D54815"/>
    <w:rsid w:val="00D54A3C"/>
    <w:rsid w:val="00D54DB5"/>
    <w:rsid w:val="00D54EDB"/>
    <w:rsid w:val="00D55189"/>
    <w:rsid w:val="00D551E2"/>
    <w:rsid w:val="00D552BF"/>
    <w:rsid w:val="00D555EC"/>
    <w:rsid w:val="00D55801"/>
    <w:rsid w:val="00D55A88"/>
    <w:rsid w:val="00D55AA5"/>
    <w:rsid w:val="00D55CDC"/>
    <w:rsid w:val="00D55E17"/>
    <w:rsid w:val="00D56019"/>
    <w:rsid w:val="00D562E2"/>
    <w:rsid w:val="00D5651D"/>
    <w:rsid w:val="00D56AFE"/>
    <w:rsid w:val="00D56D95"/>
    <w:rsid w:val="00D56F69"/>
    <w:rsid w:val="00D56FA2"/>
    <w:rsid w:val="00D5704A"/>
    <w:rsid w:val="00D570B9"/>
    <w:rsid w:val="00D576C7"/>
    <w:rsid w:val="00D577CE"/>
    <w:rsid w:val="00D57B2C"/>
    <w:rsid w:val="00D57C3D"/>
    <w:rsid w:val="00D57D3D"/>
    <w:rsid w:val="00D60015"/>
    <w:rsid w:val="00D600BC"/>
    <w:rsid w:val="00D6022C"/>
    <w:rsid w:val="00D6026D"/>
    <w:rsid w:val="00D6030D"/>
    <w:rsid w:val="00D6039B"/>
    <w:rsid w:val="00D604E7"/>
    <w:rsid w:val="00D6078E"/>
    <w:rsid w:val="00D60F17"/>
    <w:rsid w:val="00D60F43"/>
    <w:rsid w:val="00D60FD6"/>
    <w:rsid w:val="00D611E1"/>
    <w:rsid w:val="00D612BE"/>
    <w:rsid w:val="00D614C9"/>
    <w:rsid w:val="00D61646"/>
    <w:rsid w:val="00D61AAF"/>
    <w:rsid w:val="00D61BB4"/>
    <w:rsid w:val="00D61BB9"/>
    <w:rsid w:val="00D61C6F"/>
    <w:rsid w:val="00D61F7E"/>
    <w:rsid w:val="00D61FC4"/>
    <w:rsid w:val="00D62030"/>
    <w:rsid w:val="00D62203"/>
    <w:rsid w:val="00D6229A"/>
    <w:rsid w:val="00D622AD"/>
    <w:rsid w:val="00D624D5"/>
    <w:rsid w:val="00D6251C"/>
    <w:rsid w:val="00D62703"/>
    <w:rsid w:val="00D62777"/>
    <w:rsid w:val="00D62837"/>
    <w:rsid w:val="00D62899"/>
    <w:rsid w:val="00D62A76"/>
    <w:rsid w:val="00D62A8A"/>
    <w:rsid w:val="00D62D1A"/>
    <w:rsid w:val="00D62DB6"/>
    <w:rsid w:val="00D6325A"/>
    <w:rsid w:val="00D632FE"/>
    <w:rsid w:val="00D63315"/>
    <w:rsid w:val="00D634E9"/>
    <w:rsid w:val="00D637AC"/>
    <w:rsid w:val="00D63829"/>
    <w:rsid w:val="00D639BF"/>
    <w:rsid w:val="00D63BAF"/>
    <w:rsid w:val="00D640D1"/>
    <w:rsid w:val="00D64255"/>
    <w:rsid w:val="00D6461E"/>
    <w:rsid w:val="00D64670"/>
    <w:rsid w:val="00D64AFE"/>
    <w:rsid w:val="00D64D05"/>
    <w:rsid w:val="00D651AE"/>
    <w:rsid w:val="00D65211"/>
    <w:rsid w:val="00D653AA"/>
    <w:rsid w:val="00D653C4"/>
    <w:rsid w:val="00D65419"/>
    <w:rsid w:val="00D6547D"/>
    <w:rsid w:val="00D659AA"/>
    <w:rsid w:val="00D65A16"/>
    <w:rsid w:val="00D65B1C"/>
    <w:rsid w:val="00D65C23"/>
    <w:rsid w:val="00D65E20"/>
    <w:rsid w:val="00D65FFA"/>
    <w:rsid w:val="00D661F8"/>
    <w:rsid w:val="00D665B5"/>
    <w:rsid w:val="00D6669C"/>
    <w:rsid w:val="00D666BF"/>
    <w:rsid w:val="00D66BC6"/>
    <w:rsid w:val="00D66D14"/>
    <w:rsid w:val="00D67049"/>
    <w:rsid w:val="00D6724B"/>
    <w:rsid w:val="00D67262"/>
    <w:rsid w:val="00D67307"/>
    <w:rsid w:val="00D67918"/>
    <w:rsid w:val="00D67AFA"/>
    <w:rsid w:val="00D67BA1"/>
    <w:rsid w:val="00D67D35"/>
    <w:rsid w:val="00D67DE6"/>
    <w:rsid w:val="00D67E1F"/>
    <w:rsid w:val="00D67EFF"/>
    <w:rsid w:val="00D67F54"/>
    <w:rsid w:val="00D70189"/>
    <w:rsid w:val="00D70403"/>
    <w:rsid w:val="00D70439"/>
    <w:rsid w:val="00D70447"/>
    <w:rsid w:val="00D70624"/>
    <w:rsid w:val="00D70CBF"/>
    <w:rsid w:val="00D70DB3"/>
    <w:rsid w:val="00D70DB8"/>
    <w:rsid w:val="00D70DC5"/>
    <w:rsid w:val="00D70F83"/>
    <w:rsid w:val="00D7109B"/>
    <w:rsid w:val="00D711ED"/>
    <w:rsid w:val="00D71690"/>
    <w:rsid w:val="00D71E3B"/>
    <w:rsid w:val="00D71FF4"/>
    <w:rsid w:val="00D72078"/>
    <w:rsid w:val="00D7219E"/>
    <w:rsid w:val="00D72491"/>
    <w:rsid w:val="00D72B23"/>
    <w:rsid w:val="00D72BF1"/>
    <w:rsid w:val="00D72CE3"/>
    <w:rsid w:val="00D72D07"/>
    <w:rsid w:val="00D72DC4"/>
    <w:rsid w:val="00D730E4"/>
    <w:rsid w:val="00D7346D"/>
    <w:rsid w:val="00D73477"/>
    <w:rsid w:val="00D7356D"/>
    <w:rsid w:val="00D73736"/>
    <w:rsid w:val="00D73824"/>
    <w:rsid w:val="00D73C12"/>
    <w:rsid w:val="00D73D50"/>
    <w:rsid w:val="00D73DAB"/>
    <w:rsid w:val="00D73E07"/>
    <w:rsid w:val="00D74011"/>
    <w:rsid w:val="00D74179"/>
    <w:rsid w:val="00D741BB"/>
    <w:rsid w:val="00D74289"/>
    <w:rsid w:val="00D744AE"/>
    <w:rsid w:val="00D74539"/>
    <w:rsid w:val="00D74592"/>
    <w:rsid w:val="00D7470D"/>
    <w:rsid w:val="00D749A8"/>
    <w:rsid w:val="00D74B80"/>
    <w:rsid w:val="00D74C21"/>
    <w:rsid w:val="00D74C90"/>
    <w:rsid w:val="00D74E41"/>
    <w:rsid w:val="00D74EBF"/>
    <w:rsid w:val="00D75318"/>
    <w:rsid w:val="00D75930"/>
    <w:rsid w:val="00D7593D"/>
    <w:rsid w:val="00D75B26"/>
    <w:rsid w:val="00D75B4D"/>
    <w:rsid w:val="00D75E34"/>
    <w:rsid w:val="00D75E89"/>
    <w:rsid w:val="00D761C3"/>
    <w:rsid w:val="00D76231"/>
    <w:rsid w:val="00D7634D"/>
    <w:rsid w:val="00D763B7"/>
    <w:rsid w:val="00D763D0"/>
    <w:rsid w:val="00D765F3"/>
    <w:rsid w:val="00D766BB"/>
    <w:rsid w:val="00D7683B"/>
    <w:rsid w:val="00D76B2D"/>
    <w:rsid w:val="00D76D31"/>
    <w:rsid w:val="00D77026"/>
    <w:rsid w:val="00D77064"/>
    <w:rsid w:val="00D770C2"/>
    <w:rsid w:val="00D771AC"/>
    <w:rsid w:val="00D7749D"/>
    <w:rsid w:val="00D77839"/>
    <w:rsid w:val="00D77976"/>
    <w:rsid w:val="00D779F6"/>
    <w:rsid w:val="00D77CAD"/>
    <w:rsid w:val="00D77FFD"/>
    <w:rsid w:val="00D80269"/>
    <w:rsid w:val="00D80289"/>
    <w:rsid w:val="00D80331"/>
    <w:rsid w:val="00D80334"/>
    <w:rsid w:val="00D80435"/>
    <w:rsid w:val="00D806BC"/>
    <w:rsid w:val="00D80A2A"/>
    <w:rsid w:val="00D80C87"/>
    <w:rsid w:val="00D81058"/>
    <w:rsid w:val="00D8107F"/>
    <w:rsid w:val="00D8109E"/>
    <w:rsid w:val="00D810AA"/>
    <w:rsid w:val="00D810E0"/>
    <w:rsid w:val="00D81456"/>
    <w:rsid w:val="00D81661"/>
    <w:rsid w:val="00D817EF"/>
    <w:rsid w:val="00D81938"/>
    <w:rsid w:val="00D81C7A"/>
    <w:rsid w:val="00D81D95"/>
    <w:rsid w:val="00D81DF1"/>
    <w:rsid w:val="00D82073"/>
    <w:rsid w:val="00D82173"/>
    <w:rsid w:val="00D82218"/>
    <w:rsid w:val="00D822EE"/>
    <w:rsid w:val="00D82382"/>
    <w:rsid w:val="00D8241E"/>
    <w:rsid w:val="00D82625"/>
    <w:rsid w:val="00D8266C"/>
    <w:rsid w:val="00D8284F"/>
    <w:rsid w:val="00D8290F"/>
    <w:rsid w:val="00D82964"/>
    <w:rsid w:val="00D82A6E"/>
    <w:rsid w:val="00D82B25"/>
    <w:rsid w:val="00D82CCF"/>
    <w:rsid w:val="00D83033"/>
    <w:rsid w:val="00D83243"/>
    <w:rsid w:val="00D83353"/>
    <w:rsid w:val="00D839AD"/>
    <w:rsid w:val="00D83A65"/>
    <w:rsid w:val="00D83DA3"/>
    <w:rsid w:val="00D83FC9"/>
    <w:rsid w:val="00D84168"/>
    <w:rsid w:val="00D84273"/>
    <w:rsid w:val="00D84281"/>
    <w:rsid w:val="00D842B5"/>
    <w:rsid w:val="00D84410"/>
    <w:rsid w:val="00D844F4"/>
    <w:rsid w:val="00D8453C"/>
    <w:rsid w:val="00D845F8"/>
    <w:rsid w:val="00D8476E"/>
    <w:rsid w:val="00D848A0"/>
    <w:rsid w:val="00D848B6"/>
    <w:rsid w:val="00D84A3B"/>
    <w:rsid w:val="00D84AAB"/>
    <w:rsid w:val="00D84AD9"/>
    <w:rsid w:val="00D84B34"/>
    <w:rsid w:val="00D84B5D"/>
    <w:rsid w:val="00D84D46"/>
    <w:rsid w:val="00D852FF"/>
    <w:rsid w:val="00D853EF"/>
    <w:rsid w:val="00D85640"/>
    <w:rsid w:val="00D857C0"/>
    <w:rsid w:val="00D857CA"/>
    <w:rsid w:val="00D85B79"/>
    <w:rsid w:val="00D85F47"/>
    <w:rsid w:val="00D85F9B"/>
    <w:rsid w:val="00D8601A"/>
    <w:rsid w:val="00D860F5"/>
    <w:rsid w:val="00D86490"/>
    <w:rsid w:val="00D864DB"/>
    <w:rsid w:val="00D865D4"/>
    <w:rsid w:val="00D86682"/>
    <w:rsid w:val="00D86893"/>
    <w:rsid w:val="00D8695A"/>
    <w:rsid w:val="00D869B1"/>
    <w:rsid w:val="00D86D65"/>
    <w:rsid w:val="00D86E30"/>
    <w:rsid w:val="00D87298"/>
    <w:rsid w:val="00D873AA"/>
    <w:rsid w:val="00D873BF"/>
    <w:rsid w:val="00D874D0"/>
    <w:rsid w:val="00D87913"/>
    <w:rsid w:val="00D87CBA"/>
    <w:rsid w:val="00D87D1A"/>
    <w:rsid w:val="00D87D5B"/>
    <w:rsid w:val="00D87DF5"/>
    <w:rsid w:val="00D87F2A"/>
    <w:rsid w:val="00D9087D"/>
    <w:rsid w:val="00D90947"/>
    <w:rsid w:val="00D90A41"/>
    <w:rsid w:val="00D90B2C"/>
    <w:rsid w:val="00D90D26"/>
    <w:rsid w:val="00D90E0B"/>
    <w:rsid w:val="00D90E2B"/>
    <w:rsid w:val="00D90EE8"/>
    <w:rsid w:val="00D90F50"/>
    <w:rsid w:val="00D90FCC"/>
    <w:rsid w:val="00D912F2"/>
    <w:rsid w:val="00D913E9"/>
    <w:rsid w:val="00D914AD"/>
    <w:rsid w:val="00D91AAB"/>
    <w:rsid w:val="00D91AD0"/>
    <w:rsid w:val="00D91BC4"/>
    <w:rsid w:val="00D91C77"/>
    <w:rsid w:val="00D91CDA"/>
    <w:rsid w:val="00D91DC5"/>
    <w:rsid w:val="00D91EB3"/>
    <w:rsid w:val="00D91FBA"/>
    <w:rsid w:val="00D91FC8"/>
    <w:rsid w:val="00D9204F"/>
    <w:rsid w:val="00D920DF"/>
    <w:rsid w:val="00D92117"/>
    <w:rsid w:val="00D9234C"/>
    <w:rsid w:val="00D92374"/>
    <w:rsid w:val="00D923DF"/>
    <w:rsid w:val="00D92520"/>
    <w:rsid w:val="00D92620"/>
    <w:rsid w:val="00D92684"/>
    <w:rsid w:val="00D927C7"/>
    <w:rsid w:val="00D9286F"/>
    <w:rsid w:val="00D92A59"/>
    <w:rsid w:val="00D92BD4"/>
    <w:rsid w:val="00D93133"/>
    <w:rsid w:val="00D9382D"/>
    <w:rsid w:val="00D93A30"/>
    <w:rsid w:val="00D93AF1"/>
    <w:rsid w:val="00D93BB2"/>
    <w:rsid w:val="00D93C22"/>
    <w:rsid w:val="00D93E10"/>
    <w:rsid w:val="00D93E1F"/>
    <w:rsid w:val="00D93EAF"/>
    <w:rsid w:val="00D93EF8"/>
    <w:rsid w:val="00D94001"/>
    <w:rsid w:val="00D9400E"/>
    <w:rsid w:val="00D941CF"/>
    <w:rsid w:val="00D9432B"/>
    <w:rsid w:val="00D945F5"/>
    <w:rsid w:val="00D947BC"/>
    <w:rsid w:val="00D948ED"/>
    <w:rsid w:val="00D94C32"/>
    <w:rsid w:val="00D94C91"/>
    <w:rsid w:val="00D954B0"/>
    <w:rsid w:val="00D9555F"/>
    <w:rsid w:val="00D956D3"/>
    <w:rsid w:val="00D957B7"/>
    <w:rsid w:val="00D95997"/>
    <w:rsid w:val="00D95B3C"/>
    <w:rsid w:val="00D95B79"/>
    <w:rsid w:val="00D95D01"/>
    <w:rsid w:val="00D95F66"/>
    <w:rsid w:val="00D9631A"/>
    <w:rsid w:val="00D96618"/>
    <w:rsid w:val="00D967E9"/>
    <w:rsid w:val="00D96AF8"/>
    <w:rsid w:val="00D96B7F"/>
    <w:rsid w:val="00D96B91"/>
    <w:rsid w:val="00D96CBB"/>
    <w:rsid w:val="00D96D30"/>
    <w:rsid w:val="00D97273"/>
    <w:rsid w:val="00D97294"/>
    <w:rsid w:val="00D974BB"/>
    <w:rsid w:val="00D9750F"/>
    <w:rsid w:val="00D97844"/>
    <w:rsid w:val="00D97AE8"/>
    <w:rsid w:val="00D97C8A"/>
    <w:rsid w:val="00DA00AA"/>
    <w:rsid w:val="00DA0132"/>
    <w:rsid w:val="00DA0147"/>
    <w:rsid w:val="00DA0378"/>
    <w:rsid w:val="00DA05C7"/>
    <w:rsid w:val="00DA061F"/>
    <w:rsid w:val="00DA065F"/>
    <w:rsid w:val="00DA0772"/>
    <w:rsid w:val="00DA0A34"/>
    <w:rsid w:val="00DA0D1F"/>
    <w:rsid w:val="00DA0D66"/>
    <w:rsid w:val="00DA161A"/>
    <w:rsid w:val="00DA187E"/>
    <w:rsid w:val="00DA1961"/>
    <w:rsid w:val="00DA1CBE"/>
    <w:rsid w:val="00DA2124"/>
    <w:rsid w:val="00DA21BE"/>
    <w:rsid w:val="00DA22D3"/>
    <w:rsid w:val="00DA2382"/>
    <w:rsid w:val="00DA23F7"/>
    <w:rsid w:val="00DA243C"/>
    <w:rsid w:val="00DA263A"/>
    <w:rsid w:val="00DA2673"/>
    <w:rsid w:val="00DA2E37"/>
    <w:rsid w:val="00DA2E87"/>
    <w:rsid w:val="00DA2F0A"/>
    <w:rsid w:val="00DA3214"/>
    <w:rsid w:val="00DA327F"/>
    <w:rsid w:val="00DA3304"/>
    <w:rsid w:val="00DA3419"/>
    <w:rsid w:val="00DA3561"/>
    <w:rsid w:val="00DA36BF"/>
    <w:rsid w:val="00DA37EF"/>
    <w:rsid w:val="00DA3849"/>
    <w:rsid w:val="00DA3938"/>
    <w:rsid w:val="00DA3D48"/>
    <w:rsid w:val="00DA3D60"/>
    <w:rsid w:val="00DA3FDB"/>
    <w:rsid w:val="00DA42E5"/>
    <w:rsid w:val="00DA42F9"/>
    <w:rsid w:val="00DA4616"/>
    <w:rsid w:val="00DA4A26"/>
    <w:rsid w:val="00DA4AC1"/>
    <w:rsid w:val="00DA4C76"/>
    <w:rsid w:val="00DA4D50"/>
    <w:rsid w:val="00DA4E31"/>
    <w:rsid w:val="00DA4F48"/>
    <w:rsid w:val="00DA50C8"/>
    <w:rsid w:val="00DA5134"/>
    <w:rsid w:val="00DA570B"/>
    <w:rsid w:val="00DA58A9"/>
    <w:rsid w:val="00DA597A"/>
    <w:rsid w:val="00DA5A83"/>
    <w:rsid w:val="00DA5BD1"/>
    <w:rsid w:val="00DA5F2F"/>
    <w:rsid w:val="00DA6169"/>
    <w:rsid w:val="00DA62F2"/>
    <w:rsid w:val="00DA63D6"/>
    <w:rsid w:val="00DA6A18"/>
    <w:rsid w:val="00DA6B75"/>
    <w:rsid w:val="00DA6C42"/>
    <w:rsid w:val="00DA6D61"/>
    <w:rsid w:val="00DA6E46"/>
    <w:rsid w:val="00DA7637"/>
    <w:rsid w:val="00DA789C"/>
    <w:rsid w:val="00DA78B0"/>
    <w:rsid w:val="00DA78EC"/>
    <w:rsid w:val="00DA79ED"/>
    <w:rsid w:val="00DA7D49"/>
    <w:rsid w:val="00DA7F62"/>
    <w:rsid w:val="00DB005F"/>
    <w:rsid w:val="00DB0074"/>
    <w:rsid w:val="00DB0228"/>
    <w:rsid w:val="00DB0441"/>
    <w:rsid w:val="00DB0956"/>
    <w:rsid w:val="00DB0A0C"/>
    <w:rsid w:val="00DB0A8A"/>
    <w:rsid w:val="00DB0CCA"/>
    <w:rsid w:val="00DB0CF0"/>
    <w:rsid w:val="00DB0FDC"/>
    <w:rsid w:val="00DB11B1"/>
    <w:rsid w:val="00DB11BF"/>
    <w:rsid w:val="00DB1217"/>
    <w:rsid w:val="00DB13C2"/>
    <w:rsid w:val="00DB1538"/>
    <w:rsid w:val="00DB1593"/>
    <w:rsid w:val="00DB16BC"/>
    <w:rsid w:val="00DB1826"/>
    <w:rsid w:val="00DB18F3"/>
    <w:rsid w:val="00DB194A"/>
    <w:rsid w:val="00DB1BE1"/>
    <w:rsid w:val="00DB1CA0"/>
    <w:rsid w:val="00DB1E23"/>
    <w:rsid w:val="00DB210C"/>
    <w:rsid w:val="00DB214B"/>
    <w:rsid w:val="00DB21C3"/>
    <w:rsid w:val="00DB2327"/>
    <w:rsid w:val="00DB23C7"/>
    <w:rsid w:val="00DB25DB"/>
    <w:rsid w:val="00DB2619"/>
    <w:rsid w:val="00DB2682"/>
    <w:rsid w:val="00DB2AAE"/>
    <w:rsid w:val="00DB2EBB"/>
    <w:rsid w:val="00DB3114"/>
    <w:rsid w:val="00DB333D"/>
    <w:rsid w:val="00DB3404"/>
    <w:rsid w:val="00DB35CF"/>
    <w:rsid w:val="00DB3849"/>
    <w:rsid w:val="00DB3969"/>
    <w:rsid w:val="00DB3B0A"/>
    <w:rsid w:val="00DB3E1B"/>
    <w:rsid w:val="00DB40EA"/>
    <w:rsid w:val="00DB41BB"/>
    <w:rsid w:val="00DB426D"/>
    <w:rsid w:val="00DB42B1"/>
    <w:rsid w:val="00DB42D5"/>
    <w:rsid w:val="00DB4381"/>
    <w:rsid w:val="00DB475A"/>
    <w:rsid w:val="00DB485B"/>
    <w:rsid w:val="00DB4975"/>
    <w:rsid w:val="00DB4C68"/>
    <w:rsid w:val="00DB4CF9"/>
    <w:rsid w:val="00DB4F30"/>
    <w:rsid w:val="00DB4F5C"/>
    <w:rsid w:val="00DB5507"/>
    <w:rsid w:val="00DB5532"/>
    <w:rsid w:val="00DB59CD"/>
    <w:rsid w:val="00DB5A51"/>
    <w:rsid w:val="00DB5BB0"/>
    <w:rsid w:val="00DB5C25"/>
    <w:rsid w:val="00DB5FB1"/>
    <w:rsid w:val="00DB61E4"/>
    <w:rsid w:val="00DB620A"/>
    <w:rsid w:val="00DB62A9"/>
    <w:rsid w:val="00DB639B"/>
    <w:rsid w:val="00DB66A5"/>
    <w:rsid w:val="00DB671C"/>
    <w:rsid w:val="00DB691C"/>
    <w:rsid w:val="00DB6CF9"/>
    <w:rsid w:val="00DB6E3E"/>
    <w:rsid w:val="00DB6F5A"/>
    <w:rsid w:val="00DB6FAE"/>
    <w:rsid w:val="00DB7047"/>
    <w:rsid w:val="00DB70B9"/>
    <w:rsid w:val="00DB717C"/>
    <w:rsid w:val="00DB72CA"/>
    <w:rsid w:val="00DB761C"/>
    <w:rsid w:val="00DB77CC"/>
    <w:rsid w:val="00DB78C7"/>
    <w:rsid w:val="00DB7C44"/>
    <w:rsid w:val="00DB7C76"/>
    <w:rsid w:val="00DB7CE4"/>
    <w:rsid w:val="00DB7D12"/>
    <w:rsid w:val="00DB7DE1"/>
    <w:rsid w:val="00DB7F1F"/>
    <w:rsid w:val="00DB7FC3"/>
    <w:rsid w:val="00DC007F"/>
    <w:rsid w:val="00DC00C5"/>
    <w:rsid w:val="00DC0280"/>
    <w:rsid w:val="00DC036F"/>
    <w:rsid w:val="00DC0383"/>
    <w:rsid w:val="00DC0465"/>
    <w:rsid w:val="00DC060D"/>
    <w:rsid w:val="00DC067C"/>
    <w:rsid w:val="00DC0B00"/>
    <w:rsid w:val="00DC0C9D"/>
    <w:rsid w:val="00DC0E4E"/>
    <w:rsid w:val="00DC0F13"/>
    <w:rsid w:val="00DC0FDB"/>
    <w:rsid w:val="00DC0FEF"/>
    <w:rsid w:val="00DC144E"/>
    <w:rsid w:val="00DC1517"/>
    <w:rsid w:val="00DC153A"/>
    <w:rsid w:val="00DC179E"/>
    <w:rsid w:val="00DC180A"/>
    <w:rsid w:val="00DC1A23"/>
    <w:rsid w:val="00DC1AC5"/>
    <w:rsid w:val="00DC1CC3"/>
    <w:rsid w:val="00DC1D4E"/>
    <w:rsid w:val="00DC1DAF"/>
    <w:rsid w:val="00DC1E53"/>
    <w:rsid w:val="00DC1F2D"/>
    <w:rsid w:val="00DC1F88"/>
    <w:rsid w:val="00DC20D7"/>
    <w:rsid w:val="00DC22E4"/>
    <w:rsid w:val="00DC232E"/>
    <w:rsid w:val="00DC2473"/>
    <w:rsid w:val="00DC2491"/>
    <w:rsid w:val="00DC2495"/>
    <w:rsid w:val="00DC24B2"/>
    <w:rsid w:val="00DC26CB"/>
    <w:rsid w:val="00DC27F7"/>
    <w:rsid w:val="00DC2A1C"/>
    <w:rsid w:val="00DC2AD9"/>
    <w:rsid w:val="00DC309F"/>
    <w:rsid w:val="00DC323B"/>
    <w:rsid w:val="00DC32E4"/>
    <w:rsid w:val="00DC36A3"/>
    <w:rsid w:val="00DC3A0C"/>
    <w:rsid w:val="00DC3A49"/>
    <w:rsid w:val="00DC3AAE"/>
    <w:rsid w:val="00DC3ACA"/>
    <w:rsid w:val="00DC3C80"/>
    <w:rsid w:val="00DC3CE6"/>
    <w:rsid w:val="00DC3EE7"/>
    <w:rsid w:val="00DC3FC5"/>
    <w:rsid w:val="00DC4195"/>
    <w:rsid w:val="00DC4273"/>
    <w:rsid w:val="00DC44CF"/>
    <w:rsid w:val="00DC44FC"/>
    <w:rsid w:val="00DC48D3"/>
    <w:rsid w:val="00DC4B69"/>
    <w:rsid w:val="00DC4CC4"/>
    <w:rsid w:val="00DC4D30"/>
    <w:rsid w:val="00DC4E7E"/>
    <w:rsid w:val="00DC5034"/>
    <w:rsid w:val="00DC52FD"/>
    <w:rsid w:val="00DC54C6"/>
    <w:rsid w:val="00DC559F"/>
    <w:rsid w:val="00DC5729"/>
    <w:rsid w:val="00DC5A50"/>
    <w:rsid w:val="00DC5BBB"/>
    <w:rsid w:val="00DC5C11"/>
    <w:rsid w:val="00DC5DE3"/>
    <w:rsid w:val="00DC5F50"/>
    <w:rsid w:val="00DC6055"/>
    <w:rsid w:val="00DC6384"/>
    <w:rsid w:val="00DC649E"/>
    <w:rsid w:val="00DC687C"/>
    <w:rsid w:val="00DC6FB9"/>
    <w:rsid w:val="00DC710F"/>
    <w:rsid w:val="00DC7159"/>
    <w:rsid w:val="00DC71B4"/>
    <w:rsid w:val="00DC71C5"/>
    <w:rsid w:val="00DC71D5"/>
    <w:rsid w:val="00DC74AE"/>
    <w:rsid w:val="00DC76E8"/>
    <w:rsid w:val="00DC78EC"/>
    <w:rsid w:val="00DC7CFD"/>
    <w:rsid w:val="00DC7D17"/>
    <w:rsid w:val="00DC7E75"/>
    <w:rsid w:val="00DD01BE"/>
    <w:rsid w:val="00DD0232"/>
    <w:rsid w:val="00DD024A"/>
    <w:rsid w:val="00DD0284"/>
    <w:rsid w:val="00DD0563"/>
    <w:rsid w:val="00DD0ADA"/>
    <w:rsid w:val="00DD0ADB"/>
    <w:rsid w:val="00DD0BE6"/>
    <w:rsid w:val="00DD0D37"/>
    <w:rsid w:val="00DD0D51"/>
    <w:rsid w:val="00DD0DB3"/>
    <w:rsid w:val="00DD0F42"/>
    <w:rsid w:val="00DD0F52"/>
    <w:rsid w:val="00DD0F7D"/>
    <w:rsid w:val="00DD0FA7"/>
    <w:rsid w:val="00DD108B"/>
    <w:rsid w:val="00DD10A3"/>
    <w:rsid w:val="00DD10A9"/>
    <w:rsid w:val="00DD12D0"/>
    <w:rsid w:val="00DD1482"/>
    <w:rsid w:val="00DD1701"/>
    <w:rsid w:val="00DD181B"/>
    <w:rsid w:val="00DD18A8"/>
    <w:rsid w:val="00DD1B79"/>
    <w:rsid w:val="00DD1CF5"/>
    <w:rsid w:val="00DD2034"/>
    <w:rsid w:val="00DD204F"/>
    <w:rsid w:val="00DD22DA"/>
    <w:rsid w:val="00DD22EE"/>
    <w:rsid w:val="00DD2301"/>
    <w:rsid w:val="00DD2630"/>
    <w:rsid w:val="00DD2762"/>
    <w:rsid w:val="00DD2B04"/>
    <w:rsid w:val="00DD2C4F"/>
    <w:rsid w:val="00DD3238"/>
    <w:rsid w:val="00DD35A1"/>
    <w:rsid w:val="00DD36AD"/>
    <w:rsid w:val="00DD371A"/>
    <w:rsid w:val="00DD3CA9"/>
    <w:rsid w:val="00DD3D9B"/>
    <w:rsid w:val="00DD3E0C"/>
    <w:rsid w:val="00DD3EA4"/>
    <w:rsid w:val="00DD3EB7"/>
    <w:rsid w:val="00DD3ECF"/>
    <w:rsid w:val="00DD3FFF"/>
    <w:rsid w:val="00DD40A8"/>
    <w:rsid w:val="00DD42DC"/>
    <w:rsid w:val="00DD4385"/>
    <w:rsid w:val="00DD448C"/>
    <w:rsid w:val="00DD4499"/>
    <w:rsid w:val="00DD4531"/>
    <w:rsid w:val="00DD4880"/>
    <w:rsid w:val="00DD4A1E"/>
    <w:rsid w:val="00DD4B47"/>
    <w:rsid w:val="00DD4B72"/>
    <w:rsid w:val="00DD4C0A"/>
    <w:rsid w:val="00DD4D37"/>
    <w:rsid w:val="00DD4D89"/>
    <w:rsid w:val="00DD4DD2"/>
    <w:rsid w:val="00DD51BD"/>
    <w:rsid w:val="00DD5387"/>
    <w:rsid w:val="00DD53B8"/>
    <w:rsid w:val="00DD5417"/>
    <w:rsid w:val="00DD5475"/>
    <w:rsid w:val="00DD54DE"/>
    <w:rsid w:val="00DD55A5"/>
    <w:rsid w:val="00DD58C9"/>
    <w:rsid w:val="00DD5993"/>
    <w:rsid w:val="00DD5B02"/>
    <w:rsid w:val="00DD5BA3"/>
    <w:rsid w:val="00DD5BEA"/>
    <w:rsid w:val="00DD5D9C"/>
    <w:rsid w:val="00DD5E41"/>
    <w:rsid w:val="00DD628F"/>
    <w:rsid w:val="00DD6296"/>
    <w:rsid w:val="00DD63CB"/>
    <w:rsid w:val="00DD64E9"/>
    <w:rsid w:val="00DD6968"/>
    <w:rsid w:val="00DD6C73"/>
    <w:rsid w:val="00DD6E81"/>
    <w:rsid w:val="00DD6E87"/>
    <w:rsid w:val="00DD6FF5"/>
    <w:rsid w:val="00DD70AF"/>
    <w:rsid w:val="00DD724A"/>
    <w:rsid w:val="00DD7807"/>
    <w:rsid w:val="00DD79FD"/>
    <w:rsid w:val="00DD7AC6"/>
    <w:rsid w:val="00DD7C33"/>
    <w:rsid w:val="00DD7DB1"/>
    <w:rsid w:val="00DD7FE3"/>
    <w:rsid w:val="00DE049C"/>
    <w:rsid w:val="00DE04A1"/>
    <w:rsid w:val="00DE04CD"/>
    <w:rsid w:val="00DE09E0"/>
    <w:rsid w:val="00DE0C39"/>
    <w:rsid w:val="00DE0DA9"/>
    <w:rsid w:val="00DE0F4C"/>
    <w:rsid w:val="00DE1122"/>
    <w:rsid w:val="00DE11DB"/>
    <w:rsid w:val="00DE12A2"/>
    <w:rsid w:val="00DE12D4"/>
    <w:rsid w:val="00DE1659"/>
    <w:rsid w:val="00DE169F"/>
    <w:rsid w:val="00DE19BF"/>
    <w:rsid w:val="00DE1B56"/>
    <w:rsid w:val="00DE1CBD"/>
    <w:rsid w:val="00DE1CE9"/>
    <w:rsid w:val="00DE22B8"/>
    <w:rsid w:val="00DE24A5"/>
    <w:rsid w:val="00DE2537"/>
    <w:rsid w:val="00DE2EA7"/>
    <w:rsid w:val="00DE2FF5"/>
    <w:rsid w:val="00DE31EC"/>
    <w:rsid w:val="00DE32F6"/>
    <w:rsid w:val="00DE332D"/>
    <w:rsid w:val="00DE33E2"/>
    <w:rsid w:val="00DE39DF"/>
    <w:rsid w:val="00DE39EF"/>
    <w:rsid w:val="00DE3B51"/>
    <w:rsid w:val="00DE3C48"/>
    <w:rsid w:val="00DE3CEC"/>
    <w:rsid w:val="00DE436B"/>
    <w:rsid w:val="00DE453A"/>
    <w:rsid w:val="00DE467C"/>
    <w:rsid w:val="00DE48AC"/>
    <w:rsid w:val="00DE4916"/>
    <w:rsid w:val="00DE4BBB"/>
    <w:rsid w:val="00DE4CE1"/>
    <w:rsid w:val="00DE4D56"/>
    <w:rsid w:val="00DE4DAF"/>
    <w:rsid w:val="00DE4EB6"/>
    <w:rsid w:val="00DE4F1A"/>
    <w:rsid w:val="00DE50D3"/>
    <w:rsid w:val="00DE5373"/>
    <w:rsid w:val="00DE56C7"/>
    <w:rsid w:val="00DE570B"/>
    <w:rsid w:val="00DE57E5"/>
    <w:rsid w:val="00DE57EF"/>
    <w:rsid w:val="00DE5C4C"/>
    <w:rsid w:val="00DE5D81"/>
    <w:rsid w:val="00DE5E10"/>
    <w:rsid w:val="00DE607D"/>
    <w:rsid w:val="00DE60CF"/>
    <w:rsid w:val="00DE6251"/>
    <w:rsid w:val="00DE63A8"/>
    <w:rsid w:val="00DE6417"/>
    <w:rsid w:val="00DE67AD"/>
    <w:rsid w:val="00DE6F29"/>
    <w:rsid w:val="00DE70E0"/>
    <w:rsid w:val="00DE7241"/>
    <w:rsid w:val="00DE727C"/>
    <w:rsid w:val="00DE72B6"/>
    <w:rsid w:val="00DE741D"/>
    <w:rsid w:val="00DE7672"/>
    <w:rsid w:val="00DE77CD"/>
    <w:rsid w:val="00DE7975"/>
    <w:rsid w:val="00DE7C0F"/>
    <w:rsid w:val="00DE7C6C"/>
    <w:rsid w:val="00DE7E0C"/>
    <w:rsid w:val="00DE7EDA"/>
    <w:rsid w:val="00DF00BF"/>
    <w:rsid w:val="00DF04C7"/>
    <w:rsid w:val="00DF05A9"/>
    <w:rsid w:val="00DF0B6A"/>
    <w:rsid w:val="00DF0EDB"/>
    <w:rsid w:val="00DF0F9C"/>
    <w:rsid w:val="00DF1181"/>
    <w:rsid w:val="00DF123F"/>
    <w:rsid w:val="00DF1426"/>
    <w:rsid w:val="00DF14EA"/>
    <w:rsid w:val="00DF1663"/>
    <w:rsid w:val="00DF1935"/>
    <w:rsid w:val="00DF1990"/>
    <w:rsid w:val="00DF1B59"/>
    <w:rsid w:val="00DF1BED"/>
    <w:rsid w:val="00DF1DBB"/>
    <w:rsid w:val="00DF1F37"/>
    <w:rsid w:val="00DF1FCE"/>
    <w:rsid w:val="00DF20EE"/>
    <w:rsid w:val="00DF23D3"/>
    <w:rsid w:val="00DF24D7"/>
    <w:rsid w:val="00DF259B"/>
    <w:rsid w:val="00DF26BD"/>
    <w:rsid w:val="00DF2781"/>
    <w:rsid w:val="00DF2989"/>
    <w:rsid w:val="00DF29C3"/>
    <w:rsid w:val="00DF2BC0"/>
    <w:rsid w:val="00DF2D97"/>
    <w:rsid w:val="00DF309A"/>
    <w:rsid w:val="00DF30E1"/>
    <w:rsid w:val="00DF3114"/>
    <w:rsid w:val="00DF3190"/>
    <w:rsid w:val="00DF31A0"/>
    <w:rsid w:val="00DF342A"/>
    <w:rsid w:val="00DF3772"/>
    <w:rsid w:val="00DF3B38"/>
    <w:rsid w:val="00DF3E86"/>
    <w:rsid w:val="00DF402E"/>
    <w:rsid w:val="00DF419A"/>
    <w:rsid w:val="00DF4290"/>
    <w:rsid w:val="00DF43ED"/>
    <w:rsid w:val="00DF4576"/>
    <w:rsid w:val="00DF4A10"/>
    <w:rsid w:val="00DF4B64"/>
    <w:rsid w:val="00DF4D3C"/>
    <w:rsid w:val="00DF4F6C"/>
    <w:rsid w:val="00DF4FC7"/>
    <w:rsid w:val="00DF508A"/>
    <w:rsid w:val="00DF5B5D"/>
    <w:rsid w:val="00DF5E45"/>
    <w:rsid w:val="00DF5EAE"/>
    <w:rsid w:val="00DF5F4F"/>
    <w:rsid w:val="00DF6062"/>
    <w:rsid w:val="00DF626E"/>
    <w:rsid w:val="00DF6402"/>
    <w:rsid w:val="00DF649E"/>
    <w:rsid w:val="00DF64BC"/>
    <w:rsid w:val="00DF6704"/>
    <w:rsid w:val="00DF6AAD"/>
    <w:rsid w:val="00DF6B20"/>
    <w:rsid w:val="00DF6B65"/>
    <w:rsid w:val="00DF6C3F"/>
    <w:rsid w:val="00DF6CA2"/>
    <w:rsid w:val="00DF6D16"/>
    <w:rsid w:val="00DF74BF"/>
    <w:rsid w:val="00DF7693"/>
    <w:rsid w:val="00DF76A8"/>
    <w:rsid w:val="00DF773F"/>
    <w:rsid w:val="00DF7792"/>
    <w:rsid w:val="00DF78BE"/>
    <w:rsid w:val="00DF7981"/>
    <w:rsid w:val="00DF7C61"/>
    <w:rsid w:val="00DF7CF0"/>
    <w:rsid w:val="00DF7D28"/>
    <w:rsid w:val="00DF7FDC"/>
    <w:rsid w:val="00E00036"/>
    <w:rsid w:val="00E00133"/>
    <w:rsid w:val="00E00186"/>
    <w:rsid w:val="00E002EC"/>
    <w:rsid w:val="00E00312"/>
    <w:rsid w:val="00E004EF"/>
    <w:rsid w:val="00E005D0"/>
    <w:rsid w:val="00E0067D"/>
    <w:rsid w:val="00E00A3B"/>
    <w:rsid w:val="00E00A91"/>
    <w:rsid w:val="00E00C08"/>
    <w:rsid w:val="00E00D36"/>
    <w:rsid w:val="00E00D87"/>
    <w:rsid w:val="00E00FA8"/>
    <w:rsid w:val="00E00FB1"/>
    <w:rsid w:val="00E0106B"/>
    <w:rsid w:val="00E010D4"/>
    <w:rsid w:val="00E0133C"/>
    <w:rsid w:val="00E014EF"/>
    <w:rsid w:val="00E01553"/>
    <w:rsid w:val="00E016DF"/>
    <w:rsid w:val="00E01886"/>
    <w:rsid w:val="00E01A6B"/>
    <w:rsid w:val="00E01C67"/>
    <w:rsid w:val="00E01DF7"/>
    <w:rsid w:val="00E01FBB"/>
    <w:rsid w:val="00E02358"/>
    <w:rsid w:val="00E02553"/>
    <w:rsid w:val="00E027B5"/>
    <w:rsid w:val="00E027DF"/>
    <w:rsid w:val="00E027F5"/>
    <w:rsid w:val="00E02845"/>
    <w:rsid w:val="00E028A4"/>
    <w:rsid w:val="00E029CB"/>
    <w:rsid w:val="00E02C86"/>
    <w:rsid w:val="00E02E80"/>
    <w:rsid w:val="00E0303B"/>
    <w:rsid w:val="00E031C3"/>
    <w:rsid w:val="00E03425"/>
    <w:rsid w:val="00E03598"/>
    <w:rsid w:val="00E036F9"/>
    <w:rsid w:val="00E0377B"/>
    <w:rsid w:val="00E03B00"/>
    <w:rsid w:val="00E03B35"/>
    <w:rsid w:val="00E03F33"/>
    <w:rsid w:val="00E041E6"/>
    <w:rsid w:val="00E0420D"/>
    <w:rsid w:val="00E042C7"/>
    <w:rsid w:val="00E042FB"/>
    <w:rsid w:val="00E04379"/>
    <w:rsid w:val="00E04470"/>
    <w:rsid w:val="00E0459F"/>
    <w:rsid w:val="00E04979"/>
    <w:rsid w:val="00E04D29"/>
    <w:rsid w:val="00E04E3B"/>
    <w:rsid w:val="00E0552D"/>
    <w:rsid w:val="00E05A3C"/>
    <w:rsid w:val="00E05A96"/>
    <w:rsid w:val="00E05E14"/>
    <w:rsid w:val="00E05FBE"/>
    <w:rsid w:val="00E06049"/>
    <w:rsid w:val="00E064B0"/>
    <w:rsid w:val="00E0666D"/>
    <w:rsid w:val="00E067B0"/>
    <w:rsid w:val="00E06802"/>
    <w:rsid w:val="00E0689A"/>
    <w:rsid w:val="00E069E4"/>
    <w:rsid w:val="00E06AB1"/>
    <w:rsid w:val="00E06B00"/>
    <w:rsid w:val="00E06D45"/>
    <w:rsid w:val="00E06E50"/>
    <w:rsid w:val="00E06ED8"/>
    <w:rsid w:val="00E070E7"/>
    <w:rsid w:val="00E07104"/>
    <w:rsid w:val="00E073B5"/>
    <w:rsid w:val="00E0757E"/>
    <w:rsid w:val="00E0776D"/>
    <w:rsid w:val="00E07838"/>
    <w:rsid w:val="00E079CA"/>
    <w:rsid w:val="00E07AA6"/>
    <w:rsid w:val="00E07BA8"/>
    <w:rsid w:val="00E07CBC"/>
    <w:rsid w:val="00E10631"/>
    <w:rsid w:val="00E1064D"/>
    <w:rsid w:val="00E107B3"/>
    <w:rsid w:val="00E108F0"/>
    <w:rsid w:val="00E10981"/>
    <w:rsid w:val="00E10A56"/>
    <w:rsid w:val="00E10A95"/>
    <w:rsid w:val="00E10C56"/>
    <w:rsid w:val="00E10E13"/>
    <w:rsid w:val="00E10FA9"/>
    <w:rsid w:val="00E1150F"/>
    <w:rsid w:val="00E11614"/>
    <w:rsid w:val="00E117E7"/>
    <w:rsid w:val="00E118F4"/>
    <w:rsid w:val="00E11934"/>
    <w:rsid w:val="00E11A5A"/>
    <w:rsid w:val="00E11A78"/>
    <w:rsid w:val="00E11B5C"/>
    <w:rsid w:val="00E11F50"/>
    <w:rsid w:val="00E1208A"/>
    <w:rsid w:val="00E1241A"/>
    <w:rsid w:val="00E12468"/>
    <w:rsid w:val="00E124A3"/>
    <w:rsid w:val="00E12705"/>
    <w:rsid w:val="00E127E2"/>
    <w:rsid w:val="00E12862"/>
    <w:rsid w:val="00E12950"/>
    <w:rsid w:val="00E12A2E"/>
    <w:rsid w:val="00E12A91"/>
    <w:rsid w:val="00E12AD6"/>
    <w:rsid w:val="00E1317D"/>
    <w:rsid w:val="00E131FC"/>
    <w:rsid w:val="00E134A2"/>
    <w:rsid w:val="00E1384C"/>
    <w:rsid w:val="00E13880"/>
    <w:rsid w:val="00E13AC1"/>
    <w:rsid w:val="00E13C7B"/>
    <w:rsid w:val="00E13C91"/>
    <w:rsid w:val="00E13F69"/>
    <w:rsid w:val="00E13FA2"/>
    <w:rsid w:val="00E13FC9"/>
    <w:rsid w:val="00E1400C"/>
    <w:rsid w:val="00E14263"/>
    <w:rsid w:val="00E1430E"/>
    <w:rsid w:val="00E14481"/>
    <w:rsid w:val="00E14484"/>
    <w:rsid w:val="00E14497"/>
    <w:rsid w:val="00E14655"/>
    <w:rsid w:val="00E147CD"/>
    <w:rsid w:val="00E14900"/>
    <w:rsid w:val="00E14B44"/>
    <w:rsid w:val="00E14B6C"/>
    <w:rsid w:val="00E157E3"/>
    <w:rsid w:val="00E15845"/>
    <w:rsid w:val="00E158FF"/>
    <w:rsid w:val="00E159A2"/>
    <w:rsid w:val="00E15CCC"/>
    <w:rsid w:val="00E15D62"/>
    <w:rsid w:val="00E15F3D"/>
    <w:rsid w:val="00E160DA"/>
    <w:rsid w:val="00E163B1"/>
    <w:rsid w:val="00E16450"/>
    <w:rsid w:val="00E16556"/>
    <w:rsid w:val="00E1681B"/>
    <w:rsid w:val="00E16A76"/>
    <w:rsid w:val="00E16D95"/>
    <w:rsid w:val="00E16E32"/>
    <w:rsid w:val="00E16EF0"/>
    <w:rsid w:val="00E16FDC"/>
    <w:rsid w:val="00E1731F"/>
    <w:rsid w:val="00E174E0"/>
    <w:rsid w:val="00E1755C"/>
    <w:rsid w:val="00E175F1"/>
    <w:rsid w:val="00E17AFC"/>
    <w:rsid w:val="00E17C8B"/>
    <w:rsid w:val="00E17CB0"/>
    <w:rsid w:val="00E17DF6"/>
    <w:rsid w:val="00E17FFE"/>
    <w:rsid w:val="00E20104"/>
    <w:rsid w:val="00E20137"/>
    <w:rsid w:val="00E20289"/>
    <w:rsid w:val="00E20483"/>
    <w:rsid w:val="00E2078C"/>
    <w:rsid w:val="00E20A98"/>
    <w:rsid w:val="00E20BEF"/>
    <w:rsid w:val="00E20EFC"/>
    <w:rsid w:val="00E20F57"/>
    <w:rsid w:val="00E212A1"/>
    <w:rsid w:val="00E212DD"/>
    <w:rsid w:val="00E218C1"/>
    <w:rsid w:val="00E21935"/>
    <w:rsid w:val="00E219A9"/>
    <w:rsid w:val="00E21A13"/>
    <w:rsid w:val="00E21C4E"/>
    <w:rsid w:val="00E21FD5"/>
    <w:rsid w:val="00E220EF"/>
    <w:rsid w:val="00E22246"/>
    <w:rsid w:val="00E224C5"/>
    <w:rsid w:val="00E22689"/>
    <w:rsid w:val="00E22690"/>
    <w:rsid w:val="00E227D9"/>
    <w:rsid w:val="00E22853"/>
    <w:rsid w:val="00E22872"/>
    <w:rsid w:val="00E22B64"/>
    <w:rsid w:val="00E22C45"/>
    <w:rsid w:val="00E22CCB"/>
    <w:rsid w:val="00E22CE7"/>
    <w:rsid w:val="00E22FD2"/>
    <w:rsid w:val="00E2315C"/>
    <w:rsid w:val="00E23574"/>
    <w:rsid w:val="00E23586"/>
    <w:rsid w:val="00E23A54"/>
    <w:rsid w:val="00E23B93"/>
    <w:rsid w:val="00E23F1E"/>
    <w:rsid w:val="00E243AA"/>
    <w:rsid w:val="00E244CF"/>
    <w:rsid w:val="00E24568"/>
    <w:rsid w:val="00E24C57"/>
    <w:rsid w:val="00E24D7A"/>
    <w:rsid w:val="00E24E88"/>
    <w:rsid w:val="00E24E8B"/>
    <w:rsid w:val="00E25016"/>
    <w:rsid w:val="00E252B7"/>
    <w:rsid w:val="00E253F8"/>
    <w:rsid w:val="00E2563F"/>
    <w:rsid w:val="00E256DA"/>
    <w:rsid w:val="00E256DB"/>
    <w:rsid w:val="00E25F82"/>
    <w:rsid w:val="00E2603B"/>
    <w:rsid w:val="00E26242"/>
    <w:rsid w:val="00E26367"/>
    <w:rsid w:val="00E263C8"/>
    <w:rsid w:val="00E264EF"/>
    <w:rsid w:val="00E2658D"/>
    <w:rsid w:val="00E266F4"/>
    <w:rsid w:val="00E268E5"/>
    <w:rsid w:val="00E27174"/>
    <w:rsid w:val="00E274A0"/>
    <w:rsid w:val="00E277A3"/>
    <w:rsid w:val="00E27A0E"/>
    <w:rsid w:val="00E27CD7"/>
    <w:rsid w:val="00E27D80"/>
    <w:rsid w:val="00E27DDC"/>
    <w:rsid w:val="00E27DEB"/>
    <w:rsid w:val="00E27EC1"/>
    <w:rsid w:val="00E302E8"/>
    <w:rsid w:val="00E3055A"/>
    <w:rsid w:val="00E30806"/>
    <w:rsid w:val="00E3080B"/>
    <w:rsid w:val="00E3082B"/>
    <w:rsid w:val="00E30952"/>
    <w:rsid w:val="00E312E8"/>
    <w:rsid w:val="00E316F0"/>
    <w:rsid w:val="00E317C1"/>
    <w:rsid w:val="00E31A14"/>
    <w:rsid w:val="00E31B88"/>
    <w:rsid w:val="00E31C8C"/>
    <w:rsid w:val="00E31CEF"/>
    <w:rsid w:val="00E31EA2"/>
    <w:rsid w:val="00E32155"/>
    <w:rsid w:val="00E3219A"/>
    <w:rsid w:val="00E329F7"/>
    <w:rsid w:val="00E32D25"/>
    <w:rsid w:val="00E32D7B"/>
    <w:rsid w:val="00E32E40"/>
    <w:rsid w:val="00E3303C"/>
    <w:rsid w:val="00E3309F"/>
    <w:rsid w:val="00E331E8"/>
    <w:rsid w:val="00E33280"/>
    <w:rsid w:val="00E33595"/>
    <w:rsid w:val="00E335F5"/>
    <w:rsid w:val="00E337AB"/>
    <w:rsid w:val="00E3383D"/>
    <w:rsid w:val="00E3387C"/>
    <w:rsid w:val="00E33981"/>
    <w:rsid w:val="00E33BBC"/>
    <w:rsid w:val="00E33D35"/>
    <w:rsid w:val="00E33E70"/>
    <w:rsid w:val="00E33EA4"/>
    <w:rsid w:val="00E34077"/>
    <w:rsid w:val="00E341DB"/>
    <w:rsid w:val="00E3435A"/>
    <w:rsid w:val="00E348C1"/>
    <w:rsid w:val="00E34BED"/>
    <w:rsid w:val="00E35150"/>
    <w:rsid w:val="00E351B4"/>
    <w:rsid w:val="00E352E1"/>
    <w:rsid w:val="00E3540D"/>
    <w:rsid w:val="00E355F1"/>
    <w:rsid w:val="00E356E4"/>
    <w:rsid w:val="00E35784"/>
    <w:rsid w:val="00E35892"/>
    <w:rsid w:val="00E35932"/>
    <w:rsid w:val="00E359DC"/>
    <w:rsid w:val="00E363B4"/>
    <w:rsid w:val="00E363B6"/>
    <w:rsid w:val="00E364F6"/>
    <w:rsid w:val="00E36740"/>
    <w:rsid w:val="00E367D3"/>
    <w:rsid w:val="00E36958"/>
    <w:rsid w:val="00E369E3"/>
    <w:rsid w:val="00E36A3F"/>
    <w:rsid w:val="00E36BDD"/>
    <w:rsid w:val="00E36D8B"/>
    <w:rsid w:val="00E36EB2"/>
    <w:rsid w:val="00E37124"/>
    <w:rsid w:val="00E3715B"/>
    <w:rsid w:val="00E372B0"/>
    <w:rsid w:val="00E37732"/>
    <w:rsid w:val="00E3780B"/>
    <w:rsid w:val="00E37C85"/>
    <w:rsid w:val="00E37D81"/>
    <w:rsid w:val="00E37DB2"/>
    <w:rsid w:val="00E37E17"/>
    <w:rsid w:val="00E403C5"/>
    <w:rsid w:val="00E40760"/>
    <w:rsid w:val="00E408E5"/>
    <w:rsid w:val="00E40A85"/>
    <w:rsid w:val="00E40C1B"/>
    <w:rsid w:val="00E40D33"/>
    <w:rsid w:val="00E40F10"/>
    <w:rsid w:val="00E40F35"/>
    <w:rsid w:val="00E41090"/>
    <w:rsid w:val="00E41169"/>
    <w:rsid w:val="00E4122B"/>
    <w:rsid w:val="00E41231"/>
    <w:rsid w:val="00E4123B"/>
    <w:rsid w:val="00E41545"/>
    <w:rsid w:val="00E415F2"/>
    <w:rsid w:val="00E416FB"/>
    <w:rsid w:val="00E41764"/>
    <w:rsid w:val="00E418C5"/>
    <w:rsid w:val="00E41A03"/>
    <w:rsid w:val="00E41CF2"/>
    <w:rsid w:val="00E41D70"/>
    <w:rsid w:val="00E41E37"/>
    <w:rsid w:val="00E41F30"/>
    <w:rsid w:val="00E421E9"/>
    <w:rsid w:val="00E422A1"/>
    <w:rsid w:val="00E42388"/>
    <w:rsid w:val="00E42639"/>
    <w:rsid w:val="00E42668"/>
    <w:rsid w:val="00E42954"/>
    <w:rsid w:val="00E42F96"/>
    <w:rsid w:val="00E430BF"/>
    <w:rsid w:val="00E431B3"/>
    <w:rsid w:val="00E4322F"/>
    <w:rsid w:val="00E43233"/>
    <w:rsid w:val="00E43373"/>
    <w:rsid w:val="00E43482"/>
    <w:rsid w:val="00E43692"/>
    <w:rsid w:val="00E436A7"/>
    <w:rsid w:val="00E4382E"/>
    <w:rsid w:val="00E4394A"/>
    <w:rsid w:val="00E43960"/>
    <w:rsid w:val="00E43ABC"/>
    <w:rsid w:val="00E43BAC"/>
    <w:rsid w:val="00E44043"/>
    <w:rsid w:val="00E4420C"/>
    <w:rsid w:val="00E44446"/>
    <w:rsid w:val="00E4455D"/>
    <w:rsid w:val="00E445F2"/>
    <w:rsid w:val="00E446A2"/>
    <w:rsid w:val="00E44943"/>
    <w:rsid w:val="00E44B63"/>
    <w:rsid w:val="00E44D38"/>
    <w:rsid w:val="00E44D40"/>
    <w:rsid w:val="00E44D5B"/>
    <w:rsid w:val="00E44D72"/>
    <w:rsid w:val="00E44DAB"/>
    <w:rsid w:val="00E44EE8"/>
    <w:rsid w:val="00E450B7"/>
    <w:rsid w:val="00E450EE"/>
    <w:rsid w:val="00E45302"/>
    <w:rsid w:val="00E453E5"/>
    <w:rsid w:val="00E4541D"/>
    <w:rsid w:val="00E45677"/>
    <w:rsid w:val="00E45CE5"/>
    <w:rsid w:val="00E45DCB"/>
    <w:rsid w:val="00E4631A"/>
    <w:rsid w:val="00E46323"/>
    <w:rsid w:val="00E46346"/>
    <w:rsid w:val="00E46587"/>
    <w:rsid w:val="00E46628"/>
    <w:rsid w:val="00E467A2"/>
    <w:rsid w:val="00E46AF1"/>
    <w:rsid w:val="00E46B86"/>
    <w:rsid w:val="00E4703D"/>
    <w:rsid w:val="00E471E1"/>
    <w:rsid w:val="00E47682"/>
    <w:rsid w:val="00E476F2"/>
    <w:rsid w:val="00E477FE"/>
    <w:rsid w:val="00E479E2"/>
    <w:rsid w:val="00E47DFD"/>
    <w:rsid w:val="00E47E22"/>
    <w:rsid w:val="00E47E97"/>
    <w:rsid w:val="00E501C2"/>
    <w:rsid w:val="00E50501"/>
    <w:rsid w:val="00E50639"/>
    <w:rsid w:val="00E5064A"/>
    <w:rsid w:val="00E508BB"/>
    <w:rsid w:val="00E50A77"/>
    <w:rsid w:val="00E50C07"/>
    <w:rsid w:val="00E50E5A"/>
    <w:rsid w:val="00E50FC7"/>
    <w:rsid w:val="00E51168"/>
    <w:rsid w:val="00E5124A"/>
    <w:rsid w:val="00E512C7"/>
    <w:rsid w:val="00E512E2"/>
    <w:rsid w:val="00E51444"/>
    <w:rsid w:val="00E516C0"/>
    <w:rsid w:val="00E5195A"/>
    <w:rsid w:val="00E52004"/>
    <w:rsid w:val="00E52307"/>
    <w:rsid w:val="00E52725"/>
    <w:rsid w:val="00E52ADA"/>
    <w:rsid w:val="00E52BAC"/>
    <w:rsid w:val="00E52C5C"/>
    <w:rsid w:val="00E52F7D"/>
    <w:rsid w:val="00E530C8"/>
    <w:rsid w:val="00E53152"/>
    <w:rsid w:val="00E5331C"/>
    <w:rsid w:val="00E53442"/>
    <w:rsid w:val="00E5365C"/>
    <w:rsid w:val="00E53758"/>
    <w:rsid w:val="00E5386D"/>
    <w:rsid w:val="00E53B17"/>
    <w:rsid w:val="00E53B73"/>
    <w:rsid w:val="00E53C13"/>
    <w:rsid w:val="00E53F28"/>
    <w:rsid w:val="00E53FE9"/>
    <w:rsid w:val="00E5418A"/>
    <w:rsid w:val="00E54294"/>
    <w:rsid w:val="00E54581"/>
    <w:rsid w:val="00E5474A"/>
    <w:rsid w:val="00E54784"/>
    <w:rsid w:val="00E54A73"/>
    <w:rsid w:val="00E54CCC"/>
    <w:rsid w:val="00E54D17"/>
    <w:rsid w:val="00E54D76"/>
    <w:rsid w:val="00E54F9F"/>
    <w:rsid w:val="00E55326"/>
    <w:rsid w:val="00E55446"/>
    <w:rsid w:val="00E55721"/>
    <w:rsid w:val="00E557EF"/>
    <w:rsid w:val="00E558F7"/>
    <w:rsid w:val="00E55CAB"/>
    <w:rsid w:val="00E55F5C"/>
    <w:rsid w:val="00E563AA"/>
    <w:rsid w:val="00E56433"/>
    <w:rsid w:val="00E564B9"/>
    <w:rsid w:val="00E564D5"/>
    <w:rsid w:val="00E567C9"/>
    <w:rsid w:val="00E56813"/>
    <w:rsid w:val="00E56A47"/>
    <w:rsid w:val="00E56B17"/>
    <w:rsid w:val="00E56B6A"/>
    <w:rsid w:val="00E56B82"/>
    <w:rsid w:val="00E56BBC"/>
    <w:rsid w:val="00E5700B"/>
    <w:rsid w:val="00E57288"/>
    <w:rsid w:val="00E572A9"/>
    <w:rsid w:val="00E57308"/>
    <w:rsid w:val="00E5738C"/>
    <w:rsid w:val="00E574A9"/>
    <w:rsid w:val="00E57516"/>
    <w:rsid w:val="00E57553"/>
    <w:rsid w:val="00E577A0"/>
    <w:rsid w:val="00E57AEB"/>
    <w:rsid w:val="00E57BF7"/>
    <w:rsid w:val="00E57CC9"/>
    <w:rsid w:val="00E57EB1"/>
    <w:rsid w:val="00E60042"/>
    <w:rsid w:val="00E600B7"/>
    <w:rsid w:val="00E60535"/>
    <w:rsid w:val="00E60548"/>
    <w:rsid w:val="00E605C7"/>
    <w:rsid w:val="00E60862"/>
    <w:rsid w:val="00E6092B"/>
    <w:rsid w:val="00E60A36"/>
    <w:rsid w:val="00E60B54"/>
    <w:rsid w:val="00E60BFB"/>
    <w:rsid w:val="00E60C99"/>
    <w:rsid w:val="00E6102C"/>
    <w:rsid w:val="00E610EE"/>
    <w:rsid w:val="00E61286"/>
    <w:rsid w:val="00E6153C"/>
    <w:rsid w:val="00E615FD"/>
    <w:rsid w:val="00E61616"/>
    <w:rsid w:val="00E61742"/>
    <w:rsid w:val="00E61780"/>
    <w:rsid w:val="00E617DA"/>
    <w:rsid w:val="00E61D46"/>
    <w:rsid w:val="00E61EC2"/>
    <w:rsid w:val="00E623DB"/>
    <w:rsid w:val="00E62541"/>
    <w:rsid w:val="00E62755"/>
    <w:rsid w:val="00E6276B"/>
    <w:rsid w:val="00E62825"/>
    <w:rsid w:val="00E6298D"/>
    <w:rsid w:val="00E62AC1"/>
    <w:rsid w:val="00E62AF0"/>
    <w:rsid w:val="00E62C3B"/>
    <w:rsid w:val="00E62CE8"/>
    <w:rsid w:val="00E62EB5"/>
    <w:rsid w:val="00E631A7"/>
    <w:rsid w:val="00E63451"/>
    <w:rsid w:val="00E639AE"/>
    <w:rsid w:val="00E63AAD"/>
    <w:rsid w:val="00E63D70"/>
    <w:rsid w:val="00E6437A"/>
    <w:rsid w:val="00E644F6"/>
    <w:rsid w:val="00E64526"/>
    <w:rsid w:val="00E64734"/>
    <w:rsid w:val="00E64763"/>
    <w:rsid w:val="00E64D48"/>
    <w:rsid w:val="00E64F17"/>
    <w:rsid w:val="00E6503E"/>
    <w:rsid w:val="00E65340"/>
    <w:rsid w:val="00E655B1"/>
    <w:rsid w:val="00E65F72"/>
    <w:rsid w:val="00E6631A"/>
    <w:rsid w:val="00E664EF"/>
    <w:rsid w:val="00E6678C"/>
    <w:rsid w:val="00E66791"/>
    <w:rsid w:val="00E6682B"/>
    <w:rsid w:val="00E66968"/>
    <w:rsid w:val="00E672E1"/>
    <w:rsid w:val="00E67344"/>
    <w:rsid w:val="00E67413"/>
    <w:rsid w:val="00E679E6"/>
    <w:rsid w:val="00E679FC"/>
    <w:rsid w:val="00E67D41"/>
    <w:rsid w:val="00E67D46"/>
    <w:rsid w:val="00E67FCF"/>
    <w:rsid w:val="00E70065"/>
    <w:rsid w:val="00E70129"/>
    <w:rsid w:val="00E704BC"/>
    <w:rsid w:val="00E70557"/>
    <w:rsid w:val="00E706D8"/>
    <w:rsid w:val="00E70743"/>
    <w:rsid w:val="00E7080E"/>
    <w:rsid w:val="00E709CF"/>
    <w:rsid w:val="00E70C95"/>
    <w:rsid w:val="00E70DA7"/>
    <w:rsid w:val="00E70FAE"/>
    <w:rsid w:val="00E710ED"/>
    <w:rsid w:val="00E71191"/>
    <w:rsid w:val="00E71367"/>
    <w:rsid w:val="00E714DE"/>
    <w:rsid w:val="00E7151D"/>
    <w:rsid w:val="00E71841"/>
    <w:rsid w:val="00E71A12"/>
    <w:rsid w:val="00E71A8A"/>
    <w:rsid w:val="00E71B30"/>
    <w:rsid w:val="00E71B61"/>
    <w:rsid w:val="00E71CB7"/>
    <w:rsid w:val="00E71E3E"/>
    <w:rsid w:val="00E72271"/>
    <w:rsid w:val="00E7253A"/>
    <w:rsid w:val="00E72755"/>
    <w:rsid w:val="00E72B9F"/>
    <w:rsid w:val="00E72C06"/>
    <w:rsid w:val="00E72E96"/>
    <w:rsid w:val="00E732ED"/>
    <w:rsid w:val="00E7343D"/>
    <w:rsid w:val="00E7357A"/>
    <w:rsid w:val="00E7368C"/>
    <w:rsid w:val="00E73758"/>
    <w:rsid w:val="00E739A1"/>
    <w:rsid w:val="00E73A63"/>
    <w:rsid w:val="00E73B34"/>
    <w:rsid w:val="00E73B57"/>
    <w:rsid w:val="00E74103"/>
    <w:rsid w:val="00E7419E"/>
    <w:rsid w:val="00E7427C"/>
    <w:rsid w:val="00E743C1"/>
    <w:rsid w:val="00E74403"/>
    <w:rsid w:val="00E74676"/>
    <w:rsid w:val="00E746AE"/>
    <w:rsid w:val="00E74CC2"/>
    <w:rsid w:val="00E74CC6"/>
    <w:rsid w:val="00E74CE1"/>
    <w:rsid w:val="00E74D67"/>
    <w:rsid w:val="00E74DD5"/>
    <w:rsid w:val="00E75148"/>
    <w:rsid w:val="00E7520A"/>
    <w:rsid w:val="00E752EF"/>
    <w:rsid w:val="00E7562B"/>
    <w:rsid w:val="00E7572A"/>
    <w:rsid w:val="00E75835"/>
    <w:rsid w:val="00E75A9C"/>
    <w:rsid w:val="00E75B5F"/>
    <w:rsid w:val="00E75FF1"/>
    <w:rsid w:val="00E76156"/>
    <w:rsid w:val="00E7628E"/>
    <w:rsid w:val="00E76298"/>
    <w:rsid w:val="00E76376"/>
    <w:rsid w:val="00E7659A"/>
    <w:rsid w:val="00E767A4"/>
    <w:rsid w:val="00E768ED"/>
    <w:rsid w:val="00E76B02"/>
    <w:rsid w:val="00E76BDE"/>
    <w:rsid w:val="00E76BEB"/>
    <w:rsid w:val="00E76C66"/>
    <w:rsid w:val="00E76D02"/>
    <w:rsid w:val="00E76DC0"/>
    <w:rsid w:val="00E76ED6"/>
    <w:rsid w:val="00E76FFA"/>
    <w:rsid w:val="00E770A7"/>
    <w:rsid w:val="00E77423"/>
    <w:rsid w:val="00E77561"/>
    <w:rsid w:val="00E775C5"/>
    <w:rsid w:val="00E779C9"/>
    <w:rsid w:val="00E77C49"/>
    <w:rsid w:val="00E77CA7"/>
    <w:rsid w:val="00E77CCB"/>
    <w:rsid w:val="00E77E57"/>
    <w:rsid w:val="00E80378"/>
    <w:rsid w:val="00E80509"/>
    <w:rsid w:val="00E80741"/>
    <w:rsid w:val="00E80B25"/>
    <w:rsid w:val="00E80D35"/>
    <w:rsid w:val="00E80E66"/>
    <w:rsid w:val="00E80F17"/>
    <w:rsid w:val="00E813AB"/>
    <w:rsid w:val="00E813B7"/>
    <w:rsid w:val="00E8146D"/>
    <w:rsid w:val="00E815C8"/>
    <w:rsid w:val="00E81657"/>
    <w:rsid w:val="00E816C0"/>
    <w:rsid w:val="00E8173A"/>
    <w:rsid w:val="00E81746"/>
    <w:rsid w:val="00E81DE3"/>
    <w:rsid w:val="00E81FFC"/>
    <w:rsid w:val="00E820FA"/>
    <w:rsid w:val="00E821DE"/>
    <w:rsid w:val="00E82364"/>
    <w:rsid w:val="00E82585"/>
    <w:rsid w:val="00E8271A"/>
    <w:rsid w:val="00E82765"/>
    <w:rsid w:val="00E82C63"/>
    <w:rsid w:val="00E82CBC"/>
    <w:rsid w:val="00E82D8F"/>
    <w:rsid w:val="00E82E09"/>
    <w:rsid w:val="00E82EA9"/>
    <w:rsid w:val="00E82F4D"/>
    <w:rsid w:val="00E82FEA"/>
    <w:rsid w:val="00E832D2"/>
    <w:rsid w:val="00E83462"/>
    <w:rsid w:val="00E83499"/>
    <w:rsid w:val="00E83521"/>
    <w:rsid w:val="00E83787"/>
    <w:rsid w:val="00E83879"/>
    <w:rsid w:val="00E83A68"/>
    <w:rsid w:val="00E83BA7"/>
    <w:rsid w:val="00E84560"/>
    <w:rsid w:val="00E8481C"/>
    <w:rsid w:val="00E8486A"/>
    <w:rsid w:val="00E8489F"/>
    <w:rsid w:val="00E84AFE"/>
    <w:rsid w:val="00E84E40"/>
    <w:rsid w:val="00E84E95"/>
    <w:rsid w:val="00E8519E"/>
    <w:rsid w:val="00E8529E"/>
    <w:rsid w:val="00E85384"/>
    <w:rsid w:val="00E85388"/>
    <w:rsid w:val="00E855CA"/>
    <w:rsid w:val="00E85610"/>
    <w:rsid w:val="00E85906"/>
    <w:rsid w:val="00E85A7B"/>
    <w:rsid w:val="00E85AB2"/>
    <w:rsid w:val="00E85BBF"/>
    <w:rsid w:val="00E85D61"/>
    <w:rsid w:val="00E8605E"/>
    <w:rsid w:val="00E86867"/>
    <w:rsid w:val="00E86F9E"/>
    <w:rsid w:val="00E86FC9"/>
    <w:rsid w:val="00E8713F"/>
    <w:rsid w:val="00E87259"/>
    <w:rsid w:val="00E87325"/>
    <w:rsid w:val="00E87409"/>
    <w:rsid w:val="00E8742B"/>
    <w:rsid w:val="00E87590"/>
    <w:rsid w:val="00E875BB"/>
    <w:rsid w:val="00E875E8"/>
    <w:rsid w:val="00E87A0C"/>
    <w:rsid w:val="00E87B2D"/>
    <w:rsid w:val="00E87B54"/>
    <w:rsid w:val="00E87CB9"/>
    <w:rsid w:val="00E9001E"/>
    <w:rsid w:val="00E900FF"/>
    <w:rsid w:val="00E90387"/>
    <w:rsid w:val="00E9043D"/>
    <w:rsid w:val="00E909B8"/>
    <w:rsid w:val="00E90A01"/>
    <w:rsid w:val="00E90B27"/>
    <w:rsid w:val="00E90E4E"/>
    <w:rsid w:val="00E90F35"/>
    <w:rsid w:val="00E911CA"/>
    <w:rsid w:val="00E911F4"/>
    <w:rsid w:val="00E918C6"/>
    <w:rsid w:val="00E91A8B"/>
    <w:rsid w:val="00E91D42"/>
    <w:rsid w:val="00E91D7E"/>
    <w:rsid w:val="00E91F87"/>
    <w:rsid w:val="00E92337"/>
    <w:rsid w:val="00E925BF"/>
    <w:rsid w:val="00E92C73"/>
    <w:rsid w:val="00E92F4E"/>
    <w:rsid w:val="00E9310E"/>
    <w:rsid w:val="00E9321F"/>
    <w:rsid w:val="00E93568"/>
    <w:rsid w:val="00E936FC"/>
    <w:rsid w:val="00E93AF5"/>
    <w:rsid w:val="00E93BA6"/>
    <w:rsid w:val="00E93C74"/>
    <w:rsid w:val="00E93EA7"/>
    <w:rsid w:val="00E9409E"/>
    <w:rsid w:val="00E940AD"/>
    <w:rsid w:val="00E941AB"/>
    <w:rsid w:val="00E9426A"/>
    <w:rsid w:val="00E9470D"/>
    <w:rsid w:val="00E948C4"/>
    <w:rsid w:val="00E949F3"/>
    <w:rsid w:val="00E94C39"/>
    <w:rsid w:val="00E94D79"/>
    <w:rsid w:val="00E94ED7"/>
    <w:rsid w:val="00E95008"/>
    <w:rsid w:val="00E95D5A"/>
    <w:rsid w:val="00E95D9E"/>
    <w:rsid w:val="00E96134"/>
    <w:rsid w:val="00E9634D"/>
    <w:rsid w:val="00E964E3"/>
    <w:rsid w:val="00E96533"/>
    <w:rsid w:val="00E965EF"/>
    <w:rsid w:val="00E9660F"/>
    <w:rsid w:val="00E96A40"/>
    <w:rsid w:val="00E96B19"/>
    <w:rsid w:val="00E96BC4"/>
    <w:rsid w:val="00E96F4E"/>
    <w:rsid w:val="00E971B7"/>
    <w:rsid w:val="00E97333"/>
    <w:rsid w:val="00E975E2"/>
    <w:rsid w:val="00E97739"/>
    <w:rsid w:val="00E97804"/>
    <w:rsid w:val="00E979CD"/>
    <w:rsid w:val="00E97ED6"/>
    <w:rsid w:val="00E97F7F"/>
    <w:rsid w:val="00E97FD3"/>
    <w:rsid w:val="00E97FFA"/>
    <w:rsid w:val="00EA016D"/>
    <w:rsid w:val="00EA022E"/>
    <w:rsid w:val="00EA0897"/>
    <w:rsid w:val="00EA096C"/>
    <w:rsid w:val="00EA0976"/>
    <w:rsid w:val="00EA0989"/>
    <w:rsid w:val="00EA09BB"/>
    <w:rsid w:val="00EA0A58"/>
    <w:rsid w:val="00EA0D89"/>
    <w:rsid w:val="00EA0DCA"/>
    <w:rsid w:val="00EA0DCB"/>
    <w:rsid w:val="00EA0E86"/>
    <w:rsid w:val="00EA0E8C"/>
    <w:rsid w:val="00EA0F32"/>
    <w:rsid w:val="00EA0F7C"/>
    <w:rsid w:val="00EA1326"/>
    <w:rsid w:val="00EA13CE"/>
    <w:rsid w:val="00EA14A8"/>
    <w:rsid w:val="00EA14E8"/>
    <w:rsid w:val="00EA152F"/>
    <w:rsid w:val="00EA1588"/>
    <w:rsid w:val="00EA1594"/>
    <w:rsid w:val="00EA173F"/>
    <w:rsid w:val="00EA189F"/>
    <w:rsid w:val="00EA1B79"/>
    <w:rsid w:val="00EA1DA0"/>
    <w:rsid w:val="00EA1ECA"/>
    <w:rsid w:val="00EA1FB5"/>
    <w:rsid w:val="00EA202C"/>
    <w:rsid w:val="00EA22E0"/>
    <w:rsid w:val="00EA234B"/>
    <w:rsid w:val="00EA23AC"/>
    <w:rsid w:val="00EA2596"/>
    <w:rsid w:val="00EA27CD"/>
    <w:rsid w:val="00EA286C"/>
    <w:rsid w:val="00EA28F7"/>
    <w:rsid w:val="00EA2B3F"/>
    <w:rsid w:val="00EA3114"/>
    <w:rsid w:val="00EA31E5"/>
    <w:rsid w:val="00EA3447"/>
    <w:rsid w:val="00EA393B"/>
    <w:rsid w:val="00EA3A89"/>
    <w:rsid w:val="00EA3BE3"/>
    <w:rsid w:val="00EA3C64"/>
    <w:rsid w:val="00EA3D89"/>
    <w:rsid w:val="00EA414E"/>
    <w:rsid w:val="00EA4273"/>
    <w:rsid w:val="00EA4361"/>
    <w:rsid w:val="00EA465B"/>
    <w:rsid w:val="00EA488F"/>
    <w:rsid w:val="00EA4C70"/>
    <w:rsid w:val="00EA4DC7"/>
    <w:rsid w:val="00EA5186"/>
    <w:rsid w:val="00EA521E"/>
    <w:rsid w:val="00EA52A5"/>
    <w:rsid w:val="00EA5561"/>
    <w:rsid w:val="00EA568D"/>
    <w:rsid w:val="00EA576C"/>
    <w:rsid w:val="00EA580F"/>
    <w:rsid w:val="00EA581E"/>
    <w:rsid w:val="00EA5898"/>
    <w:rsid w:val="00EA58AA"/>
    <w:rsid w:val="00EA5B6B"/>
    <w:rsid w:val="00EA5D1F"/>
    <w:rsid w:val="00EA5E2F"/>
    <w:rsid w:val="00EA5EA6"/>
    <w:rsid w:val="00EA5F57"/>
    <w:rsid w:val="00EA5FEA"/>
    <w:rsid w:val="00EA61CE"/>
    <w:rsid w:val="00EA66C2"/>
    <w:rsid w:val="00EA676A"/>
    <w:rsid w:val="00EA6856"/>
    <w:rsid w:val="00EA69AB"/>
    <w:rsid w:val="00EA6A25"/>
    <w:rsid w:val="00EA6DF1"/>
    <w:rsid w:val="00EA6F3F"/>
    <w:rsid w:val="00EA717A"/>
    <w:rsid w:val="00EA74DA"/>
    <w:rsid w:val="00EA7617"/>
    <w:rsid w:val="00EA7803"/>
    <w:rsid w:val="00EA787C"/>
    <w:rsid w:val="00EA7898"/>
    <w:rsid w:val="00EA78D2"/>
    <w:rsid w:val="00EA7949"/>
    <w:rsid w:val="00EA7A88"/>
    <w:rsid w:val="00EA7B2E"/>
    <w:rsid w:val="00EA7BFB"/>
    <w:rsid w:val="00EA7F97"/>
    <w:rsid w:val="00EB0046"/>
    <w:rsid w:val="00EB008D"/>
    <w:rsid w:val="00EB00FF"/>
    <w:rsid w:val="00EB0151"/>
    <w:rsid w:val="00EB0705"/>
    <w:rsid w:val="00EB07A6"/>
    <w:rsid w:val="00EB07CF"/>
    <w:rsid w:val="00EB08BE"/>
    <w:rsid w:val="00EB0C3D"/>
    <w:rsid w:val="00EB0CD0"/>
    <w:rsid w:val="00EB0D84"/>
    <w:rsid w:val="00EB0DE7"/>
    <w:rsid w:val="00EB10CE"/>
    <w:rsid w:val="00EB1140"/>
    <w:rsid w:val="00EB1342"/>
    <w:rsid w:val="00EB182B"/>
    <w:rsid w:val="00EB1838"/>
    <w:rsid w:val="00EB1A91"/>
    <w:rsid w:val="00EB1DFB"/>
    <w:rsid w:val="00EB1E44"/>
    <w:rsid w:val="00EB20B4"/>
    <w:rsid w:val="00EB21BB"/>
    <w:rsid w:val="00EB21F3"/>
    <w:rsid w:val="00EB21F6"/>
    <w:rsid w:val="00EB25D5"/>
    <w:rsid w:val="00EB270B"/>
    <w:rsid w:val="00EB27FA"/>
    <w:rsid w:val="00EB2805"/>
    <w:rsid w:val="00EB285F"/>
    <w:rsid w:val="00EB28D4"/>
    <w:rsid w:val="00EB29F3"/>
    <w:rsid w:val="00EB2ACF"/>
    <w:rsid w:val="00EB2F95"/>
    <w:rsid w:val="00EB2FD6"/>
    <w:rsid w:val="00EB3063"/>
    <w:rsid w:val="00EB31DE"/>
    <w:rsid w:val="00EB32EF"/>
    <w:rsid w:val="00EB3593"/>
    <w:rsid w:val="00EB39F5"/>
    <w:rsid w:val="00EB3A4A"/>
    <w:rsid w:val="00EB3D75"/>
    <w:rsid w:val="00EB40E6"/>
    <w:rsid w:val="00EB43F0"/>
    <w:rsid w:val="00EB4477"/>
    <w:rsid w:val="00EB4507"/>
    <w:rsid w:val="00EB4675"/>
    <w:rsid w:val="00EB4809"/>
    <w:rsid w:val="00EB4A2A"/>
    <w:rsid w:val="00EB4A72"/>
    <w:rsid w:val="00EB4B3A"/>
    <w:rsid w:val="00EB4CCE"/>
    <w:rsid w:val="00EB4D57"/>
    <w:rsid w:val="00EB4EE8"/>
    <w:rsid w:val="00EB4FEA"/>
    <w:rsid w:val="00EB543E"/>
    <w:rsid w:val="00EB57B7"/>
    <w:rsid w:val="00EB58A3"/>
    <w:rsid w:val="00EB58A9"/>
    <w:rsid w:val="00EB590A"/>
    <w:rsid w:val="00EB5D78"/>
    <w:rsid w:val="00EB5F3C"/>
    <w:rsid w:val="00EB606B"/>
    <w:rsid w:val="00EB60D8"/>
    <w:rsid w:val="00EB61BA"/>
    <w:rsid w:val="00EB626D"/>
    <w:rsid w:val="00EB62F9"/>
    <w:rsid w:val="00EB6431"/>
    <w:rsid w:val="00EB64F9"/>
    <w:rsid w:val="00EB65B5"/>
    <w:rsid w:val="00EB699F"/>
    <w:rsid w:val="00EB69D6"/>
    <w:rsid w:val="00EB6A18"/>
    <w:rsid w:val="00EB6A1A"/>
    <w:rsid w:val="00EB6B47"/>
    <w:rsid w:val="00EB6D6D"/>
    <w:rsid w:val="00EB6F2D"/>
    <w:rsid w:val="00EB6FCA"/>
    <w:rsid w:val="00EB70FA"/>
    <w:rsid w:val="00EB724B"/>
    <w:rsid w:val="00EB725E"/>
    <w:rsid w:val="00EB7391"/>
    <w:rsid w:val="00EB7507"/>
    <w:rsid w:val="00EB77B4"/>
    <w:rsid w:val="00EB77BC"/>
    <w:rsid w:val="00EB7903"/>
    <w:rsid w:val="00EB7AFD"/>
    <w:rsid w:val="00EB7D64"/>
    <w:rsid w:val="00EC01C9"/>
    <w:rsid w:val="00EC01DF"/>
    <w:rsid w:val="00EC0439"/>
    <w:rsid w:val="00EC0447"/>
    <w:rsid w:val="00EC0561"/>
    <w:rsid w:val="00EC08FE"/>
    <w:rsid w:val="00EC0C73"/>
    <w:rsid w:val="00EC0CC3"/>
    <w:rsid w:val="00EC0D2F"/>
    <w:rsid w:val="00EC0DEB"/>
    <w:rsid w:val="00EC0E4A"/>
    <w:rsid w:val="00EC108D"/>
    <w:rsid w:val="00EC1230"/>
    <w:rsid w:val="00EC138B"/>
    <w:rsid w:val="00EC13DF"/>
    <w:rsid w:val="00EC1994"/>
    <w:rsid w:val="00EC19C7"/>
    <w:rsid w:val="00EC1CE0"/>
    <w:rsid w:val="00EC1D2B"/>
    <w:rsid w:val="00EC1D30"/>
    <w:rsid w:val="00EC2119"/>
    <w:rsid w:val="00EC214B"/>
    <w:rsid w:val="00EC2165"/>
    <w:rsid w:val="00EC21BD"/>
    <w:rsid w:val="00EC2331"/>
    <w:rsid w:val="00EC23A9"/>
    <w:rsid w:val="00EC2617"/>
    <w:rsid w:val="00EC26E1"/>
    <w:rsid w:val="00EC276E"/>
    <w:rsid w:val="00EC2C44"/>
    <w:rsid w:val="00EC2D6E"/>
    <w:rsid w:val="00EC3082"/>
    <w:rsid w:val="00EC311E"/>
    <w:rsid w:val="00EC3397"/>
    <w:rsid w:val="00EC359D"/>
    <w:rsid w:val="00EC3625"/>
    <w:rsid w:val="00EC3740"/>
    <w:rsid w:val="00EC3831"/>
    <w:rsid w:val="00EC38B2"/>
    <w:rsid w:val="00EC3AE1"/>
    <w:rsid w:val="00EC3EA0"/>
    <w:rsid w:val="00EC3FE0"/>
    <w:rsid w:val="00EC40FB"/>
    <w:rsid w:val="00EC426B"/>
    <w:rsid w:val="00EC43EC"/>
    <w:rsid w:val="00EC4717"/>
    <w:rsid w:val="00EC4BB1"/>
    <w:rsid w:val="00EC4D4D"/>
    <w:rsid w:val="00EC5089"/>
    <w:rsid w:val="00EC50DF"/>
    <w:rsid w:val="00EC5244"/>
    <w:rsid w:val="00EC5275"/>
    <w:rsid w:val="00EC5286"/>
    <w:rsid w:val="00EC58F3"/>
    <w:rsid w:val="00EC5919"/>
    <w:rsid w:val="00EC5AA9"/>
    <w:rsid w:val="00EC5B45"/>
    <w:rsid w:val="00EC5ED8"/>
    <w:rsid w:val="00EC5F2D"/>
    <w:rsid w:val="00EC60C9"/>
    <w:rsid w:val="00EC60E9"/>
    <w:rsid w:val="00EC616A"/>
    <w:rsid w:val="00EC6214"/>
    <w:rsid w:val="00EC632A"/>
    <w:rsid w:val="00EC64D2"/>
    <w:rsid w:val="00EC6719"/>
    <w:rsid w:val="00EC6759"/>
    <w:rsid w:val="00EC6963"/>
    <w:rsid w:val="00EC6A69"/>
    <w:rsid w:val="00EC6B11"/>
    <w:rsid w:val="00EC6C55"/>
    <w:rsid w:val="00EC6D03"/>
    <w:rsid w:val="00EC6E29"/>
    <w:rsid w:val="00EC6E76"/>
    <w:rsid w:val="00EC71D7"/>
    <w:rsid w:val="00EC71FA"/>
    <w:rsid w:val="00EC7273"/>
    <w:rsid w:val="00EC7431"/>
    <w:rsid w:val="00EC7677"/>
    <w:rsid w:val="00EC76DE"/>
    <w:rsid w:val="00EC770A"/>
    <w:rsid w:val="00EC782C"/>
    <w:rsid w:val="00EC7891"/>
    <w:rsid w:val="00EC78E7"/>
    <w:rsid w:val="00EC7B5B"/>
    <w:rsid w:val="00EC7BE1"/>
    <w:rsid w:val="00EC7D58"/>
    <w:rsid w:val="00EC7D9C"/>
    <w:rsid w:val="00EC7F27"/>
    <w:rsid w:val="00EC7FB5"/>
    <w:rsid w:val="00EC7FC2"/>
    <w:rsid w:val="00EC7FC3"/>
    <w:rsid w:val="00EC7FD3"/>
    <w:rsid w:val="00ED0154"/>
    <w:rsid w:val="00ED0433"/>
    <w:rsid w:val="00ED0453"/>
    <w:rsid w:val="00ED04AB"/>
    <w:rsid w:val="00ED064E"/>
    <w:rsid w:val="00ED0667"/>
    <w:rsid w:val="00ED0895"/>
    <w:rsid w:val="00ED0A3F"/>
    <w:rsid w:val="00ED0AC4"/>
    <w:rsid w:val="00ED0BEE"/>
    <w:rsid w:val="00ED0D05"/>
    <w:rsid w:val="00ED0D16"/>
    <w:rsid w:val="00ED0E33"/>
    <w:rsid w:val="00ED0EC1"/>
    <w:rsid w:val="00ED1010"/>
    <w:rsid w:val="00ED1106"/>
    <w:rsid w:val="00ED12DD"/>
    <w:rsid w:val="00ED139A"/>
    <w:rsid w:val="00ED13D7"/>
    <w:rsid w:val="00ED14B5"/>
    <w:rsid w:val="00ED14E3"/>
    <w:rsid w:val="00ED1556"/>
    <w:rsid w:val="00ED15E1"/>
    <w:rsid w:val="00ED1709"/>
    <w:rsid w:val="00ED1740"/>
    <w:rsid w:val="00ED1877"/>
    <w:rsid w:val="00ED198E"/>
    <w:rsid w:val="00ED19BF"/>
    <w:rsid w:val="00ED1CC2"/>
    <w:rsid w:val="00ED1E04"/>
    <w:rsid w:val="00ED2300"/>
    <w:rsid w:val="00ED2733"/>
    <w:rsid w:val="00ED2774"/>
    <w:rsid w:val="00ED27EE"/>
    <w:rsid w:val="00ED2904"/>
    <w:rsid w:val="00ED2A18"/>
    <w:rsid w:val="00ED2A4E"/>
    <w:rsid w:val="00ED2BD9"/>
    <w:rsid w:val="00ED2E8E"/>
    <w:rsid w:val="00ED2EA6"/>
    <w:rsid w:val="00ED3439"/>
    <w:rsid w:val="00ED3538"/>
    <w:rsid w:val="00ED35A7"/>
    <w:rsid w:val="00ED35BA"/>
    <w:rsid w:val="00ED35CC"/>
    <w:rsid w:val="00ED36B5"/>
    <w:rsid w:val="00ED3702"/>
    <w:rsid w:val="00ED373D"/>
    <w:rsid w:val="00ED382D"/>
    <w:rsid w:val="00ED390C"/>
    <w:rsid w:val="00ED3A0C"/>
    <w:rsid w:val="00ED3A83"/>
    <w:rsid w:val="00ED3C90"/>
    <w:rsid w:val="00ED3D0F"/>
    <w:rsid w:val="00ED3D9B"/>
    <w:rsid w:val="00ED3E2F"/>
    <w:rsid w:val="00ED3F25"/>
    <w:rsid w:val="00ED4620"/>
    <w:rsid w:val="00ED466B"/>
    <w:rsid w:val="00ED4C3E"/>
    <w:rsid w:val="00ED4C6E"/>
    <w:rsid w:val="00ED4DCE"/>
    <w:rsid w:val="00ED4EC4"/>
    <w:rsid w:val="00ED4F8B"/>
    <w:rsid w:val="00ED5155"/>
    <w:rsid w:val="00ED51AE"/>
    <w:rsid w:val="00ED520D"/>
    <w:rsid w:val="00ED5276"/>
    <w:rsid w:val="00ED572C"/>
    <w:rsid w:val="00ED5828"/>
    <w:rsid w:val="00ED584C"/>
    <w:rsid w:val="00ED595A"/>
    <w:rsid w:val="00ED5FA3"/>
    <w:rsid w:val="00ED6444"/>
    <w:rsid w:val="00ED663B"/>
    <w:rsid w:val="00ED6970"/>
    <w:rsid w:val="00ED6B97"/>
    <w:rsid w:val="00ED6F74"/>
    <w:rsid w:val="00ED6F88"/>
    <w:rsid w:val="00ED7480"/>
    <w:rsid w:val="00ED74BB"/>
    <w:rsid w:val="00ED75C2"/>
    <w:rsid w:val="00ED7603"/>
    <w:rsid w:val="00ED7813"/>
    <w:rsid w:val="00ED78AD"/>
    <w:rsid w:val="00ED796E"/>
    <w:rsid w:val="00ED79AB"/>
    <w:rsid w:val="00ED7A24"/>
    <w:rsid w:val="00ED7B9F"/>
    <w:rsid w:val="00ED7C05"/>
    <w:rsid w:val="00ED7C37"/>
    <w:rsid w:val="00ED7D47"/>
    <w:rsid w:val="00EE0029"/>
    <w:rsid w:val="00EE0039"/>
    <w:rsid w:val="00EE0139"/>
    <w:rsid w:val="00EE02A0"/>
    <w:rsid w:val="00EE0561"/>
    <w:rsid w:val="00EE0E5C"/>
    <w:rsid w:val="00EE10D6"/>
    <w:rsid w:val="00EE13AC"/>
    <w:rsid w:val="00EE1618"/>
    <w:rsid w:val="00EE1B58"/>
    <w:rsid w:val="00EE1D8F"/>
    <w:rsid w:val="00EE1F26"/>
    <w:rsid w:val="00EE23D9"/>
    <w:rsid w:val="00EE25D4"/>
    <w:rsid w:val="00EE264F"/>
    <w:rsid w:val="00EE2897"/>
    <w:rsid w:val="00EE28D4"/>
    <w:rsid w:val="00EE28E3"/>
    <w:rsid w:val="00EE291A"/>
    <w:rsid w:val="00EE2B5A"/>
    <w:rsid w:val="00EE2BC1"/>
    <w:rsid w:val="00EE2EF5"/>
    <w:rsid w:val="00EE309C"/>
    <w:rsid w:val="00EE364E"/>
    <w:rsid w:val="00EE3B8B"/>
    <w:rsid w:val="00EE4A06"/>
    <w:rsid w:val="00EE4A3B"/>
    <w:rsid w:val="00EE4B2C"/>
    <w:rsid w:val="00EE4E65"/>
    <w:rsid w:val="00EE4F87"/>
    <w:rsid w:val="00EE4FB1"/>
    <w:rsid w:val="00EE5114"/>
    <w:rsid w:val="00EE5282"/>
    <w:rsid w:val="00EE530B"/>
    <w:rsid w:val="00EE5525"/>
    <w:rsid w:val="00EE56F8"/>
    <w:rsid w:val="00EE5A2F"/>
    <w:rsid w:val="00EE5A92"/>
    <w:rsid w:val="00EE5B23"/>
    <w:rsid w:val="00EE5BC5"/>
    <w:rsid w:val="00EE60B6"/>
    <w:rsid w:val="00EE61A2"/>
    <w:rsid w:val="00EE6377"/>
    <w:rsid w:val="00EE63C6"/>
    <w:rsid w:val="00EE63E5"/>
    <w:rsid w:val="00EE655E"/>
    <w:rsid w:val="00EE656F"/>
    <w:rsid w:val="00EE665E"/>
    <w:rsid w:val="00EE6907"/>
    <w:rsid w:val="00EE6E01"/>
    <w:rsid w:val="00EE71CF"/>
    <w:rsid w:val="00EE72A6"/>
    <w:rsid w:val="00EE73D8"/>
    <w:rsid w:val="00EE73E5"/>
    <w:rsid w:val="00EE7454"/>
    <w:rsid w:val="00EE7490"/>
    <w:rsid w:val="00EE75E5"/>
    <w:rsid w:val="00EE766D"/>
    <w:rsid w:val="00EE769F"/>
    <w:rsid w:val="00EE7977"/>
    <w:rsid w:val="00EE7990"/>
    <w:rsid w:val="00EE7B44"/>
    <w:rsid w:val="00EE7B53"/>
    <w:rsid w:val="00EE7BD0"/>
    <w:rsid w:val="00EE7C14"/>
    <w:rsid w:val="00EE7F1D"/>
    <w:rsid w:val="00EF01CD"/>
    <w:rsid w:val="00EF02B0"/>
    <w:rsid w:val="00EF0384"/>
    <w:rsid w:val="00EF0509"/>
    <w:rsid w:val="00EF0786"/>
    <w:rsid w:val="00EF07A7"/>
    <w:rsid w:val="00EF08AF"/>
    <w:rsid w:val="00EF0BA9"/>
    <w:rsid w:val="00EF0CD9"/>
    <w:rsid w:val="00EF1647"/>
    <w:rsid w:val="00EF1672"/>
    <w:rsid w:val="00EF1806"/>
    <w:rsid w:val="00EF1AED"/>
    <w:rsid w:val="00EF1E30"/>
    <w:rsid w:val="00EF22DD"/>
    <w:rsid w:val="00EF236E"/>
    <w:rsid w:val="00EF24B1"/>
    <w:rsid w:val="00EF24BC"/>
    <w:rsid w:val="00EF25EA"/>
    <w:rsid w:val="00EF2730"/>
    <w:rsid w:val="00EF282F"/>
    <w:rsid w:val="00EF2963"/>
    <w:rsid w:val="00EF2A94"/>
    <w:rsid w:val="00EF2ACF"/>
    <w:rsid w:val="00EF2B5D"/>
    <w:rsid w:val="00EF2CFA"/>
    <w:rsid w:val="00EF2E96"/>
    <w:rsid w:val="00EF315B"/>
    <w:rsid w:val="00EF355E"/>
    <w:rsid w:val="00EF35F4"/>
    <w:rsid w:val="00EF35F6"/>
    <w:rsid w:val="00EF361C"/>
    <w:rsid w:val="00EF36A9"/>
    <w:rsid w:val="00EF3700"/>
    <w:rsid w:val="00EF3900"/>
    <w:rsid w:val="00EF3B94"/>
    <w:rsid w:val="00EF3DBE"/>
    <w:rsid w:val="00EF3E1E"/>
    <w:rsid w:val="00EF401B"/>
    <w:rsid w:val="00EF4264"/>
    <w:rsid w:val="00EF4629"/>
    <w:rsid w:val="00EF4868"/>
    <w:rsid w:val="00EF48B3"/>
    <w:rsid w:val="00EF4957"/>
    <w:rsid w:val="00EF4B0E"/>
    <w:rsid w:val="00EF4DCE"/>
    <w:rsid w:val="00EF4EF8"/>
    <w:rsid w:val="00EF5030"/>
    <w:rsid w:val="00EF50A3"/>
    <w:rsid w:val="00EF527E"/>
    <w:rsid w:val="00EF54FD"/>
    <w:rsid w:val="00EF5AE4"/>
    <w:rsid w:val="00EF5C0E"/>
    <w:rsid w:val="00EF5E2D"/>
    <w:rsid w:val="00EF5E78"/>
    <w:rsid w:val="00EF6097"/>
    <w:rsid w:val="00EF61AB"/>
    <w:rsid w:val="00EF6384"/>
    <w:rsid w:val="00EF6731"/>
    <w:rsid w:val="00EF687E"/>
    <w:rsid w:val="00EF6A56"/>
    <w:rsid w:val="00EF6A9C"/>
    <w:rsid w:val="00EF6A9D"/>
    <w:rsid w:val="00EF6C74"/>
    <w:rsid w:val="00EF6D5F"/>
    <w:rsid w:val="00EF6DB0"/>
    <w:rsid w:val="00EF6DE4"/>
    <w:rsid w:val="00EF7054"/>
    <w:rsid w:val="00EF72F9"/>
    <w:rsid w:val="00EF73E1"/>
    <w:rsid w:val="00EF769A"/>
    <w:rsid w:val="00EF76BB"/>
    <w:rsid w:val="00EF7B65"/>
    <w:rsid w:val="00EF7B8A"/>
    <w:rsid w:val="00EF7BA7"/>
    <w:rsid w:val="00EF7C76"/>
    <w:rsid w:val="00EF7DEC"/>
    <w:rsid w:val="00EF7E36"/>
    <w:rsid w:val="00EF7E82"/>
    <w:rsid w:val="00EF7EAD"/>
    <w:rsid w:val="00F001BB"/>
    <w:rsid w:val="00F00235"/>
    <w:rsid w:val="00F0048E"/>
    <w:rsid w:val="00F00624"/>
    <w:rsid w:val="00F00978"/>
    <w:rsid w:val="00F00B14"/>
    <w:rsid w:val="00F00C40"/>
    <w:rsid w:val="00F00C96"/>
    <w:rsid w:val="00F00EB8"/>
    <w:rsid w:val="00F00ECF"/>
    <w:rsid w:val="00F01154"/>
    <w:rsid w:val="00F01160"/>
    <w:rsid w:val="00F011AB"/>
    <w:rsid w:val="00F01231"/>
    <w:rsid w:val="00F012D7"/>
    <w:rsid w:val="00F014F1"/>
    <w:rsid w:val="00F01617"/>
    <w:rsid w:val="00F0171A"/>
    <w:rsid w:val="00F019EA"/>
    <w:rsid w:val="00F01ACC"/>
    <w:rsid w:val="00F01B1D"/>
    <w:rsid w:val="00F01B86"/>
    <w:rsid w:val="00F01BC8"/>
    <w:rsid w:val="00F01E3A"/>
    <w:rsid w:val="00F01E8A"/>
    <w:rsid w:val="00F01E99"/>
    <w:rsid w:val="00F01FE9"/>
    <w:rsid w:val="00F02167"/>
    <w:rsid w:val="00F02299"/>
    <w:rsid w:val="00F022DA"/>
    <w:rsid w:val="00F0273D"/>
    <w:rsid w:val="00F027CC"/>
    <w:rsid w:val="00F0281A"/>
    <w:rsid w:val="00F028F1"/>
    <w:rsid w:val="00F0296C"/>
    <w:rsid w:val="00F02A24"/>
    <w:rsid w:val="00F02B50"/>
    <w:rsid w:val="00F02BAC"/>
    <w:rsid w:val="00F02C77"/>
    <w:rsid w:val="00F02D99"/>
    <w:rsid w:val="00F02F94"/>
    <w:rsid w:val="00F0328D"/>
    <w:rsid w:val="00F032A5"/>
    <w:rsid w:val="00F03686"/>
    <w:rsid w:val="00F03DE7"/>
    <w:rsid w:val="00F04664"/>
    <w:rsid w:val="00F04805"/>
    <w:rsid w:val="00F0485B"/>
    <w:rsid w:val="00F04921"/>
    <w:rsid w:val="00F04B46"/>
    <w:rsid w:val="00F04BC3"/>
    <w:rsid w:val="00F04BE9"/>
    <w:rsid w:val="00F04E1A"/>
    <w:rsid w:val="00F04F57"/>
    <w:rsid w:val="00F051DA"/>
    <w:rsid w:val="00F05261"/>
    <w:rsid w:val="00F054CD"/>
    <w:rsid w:val="00F05604"/>
    <w:rsid w:val="00F0566F"/>
    <w:rsid w:val="00F05915"/>
    <w:rsid w:val="00F05A05"/>
    <w:rsid w:val="00F05E3E"/>
    <w:rsid w:val="00F0650B"/>
    <w:rsid w:val="00F0679C"/>
    <w:rsid w:val="00F06825"/>
    <w:rsid w:val="00F0685C"/>
    <w:rsid w:val="00F068FE"/>
    <w:rsid w:val="00F0694D"/>
    <w:rsid w:val="00F06CE7"/>
    <w:rsid w:val="00F06F70"/>
    <w:rsid w:val="00F06F82"/>
    <w:rsid w:val="00F073CE"/>
    <w:rsid w:val="00F074B1"/>
    <w:rsid w:val="00F07533"/>
    <w:rsid w:val="00F07712"/>
    <w:rsid w:val="00F078A6"/>
    <w:rsid w:val="00F07951"/>
    <w:rsid w:val="00F07E4F"/>
    <w:rsid w:val="00F07E74"/>
    <w:rsid w:val="00F07ECC"/>
    <w:rsid w:val="00F1002B"/>
    <w:rsid w:val="00F10240"/>
    <w:rsid w:val="00F10267"/>
    <w:rsid w:val="00F1027A"/>
    <w:rsid w:val="00F1040B"/>
    <w:rsid w:val="00F10871"/>
    <w:rsid w:val="00F10AD7"/>
    <w:rsid w:val="00F10CF6"/>
    <w:rsid w:val="00F10D21"/>
    <w:rsid w:val="00F10DD3"/>
    <w:rsid w:val="00F10DE2"/>
    <w:rsid w:val="00F10DED"/>
    <w:rsid w:val="00F10F18"/>
    <w:rsid w:val="00F1144A"/>
    <w:rsid w:val="00F11905"/>
    <w:rsid w:val="00F11A3B"/>
    <w:rsid w:val="00F11B5D"/>
    <w:rsid w:val="00F11C59"/>
    <w:rsid w:val="00F124E0"/>
    <w:rsid w:val="00F12643"/>
    <w:rsid w:val="00F12BCD"/>
    <w:rsid w:val="00F12DB3"/>
    <w:rsid w:val="00F12E48"/>
    <w:rsid w:val="00F12EA7"/>
    <w:rsid w:val="00F13134"/>
    <w:rsid w:val="00F1366B"/>
    <w:rsid w:val="00F13856"/>
    <w:rsid w:val="00F138E7"/>
    <w:rsid w:val="00F138F7"/>
    <w:rsid w:val="00F13ACB"/>
    <w:rsid w:val="00F13AFB"/>
    <w:rsid w:val="00F13B4E"/>
    <w:rsid w:val="00F13D53"/>
    <w:rsid w:val="00F13E0B"/>
    <w:rsid w:val="00F14013"/>
    <w:rsid w:val="00F141EB"/>
    <w:rsid w:val="00F14213"/>
    <w:rsid w:val="00F142DF"/>
    <w:rsid w:val="00F14503"/>
    <w:rsid w:val="00F146EB"/>
    <w:rsid w:val="00F14A82"/>
    <w:rsid w:val="00F14B0C"/>
    <w:rsid w:val="00F14DE1"/>
    <w:rsid w:val="00F1506A"/>
    <w:rsid w:val="00F151B0"/>
    <w:rsid w:val="00F1524D"/>
    <w:rsid w:val="00F1568E"/>
    <w:rsid w:val="00F15DC8"/>
    <w:rsid w:val="00F15E8D"/>
    <w:rsid w:val="00F15F2C"/>
    <w:rsid w:val="00F15FEC"/>
    <w:rsid w:val="00F16135"/>
    <w:rsid w:val="00F161F7"/>
    <w:rsid w:val="00F163C0"/>
    <w:rsid w:val="00F163DF"/>
    <w:rsid w:val="00F164D6"/>
    <w:rsid w:val="00F168B6"/>
    <w:rsid w:val="00F169EB"/>
    <w:rsid w:val="00F16BEF"/>
    <w:rsid w:val="00F16C68"/>
    <w:rsid w:val="00F16C94"/>
    <w:rsid w:val="00F16CC4"/>
    <w:rsid w:val="00F16F2D"/>
    <w:rsid w:val="00F1702B"/>
    <w:rsid w:val="00F17136"/>
    <w:rsid w:val="00F171F0"/>
    <w:rsid w:val="00F17810"/>
    <w:rsid w:val="00F178F2"/>
    <w:rsid w:val="00F17EFE"/>
    <w:rsid w:val="00F20171"/>
    <w:rsid w:val="00F2020D"/>
    <w:rsid w:val="00F20411"/>
    <w:rsid w:val="00F2062B"/>
    <w:rsid w:val="00F2087E"/>
    <w:rsid w:val="00F208B9"/>
    <w:rsid w:val="00F20B90"/>
    <w:rsid w:val="00F20D1B"/>
    <w:rsid w:val="00F20F4C"/>
    <w:rsid w:val="00F21507"/>
    <w:rsid w:val="00F217A6"/>
    <w:rsid w:val="00F21955"/>
    <w:rsid w:val="00F219C1"/>
    <w:rsid w:val="00F219F6"/>
    <w:rsid w:val="00F21D0B"/>
    <w:rsid w:val="00F21E88"/>
    <w:rsid w:val="00F21EE7"/>
    <w:rsid w:val="00F22167"/>
    <w:rsid w:val="00F2229E"/>
    <w:rsid w:val="00F22337"/>
    <w:rsid w:val="00F225C4"/>
    <w:rsid w:val="00F22723"/>
    <w:rsid w:val="00F22A65"/>
    <w:rsid w:val="00F22C30"/>
    <w:rsid w:val="00F22CA8"/>
    <w:rsid w:val="00F22DD3"/>
    <w:rsid w:val="00F22E4B"/>
    <w:rsid w:val="00F22F04"/>
    <w:rsid w:val="00F22F8F"/>
    <w:rsid w:val="00F23098"/>
    <w:rsid w:val="00F23109"/>
    <w:rsid w:val="00F23243"/>
    <w:rsid w:val="00F23276"/>
    <w:rsid w:val="00F23282"/>
    <w:rsid w:val="00F23472"/>
    <w:rsid w:val="00F234CA"/>
    <w:rsid w:val="00F235B3"/>
    <w:rsid w:val="00F23716"/>
    <w:rsid w:val="00F237D8"/>
    <w:rsid w:val="00F237F2"/>
    <w:rsid w:val="00F2380D"/>
    <w:rsid w:val="00F23868"/>
    <w:rsid w:val="00F23AD3"/>
    <w:rsid w:val="00F23E43"/>
    <w:rsid w:val="00F24099"/>
    <w:rsid w:val="00F240E9"/>
    <w:rsid w:val="00F24480"/>
    <w:rsid w:val="00F24569"/>
    <w:rsid w:val="00F2492D"/>
    <w:rsid w:val="00F2494C"/>
    <w:rsid w:val="00F24B74"/>
    <w:rsid w:val="00F24CF2"/>
    <w:rsid w:val="00F24F3C"/>
    <w:rsid w:val="00F25503"/>
    <w:rsid w:val="00F2553D"/>
    <w:rsid w:val="00F25763"/>
    <w:rsid w:val="00F257E8"/>
    <w:rsid w:val="00F2589E"/>
    <w:rsid w:val="00F25BC4"/>
    <w:rsid w:val="00F25F4A"/>
    <w:rsid w:val="00F261CC"/>
    <w:rsid w:val="00F26300"/>
    <w:rsid w:val="00F26571"/>
    <w:rsid w:val="00F26BB6"/>
    <w:rsid w:val="00F26CB8"/>
    <w:rsid w:val="00F2700F"/>
    <w:rsid w:val="00F27214"/>
    <w:rsid w:val="00F27311"/>
    <w:rsid w:val="00F2757A"/>
    <w:rsid w:val="00F2757F"/>
    <w:rsid w:val="00F2760F"/>
    <w:rsid w:val="00F27869"/>
    <w:rsid w:val="00F27B68"/>
    <w:rsid w:val="00F27C54"/>
    <w:rsid w:val="00F27E7B"/>
    <w:rsid w:val="00F30219"/>
    <w:rsid w:val="00F303B0"/>
    <w:rsid w:val="00F305BA"/>
    <w:rsid w:val="00F3089F"/>
    <w:rsid w:val="00F30959"/>
    <w:rsid w:val="00F3098C"/>
    <w:rsid w:val="00F309DA"/>
    <w:rsid w:val="00F30B8C"/>
    <w:rsid w:val="00F30F15"/>
    <w:rsid w:val="00F31921"/>
    <w:rsid w:val="00F31AE9"/>
    <w:rsid w:val="00F31B3E"/>
    <w:rsid w:val="00F31ED7"/>
    <w:rsid w:val="00F31EF3"/>
    <w:rsid w:val="00F3210F"/>
    <w:rsid w:val="00F32160"/>
    <w:rsid w:val="00F321E8"/>
    <w:rsid w:val="00F32711"/>
    <w:rsid w:val="00F3289B"/>
    <w:rsid w:val="00F328C0"/>
    <w:rsid w:val="00F32D42"/>
    <w:rsid w:val="00F32F9D"/>
    <w:rsid w:val="00F33175"/>
    <w:rsid w:val="00F334FE"/>
    <w:rsid w:val="00F33564"/>
    <w:rsid w:val="00F339A3"/>
    <w:rsid w:val="00F33D52"/>
    <w:rsid w:val="00F33DA8"/>
    <w:rsid w:val="00F33E54"/>
    <w:rsid w:val="00F33F33"/>
    <w:rsid w:val="00F33FF3"/>
    <w:rsid w:val="00F3411A"/>
    <w:rsid w:val="00F34168"/>
    <w:rsid w:val="00F34410"/>
    <w:rsid w:val="00F34471"/>
    <w:rsid w:val="00F344D3"/>
    <w:rsid w:val="00F34500"/>
    <w:rsid w:val="00F34608"/>
    <w:rsid w:val="00F34764"/>
    <w:rsid w:val="00F34D45"/>
    <w:rsid w:val="00F34EC6"/>
    <w:rsid w:val="00F34F10"/>
    <w:rsid w:val="00F34FDD"/>
    <w:rsid w:val="00F3520A"/>
    <w:rsid w:val="00F35218"/>
    <w:rsid w:val="00F356A9"/>
    <w:rsid w:val="00F3571B"/>
    <w:rsid w:val="00F3576A"/>
    <w:rsid w:val="00F35858"/>
    <w:rsid w:val="00F35F37"/>
    <w:rsid w:val="00F35FDB"/>
    <w:rsid w:val="00F3614C"/>
    <w:rsid w:val="00F3625F"/>
    <w:rsid w:val="00F364DD"/>
    <w:rsid w:val="00F364FB"/>
    <w:rsid w:val="00F3670A"/>
    <w:rsid w:val="00F36964"/>
    <w:rsid w:val="00F36B73"/>
    <w:rsid w:val="00F36CE7"/>
    <w:rsid w:val="00F36DA4"/>
    <w:rsid w:val="00F36FD4"/>
    <w:rsid w:val="00F36FDD"/>
    <w:rsid w:val="00F370D1"/>
    <w:rsid w:val="00F37561"/>
    <w:rsid w:val="00F3768F"/>
    <w:rsid w:val="00F376F8"/>
    <w:rsid w:val="00F37760"/>
    <w:rsid w:val="00F378EA"/>
    <w:rsid w:val="00F37C0F"/>
    <w:rsid w:val="00F37D7C"/>
    <w:rsid w:val="00F37E05"/>
    <w:rsid w:val="00F37E8B"/>
    <w:rsid w:val="00F4006B"/>
    <w:rsid w:val="00F400AA"/>
    <w:rsid w:val="00F40234"/>
    <w:rsid w:val="00F4061B"/>
    <w:rsid w:val="00F40866"/>
    <w:rsid w:val="00F408AF"/>
    <w:rsid w:val="00F408E9"/>
    <w:rsid w:val="00F409E7"/>
    <w:rsid w:val="00F40BC3"/>
    <w:rsid w:val="00F40BFC"/>
    <w:rsid w:val="00F40CA5"/>
    <w:rsid w:val="00F41152"/>
    <w:rsid w:val="00F4115B"/>
    <w:rsid w:val="00F41710"/>
    <w:rsid w:val="00F4197D"/>
    <w:rsid w:val="00F41B6D"/>
    <w:rsid w:val="00F41B80"/>
    <w:rsid w:val="00F41E0D"/>
    <w:rsid w:val="00F421B9"/>
    <w:rsid w:val="00F4235D"/>
    <w:rsid w:val="00F42393"/>
    <w:rsid w:val="00F427A3"/>
    <w:rsid w:val="00F42918"/>
    <w:rsid w:val="00F4299C"/>
    <w:rsid w:val="00F42BCB"/>
    <w:rsid w:val="00F42C61"/>
    <w:rsid w:val="00F42D54"/>
    <w:rsid w:val="00F42DD6"/>
    <w:rsid w:val="00F42E49"/>
    <w:rsid w:val="00F42F6A"/>
    <w:rsid w:val="00F432B1"/>
    <w:rsid w:val="00F43537"/>
    <w:rsid w:val="00F435CE"/>
    <w:rsid w:val="00F436D6"/>
    <w:rsid w:val="00F438A9"/>
    <w:rsid w:val="00F43906"/>
    <w:rsid w:val="00F43D16"/>
    <w:rsid w:val="00F43DCD"/>
    <w:rsid w:val="00F43E6E"/>
    <w:rsid w:val="00F44113"/>
    <w:rsid w:val="00F4430A"/>
    <w:rsid w:val="00F444B5"/>
    <w:rsid w:val="00F445CA"/>
    <w:rsid w:val="00F4460F"/>
    <w:rsid w:val="00F446C9"/>
    <w:rsid w:val="00F447E8"/>
    <w:rsid w:val="00F4482F"/>
    <w:rsid w:val="00F44929"/>
    <w:rsid w:val="00F44BFD"/>
    <w:rsid w:val="00F44C9E"/>
    <w:rsid w:val="00F44D07"/>
    <w:rsid w:val="00F44F15"/>
    <w:rsid w:val="00F450C9"/>
    <w:rsid w:val="00F4567B"/>
    <w:rsid w:val="00F457C6"/>
    <w:rsid w:val="00F4597B"/>
    <w:rsid w:val="00F45BB1"/>
    <w:rsid w:val="00F45D01"/>
    <w:rsid w:val="00F45DEF"/>
    <w:rsid w:val="00F45E43"/>
    <w:rsid w:val="00F45FB4"/>
    <w:rsid w:val="00F460D7"/>
    <w:rsid w:val="00F461A8"/>
    <w:rsid w:val="00F46242"/>
    <w:rsid w:val="00F462E4"/>
    <w:rsid w:val="00F46AA4"/>
    <w:rsid w:val="00F46BED"/>
    <w:rsid w:val="00F46E6F"/>
    <w:rsid w:val="00F46F9A"/>
    <w:rsid w:val="00F4719D"/>
    <w:rsid w:val="00F471C8"/>
    <w:rsid w:val="00F473AA"/>
    <w:rsid w:val="00F473EC"/>
    <w:rsid w:val="00F47480"/>
    <w:rsid w:val="00F474E5"/>
    <w:rsid w:val="00F4751E"/>
    <w:rsid w:val="00F47617"/>
    <w:rsid w:val="00F478CC"/>
    <w:rsid w:val="00F4791C"/>
    <w:rsid w:val="00F47A1A"/>
    <w:rsid w:val="00F47C1F"/>
    <w:rsid w:val="00F47CD9"/>
    <w:rsid w:val="00F47F20"/>
    <w:rsid w:val="00F47F23"/>
    <w:rsid w:val="00F5023A"/>
    <w:rsid w:val="00F50255"/>
    <w:rsid w:val="00F50362"/>
    <w:rsid w:val="00F505CB"/>
    <w:rsid w:val="00F507F3"/>
    <w:rsid w:val="00F50A88"/>
    <w:rsid w:val="00F50D6F"/>
    <w:rsid w:val="00F51156"/>
    <w:rsid w:val="00F513E7"/>
    <w:rsid w:val="00F51480"/>
    <w:rsid w:val="00F5154F"/>
    <w:rsid w:val="00F51647"/>
    <w:rsid w:val="00F5168F"/>
    <w:rsid w:val="00F51902"/>
    <w:rsid w:val="00F5190C"/>
    <w:rsid w:val="00F51A55"/>
    <w:rsid w:val="00F51BBE"/>
    <w:rsid w:val="00F5221C"/>
    <w:rsid w:val="00F522FE"/>
    <w:rsid w:val="00F52674"/>
    <w:rsid w:val="00F52DB9"/>
    <w:rsid w:val="00F53442"/>
    <w:rsid w:val="00F535A8"/>
    <w:rsid w:val="00F53672"/>
    <w:rsid w:val="00F53847"/>
    <w:rsid w:val="00F5394F"/>
    <w:rsid w:val="00F53AAB"/>
    <w:rsid w:val="00F53BDF"/>
    <w:rsid w:val="00F53CBD"/>
    <w:rsid w:val="00F53F1E"/>
    <w:rsid w:val="00F53F55"/>
    <w:rsid w:val="00F53FB7"/>
    <w:rsid w:val="00F5415F"/>
    <w:rsid w:val="00F541E6"/>
    <w:rsid w:val="00F5431B"/>
    <w:rsid w:val="00F5493E"/>
    <w:rsid w:val="00F54A61"/>
    <w:rsid w:val="00F54BBE"/>
    <w:rsid w:val="00F54FC3"/>
    <w:rsid w:val="00F54FD5"/>
    <w:rsid w:val="00F55325"/>
    <w:rsid w:val="00F55529"/>
    <w:rsid w:val="00F557F9"/>
    <w:rsid w:val="00F5585B"/>
    <w:rsid w:val="00F5590B"/>
    <w:rsid w:val="00F55FC9"/>
    <w:rsid w:val="00F5618B"/>
    <w:rsid w:val="00F56490"/>
    <w:rsid w:val="00F5671E"/>
    <w:rsid w:val="00F5672A"/>
    <w:rsid w:val="00F56C13"/>
    <w:rsid w:val="00F57096"/>
    <w:rsid w:val="00F57481"/>
    <w:rsid w:val="00F5752F"/>
    <w:rsid w:val="00F577B8"/>
    <w:rsid w:val="00F60074"/>
    <w:rsid w:val="00F609DC"/>
    <w:rsid w:val="00F60AA6"/>
    <w:rsid w:val="00F60B09"/>
    <w:rsid w:val="00F60D97"/>
    <w:rsid w:val="00F61050"/>
    <w:rsid w:val="00F6107C"/>
    <w:rsid w:val="00F610E6"/>
    <w:rsid w:val="00F613E6"/>
    <w:rsid w:val="00F6148D"/>
    <w:rsid w:val="00F615CC"/>
    <w:rsid w:val="00F61673"/>
    <w:rsid w:val="00F61900"/>
    <w:rsid w:val="00F61DB4"/>
    <w:rsid w:val="00F61E3B"/>
    <w:rsid w:val="00F620DA"/>
    <w:rsid w:val="00F6211E"/>
    <w:rsid w:val="00F6233A"/>
    <w:rsid w:val="00F624FF"/>
    <w:rsid w:val="00F62526"/>
    <w:rsid w:val="00F62644"/>
    <w:rsid w:val="00F62756"/>
    <w:rsid w:val="00F62843"/>
    <w:rsid w:val="00F62CC8"/>
    <w:rsid w:val="00F62FF7"/>
    <w:rsid w:val="00F631C2"/>
    <w:rsid w:val="00F63286"/>
    <w:rsid w:val="00F634C5"/>
    <w:rsid w:val="00F636EC"/>
    <w:rsid w:val="00F6373C"/>
    <w:rsid w:val="00F637A1"/>
    <w:rsid w:val="00F63DC9"/>
    <w:rsid w:val="00F64088"/>
    <w:rsid w:val="00F641EB"/>
    <w:rsid w:val="00F64278"/>
    <w:rsid w:val="00F642E0"/>
    <w:rsid w:val="00F64908"/>
    <w:rsid w:val="00F64910"/>
    <w:rsid w:val="00F649D0"/>
    <w:rsid w:val="00F64C54"/>
    <w:rsid w:val="00F64D38"/>
    <w:rsid w:val="00F64F24"/>
    <w:rsid w:val="00F652B8"/>
    <w:rsid w:val="00F653DC"/>
    <w:rsid w:val="00F655F5"/>
    <w:rsid w:val="00F659F8"/>
    <w:rsid w:val="00F65A19"/>
    <w:rsid w:val="00F65C5E"/>
    <w:rsid w:val="00F65CA6"/>
    <w:rsid w:val="00F65D40"/>
    <w:rsid w:val="00F65DB5"/>
    <w:rsid w:val="00F66020"/>
    <w:rsid w:val="00F66106"/>
    <w:rsid w:val="00F66467"/>
    <w:rsid w:val="00F66489"/>
    <w:rsid w:val="00F6648F"/>
    <w:rsid w:val="00F66713"/>
    <w:rsid w:val="00F668FD"/>
    <w:rsid w:val="00F66A3D"/>
    <w:rsid w:val="00F66A40"/>
    <w:rsid w:val="00F66BD3"/>
    <w:rsid w:val="00F66BF9"/>
    <w:rsid w:val="00F66F7F"/>
    <w:rsid w:val="00F66F84"/>
    <w:rsid w:val="00F66FC0"/>
    <w:rsid w:val="00F6702A"/>
    <w:rsid w:val="00F67114"/>
    <w:rsid w:val="00F6714F"/>
    <w:rsid w:val="00F6715D"/>
    <w:rsid w:val="00F673BA"/>
    <w:rsid w:val="00F67560"/>
    <w:rsid w:val="00F677D1"/>
    <w:rsid w:val="00F677FC"/>
    <w:rsid w:val="00F67B6B"/>
    <w:rsid w:val="00F67DD4"/>
    <w:rsid w:val="00F7005D"/>
    <w:rsid w:val="00F702F9"/>
    <w:rsid w:val="00F70342"/>
    <w:rsid w:val="00F7044D"/>
    <w:rsid w:val="00F70739"/>
    <w:rsid w:val="00F70A56"/>
    <w:rsid w:val="00F70AA7"/>
    <w:rsid w:val="00F70CB7"/>
    <w:rsid w:val="00F70EEE"/>
    <w:rsid w:val="00F70F39"/>
    <w:rsid w:val="00F70F9A"/>
    <w:rsid w:val="00F71285"/>
    <w:rsid w:val="00F71363"/>
    <w:rsid w:val="00F71478"/>
    <w:rsid w:val="00F715CA"/>
    <w:rsid w:val="00F71907"/>
    <w:rsid w:val="00F71AAD"/>
    <w:rsid w:val="00F71EF6"/>
    <w:rsid w:val="00F72015"/>
    <w:rsid w:val="00F720B1"/>
    <w:rsid w:val="00F72126"/>
    <w:rsid w:val="00F72346"/>
    <w:rsid w:val="00F7235E"/>
    <w:rsid w:val="00F72600"/>
    <w:rsid w:val="00F72665"/>
    <w:rsid w:val="00F7282F"/>
    <w:rsid w:val="00F7295F"/>
    <w:rsid w:val="00F72A25"/>
    <w:rsid w:val="00F72BD3"/>
    <w:rsid w:val="00F72D3A"/>
    <w:rsid w:val="00F7332D"/>
    <w:rsid w:val="00F73487"/>
    <w:rsid w:val="00F7367B"/>
    <w:rsid w:val="00F7382F"/>
    <w:rsid w:val="00F738E1"/>
    <w:rsid w:val="00F73A20"/>
    <w:rsid w:val="00F73A45"/>
    <w:rsid w:val="00F73AC1"/>
    <w:rsid w:val="00F73B4C"/>
    <w:rsid w:val="00F73BB5"/>
    <w:rsid w:val="00F73CFC"/>
    <w:rsid w:val="00F73E42"/>
    <w:rsid w:val="00F73F9F"/>
    <w:rsid w:val="00F740D8"/>
    <w:rsid w:val="00F748F1"/>
    <w:rsid w:val="00F74AA5"/>
    <w:rsid w:val="00F74B83"/>
    <w:rsid w:val="00F74C15"/>
    <w:rsid w:val="00F74CE5"/>
    <w:rsid w:val="00F74DBC"/>
    <w:rsid w:val="00F74EBC"/>
    <w:rsid w:val="00F753BC"/>
    <w:rsid w:val="00F757AB"/>
    <w:rsid w:val="00F75903"/>
    <w:rsid w:val="00F759E9"/>
    <w:rsid w:val="00F75BAD"/>
    <w:rsid w:val="00F760E2"/>
    <w:rsid w:val="00F76314"/>
    <w:rsid w:val="00F7635A"/>
    <w:rsid w:val="00F764EF"/>
    <w:rsid w:val="00F76D71"/>
    <w:rsid w:val="00F76F07"/>
    <w:rsid w:val="00F773AB"/>
    <w:rsid w:val="00F77408"/>
    <w:rsid w:val="00F77706"/>
    <w:rsid w:val="00F77793"/>
    <w:rsid w:val="00F77C19"/>
    <w:rsid w:val="00F77E6E"/>
    <w:rsid w:val="00F77F62"/>
    <w:rsid w:val="00F8007D"/>
    <w:rsid w:val="00F800D6"/>
    <w:rsid w:val="00F801CA"/>
    <w:rsid w:val="00F80420"/>
    <w:rsid w:val="00F8076C"/>
    <w:rsid w:val="00F809F3"/>
    <w:rsid w:val="00F80A32"/>
    <w:rsid w:val="00F80C20"/>
    <w:rsid w:val="00F80EA8"/>
    <w:rsid w:val="00F80FB3"/>
    <w:rsid w:val="00F81197"/>
    <w:rsid w:val="00F81222"/>
    <w:rsid w:val="00F81314"/>
    <w:rsid w:val="00F814F3"/>
    <w:rsid w:val="00F81504"/>
    <w:rsid w:val="00F81758"/>
    <w:rsid w:val="00F81843"/>
    <w:rsid w:val="00F81A1F"/>
    <w:rsid w:val="00F81A98"/>
    <w:rsid w:val="00F82039"/>
    <w:rsid w:val="00F82087"/>
    <w:rsid w:val="00F82203"/>
    <w:rsid w:val="00F82208"/>
    <w:rsid w:val="00F82345"/>
    <w:rsid w:val="00F82350"/>
    <w:rsid w:val="00F8241D"/>
    <w:rsid w:val="00F8244E"/>
    <w:rsid w:val="00F824EB"/>
    <w:rsid w:val="00F82540"/>
    <w:rsid w:val="00F825F5"/>
    <w:rsid w:val="00F827A4"/>
    <w:rsid w:val="00F827DD"/>
    <w:rsid w:val="00F82932"/>
    <w:rsid w:val="00F82966"/>
    <w:rsid w:val="00F829E3"/>
    <w:rsid w:val="00F82AA4"/>
    <w:rsid w:val="00F82BF4"/>
    <w:rsid w:val="00F82E4F"/>
    <w:rsid w:val="00F82FA1"/>
    <w:rsid w:val="00F831CE"/>
    <w:rsid w:val="00F83272"/>
    <w:rsid w:val="00F833E2"/>
    <w:rsid w:val="00F83511"/>
    <w:rsid w:val="00F835E0"/>
    <w:rsid w:val="00F836F8"/>
    <w:rsid w:val="00F83713"/>
    <w:rsid w:val="00F83917"/>
    <w:rsid w:val="00F83A65"/>
    <w:rsid w:val="00F83B3F"/>
    <w:rsid w:val="00F83BA7"/>
    <w:rsid w:val="00F83C53"/>
    <w:rsid w:val="00F83CDC"/>
    <w:rsid w:val="00F83D48"/>
    <w:rsid w:val="00F83D97"/>
    <w:rsid w:val="00F83E18"/>
    <w:rsid w:val="00F83E3A"/>
    <w:rsid w:val="00F8405C"/>
    <w:rsid w:val="00F84099"/>
    <w:rsid w:val="00F841B9"/>
    <w:rsid w:val="00F845A5"/>
    <w:rsid w:val="00F846D6"/>
    <w:rsid w:val="00F84AC3"/>
    <w:rsid w:val="00F84C30"/>
    <w:rsid w:val="00F84D1D"/>
    <w:rsid w:val="00F84EDC"/>
    <w:rsid w:val="00F85224"/>
    <w:rsid w:val="00F85330"/>
    <w:rsid w:val="00F854CF"/>
    <w:rsid w:val="00F85ADD"/>
    <w:rsid w:val="00F85E6D"/>
    <w:rsid w:val="00F86529"/>
    <w:rsid w:val="00F868AF"/>
    <w:rsid w:val="00F868E4"/>
    <w:rsid w:val="00F869D5"/>
    <w:rsid w:val="00F86BB2"/>
    <w:rsid w:val="00F86BEF"/>
    <w:rsid w:val="00F86CA1"/>
    <w:rsid w:val="00F8716E"/>
    <w:rsid w:val="00F872EF"/>
    <w:rsid w:val="00F8783E"/>
    <w:rsid w:val="00F87880"/>
    <w:rsid w:val="00F87A5B"/>
    <w:rsid w:val="00F87CA6"/>
    <w:rsid w:val="00F87E76"/>
    <w:rsid w:val="00F87F4A"/>
    <w:rsid w:val="00F90043"/>
    <w:rsid w:val="00F902D4"/>
    <w:rsid w:val="00F9032A"/>
    <w:rsid w:val="00F90497"/>
    <w:rsid w:val="00F90589"/>
    <w:rsid w:val="00F9078F"/>
    <w:rsid w:val="00F908A2"/>
    <w:rsid w:val="00F908C9"/>
    <w:rsid w:val="00F90AFF"/>
    <w:rsid w:val="00F90B1D"/>
    <w:rsid w:val="00F90B24"/>
    <w:rsid w:val="00F90BB0"/>
    <w:rsid w:val="00F90CEE"/>
    <w:rsid w:val="00F90EA8"/>
    <w:rsid w:val="00F9122D"/>
    <w:rsid w:val="00F91362"/>
    <w:rsid w:val="00F91367"/>
    <w:rsid w:val="00F91A23"/>
    <w:rsid w:val="00F91A27"/>
    <w:rsid w:val="00F91A88"/>
    <w:rsid w:val="00F91B61"/>
    <w:rsid w:val="00F92697"/>
    <w:rsid w:val="00F9270A"/>
    <w:rsid w:val="00F9279B"/>
    <w:rsid w:val="00F927C5"/>
    <w:rsid w:val="00F927C6"/>
    <w:rsid w:val="00F9299D"/>
    <w:rsid w:val="00F92DF2"/>
    <w:rsid w:val="00F92E35"/>
    <w:rsid w:val="00F92E3C"/>
    <w:rsid w:val="00F92F0E"/>
    <w:rsid w:val="00F92F2D"/>
    <w:rsid w:val="00F92F87"/>
    <w:rsid w:val="00F9306B"/>
    <w:rsid w:val="00F931A2"/>
    <w:rsid w:val="00F931F2"/>
    <w:rsid w:val="00F9345D"/>
    <w:rsid w:val="00F934AC"/>
    <w:rsid w:val="00F934AE"/>
    <w:rsid w:val="00F93527"/>
    <w:rsid w:val="00F936BA"/>
    <w:rsid w:val="00F93946"/>
    <w:rsid w:val="00F93AE2"/>
    <w:rsid w:val="00F93F86"/>
    <w:rsid w:val="00F93F9C"/>
    <w:rsid w:val="00F94086"/>
    <w:rsid w:val="00F9417A"/>
    <w:rsid w:val="00F945B0"/>
    <w:rsid w:val="00F946B8"/>
    <w:rsid w:val="00F946CF"/>
    <w:rsid w:val="00F94734"/>
    <w:rsid w:val="00F949F9"/>
    <w:rsid w:val="00F94A43"/>
    <w:rsid w:val="00F94AFD"/>
    <w:rsid w:val="00F94DD8"/>
    <w:rsid w:val="00F94EF0"/>
    <w:rsid w:val="00F95335"/>
    <w:rsid w:val="00F955EA"/>
    <w:rsid w:val="00F9585B"/>
    <w:rsid w:val="00F958E0"/>
    <w:rsid w:val="00F966D6"/>
    <w:rsid w:val="00F967B1"/>
    <w:rsid w:val="00F96BD8"/>
    <w:rsid w:val="00F96C6E"/>
    <w:rsid w:val="00F96F9B"/>
    <w:rsid w:val="00F97065"/>
    <w:rsid w:val="00F97379"/>
    <w:rsid w:val="00F973C5"/>
    <w:rsid w:val="00F9784E"/>
    <w:rsid w:val="00F97909"/>
    <w:rsid w:val="00F97A1A"/>
    <w:rsid w:val="00F97B44"/>
    <w:rsid w:val="00F97B74"/>
    <w:rsid w:val="00F97BF8"/>
    <w:rsid w:val="00F97CB6"/>
    <w:rsid w:val="00F97CC0"/>
    <w:rsid w:val="00F97FCA"/>
    <w:rsid w:val="00FA033B"/>
    <w:rsid w:val="00FA046C"/>
    <w:rsid w:val="00FA0541"/>
    <w:rsid w:val="00FA0822"/>
    <w:rsid w:val="00FA0961"/>
    <w:rsid w:val="00FA0B1A"/>
    <w:rsid w:val="00FA0B7D"/>
    <w:rsid w:val="00FA0D3D"/>
    <w:rsid w:val="00FA0E12"/>
    <w:rsid w:val="00FA10B1"/>
    <w:rsid w:val="00FA1159"/>
    <w:rsid w:val="00FA11D2"/>
    <w:rsid w:val="00FA12A7"/>
    <w:rsid w:val="00FA1323"/>
    <w:rsid w:val="00FA1368"/>
    <w:rsid w:val="00FA13F1"/>
    <w:rsid w:val="00FA1427"/>
    <w:rsid w:val="00FA1521"/>
    <w:rsid w:val="00FA1664"/>
    <w:rsid w:val="00FA17B4"/>
    <w:rsid w:val="00FA17BC"/>
    <w:rsid w:val="00FA17E9"/>
    <w:rsid w:val="00FA17F6"/>
    <w:rsid w:val="00FA1BF9"/>
    <w:rsid w:val="00FA1CF9"/>
    <w:rsid w:val="00FA21C7"/>
    <w:rsid w:val="00FA2348"/>
    <w:rsid w:val="00FA2478"/>
    <w:rsid w:val="00FA257A"/>
    <w:rsid w:val="00FA26EB"/>
    <w:rsid w:val="00FA283C"/>
    <w:rsid w:val="00FA2DFE"/>
    <w:rsid w:val="00FA2E13"/>
    <w:rsid w:val="00FA2E1E"/>
    <w:rsid w:val="00FA2F4C"/>
    <w:rsid w:val="00FA3734"/>
    <w:rsid w:val="00FA39D0"/>
    <w:rsid w:val="00FA3DD3"/>
    <w:rsid w:val="00FA42CF"/>
    <w:rsid w:val="00FA447A"/>
    <w:rsid w:val="00FA4E2E"/>
    <w:rsid w:val="00FA4E4F"/>
    <w:rsid w:val="00FA4F65"/>
    <w:rsid w:val="00FA4FB5"/>
    <w:rsid w:val="00FA510D"/>
    <w:rsid w:val="00FA522C"/>
    <w:rsid w:val="00FA5277"/>
    <w:rsid w:val="00FA5721"/>
    <w:rsid w:val="00FA5AE6"/>
    <w:rsid w:val="00FA5CC4"/>
    <w:rsid w:val="00FA6039"/>
    <w:rsid w:val="00FA6118"/>
    <w:rsid w:val="00FA624E"/>
    <w:rsid w:val="00FA62F6"/>
    <w:rsid w:val="00FA631D"/>
    <w:rsid w:val="00FA6479"/>
    <w:rsid w:val="00FA64B7"/>
    <w:rsid w:val="00FA64EB"/>
    <w:rsid w:val="00FA674F"/>
    <w:rsid w:val="00FA6863"/>
    <w:rsid w:val="00FA6904"/>
    <w:rsid w:val="00FA6C81"/>
    <w:rsid w:val="00FA6CCB"/>
    <w:rsid w:val="00FA6CF3"/>
    <w:rsid w:val="00FA6D46"/>
    <w:rsid w:val="00FA6EF1"/>
    <w:rsid w:val="00FA6F1A"/>
    <w:rsid w:val="00FA6F1C"/>
    <w:rsid w:val="00FA70A6"/>
    <w:rsid w:val="00FA7191"/>
    <w:rsid w:val="00FA71F4"/>
    <w:rsid w:val="00FA725E"/>
    <w:rsid w:val="00FA73A0"/>
    <w:rsid w:val="00FA7760"/>
    <w:rsid w:val="00FA78D9"/>
    <w:rsid w:val="00FA791F"/>
    <w:rsid w:val="00FA79CA"/>
    <w:rsid w:val="00FA7A6A"/>
    <w:rsid w:val="00FA7CB5"/>
    <w:rsid w:val="00FA7CD2"/>
    <w:rsid w:val="00FB0361"/>
    <w:rsid w:val="00FB0457"/>
    <w:rsid w:val="00FB05C8"/>
    <w:rsid w:val="00FB06FF"/>
    <w:rsid w:val="00FB0911"/>
    <w:rsid w:val="00FB0CBE"/>
    <w:rsid w:val="00FB0DEF"/>
    <w:rsid w:val="00FB0E2F"/>
    <w:rsid w:val="00FB112D"/>
    <w:rsid w:val="00FB1172"/>
    <w:rsid w:val="00FB1434"/>
    <w:rsid w:val="00FB14A4"/>
    <w:rsid w:val="00FB1537"/>
    <w:rsid w:val="00FB1638"/>
    <w:rsid w:val="00FB189E"/>
    <w:rsid w:val="00FB18C0"/>
    <w:rsid w:val="00FB19A4"/>
    <w:rsid w:val="00FB1BD9"/>
    <w:rsid w:val="00FB1C5C"/>
    <w:rsid w:val="00FB1ED0"/>
    <w:rsid w:val="00FB208D"/>
    <w:rsid w:val="00FB211F"/>
    <w:rsid w:val="00FB2143"/>
    <w:rsid w:val="00FB2259"/>
    <w:rsid w:val="00FB22BB"/>
    <w:rsid w:val="00FB23C0"/>
    <w:rsid w:val="00FB2474"/>
    <w:rsid w:val="00FB2492"/>
    <w:rsid w:val="00FB24CF"/>
    <w:rsid w:val="00FB254B"/>
    <w:rsid w:val="00FB256F"/>
    <w:rsid w:val="00FB2644"/>
    <w:rsid w:val="00FB298E"/>
    <w:rsid w:val="00FB3001"/>
    <w:rsid w:val="00FB30E8"/>
    <w:rsid w:val="00FB32FC"/>
    <w:rsid w:val="00FB34F5"/>
    <w:rsid w:val="00FB38A5"/>
    <w:rsid w:val="00FB3928"/>
    <w:rsid w:val="00FB3C07"/>
    <w:rsid w:val="00FB3D80"/>
    <w:rsid w:val="00FB41F1"/>
    <w:rsid w:val="00FB4723"/>
    <w:rsid w:val="00FB4885"/>
    <w:rsid w:val="00FB488B"/>
    <w:rsid w:val="00FB48BC"/>
    <w:rsid w:val="00FB4909"/>
    <w:rsid w:val="00FB4A30"/>
    <w:rsid w:val="00FB4A3A"/>
    <w:rsid w:val="00FB4B28"/>
    <w:rsid w:val="00FB4CD6"/>
    <w:rsid w:val="00FB4D40"/>
    <w:rsid w:val="00FB4DAC"/>
    <w:rsid w:val="00FB4DFE"/>
    <w:rsid w:val="00FB4EAC"/>
    <w:rsid w:val="00FB5224"/>
    <w:rsid w:val="00FB525F"/>
    <w:rsid w:val="00FB5321"/>
    <w:rsid w:val="00FB5344"/>
    <w:rsid w:val="00FB564E"/>
    <w:rsid w:val="00FB57A4"/>
    <w:rsid w:val="00FB58BD"/>
    <w:rsid w:val="00FB5A2C"/>
    <w:rsid w:val="00FB5A91"/>
    <w:rsid w:val="00FB5C32"/>
    <w:rsid w:val="00FB5CFA"/>
    <w:rsid w:val="00FB5DFD"/>
    <w:rsid w:val="00FB5E1E"/>
    <w:rsid w:val="00FB6353"/>
    <w:rsid w:val="00FB64AE"/>
    <w:rsid w:val="00FB6549"/>
    <w:rsid w:val="00FB66F4"/>
    <w:rsid w:val="00FB671D"/>
    <w:rsid w:val="00FB676D"/>
    <w:rsid w:val="00FB6783"/>
    <w:rsid w:val="00FB6825"/>
    <w:rsid w:val="00FB68D3"/>
    <w:rsid w:val="00FB690C"/>
    <w:rsid w:val="00FB695B"/>
    <w:rsid w:val="00FB6BFC"/>
    <w:rsid w:val="00FB6DDE"/>
    <w:rsid w:val="00FB6E5F"/>
    <w:rsid w:val="00FB7007"/>
    <w:rsid w:val="00FB71E9"/>
    <w:rsid w:val="00FB734D"/>
    <w:rsid w:val="00FB752F"/>
    <w:rsid w:val="00FB75E8"/>
    <w:rsid w:val="00FB7690"/>
    <w:rsid w:val="00FB779F"/>
    <w:rsid w:val="00FB7988"/>
    <w:rsid w:val="00FB7D3D"/>
    <w:rsid w:val="00FB7D54"/>
    <w:rsid w:val="00FB7DAF"/>
    <w:rsid w:val="00FB7DF0"/>
    <w:rsid w:val="00FB7E65"/>
    <w:rsid w:val="00FB7FB3"/>
    <w:rsid w:val="00FC04EC"/>
    <w:rsid w:val="00FC04FC"/>
    <w:rsid w:val="00FC05F6"/>
    <w:rsid w:val="00FC070F"/>
    <w:rsid w:val="00FC071B"/>
    <w:rsid w:val="00FC082E"/>
    <w:rsid w:val="00FC0898"/>
    <w:rsid w:val="00FC089F"/>
    <w:rsid w:val="00FC0981"/>
    <w:rsid w:val="00FC14AA"/>
    <w:rsid w:val="00FC1617"/>
    <w:rsid w:val="00FC1657"/>
    <w:rsid w:val="00FC17FA"/>
    <w:rsid w:val="00FC183B"/>
    <w:rsid w:val="00FC199F"/>
    <w:rsid w:val="00FC19D6"/>
    <w:rsid w:val="00FC1A36"/>
    <w:rsid w:val="00FC1A82"/>
    <w:rsid w:val="00FC2133"/>
    <w:rsid w:val="00FC21FB"/>
    <w:rsid w:val="00FC2274"/>
    <w:rsid w:val="00FC26BF"/>
    <w:rsid w:val="00FC2743"/>
    <w:rsid w:val="00FC2B32"/>
    <w:rsid w:val="00FC2C45"/>
    <w:rsid w:val="00FC2CAA"/>
    <w:rsid w:val="00FC2D77"/>
    <w:rsid w:val="00FC2E04"/>
    <w:rsid w:val="00FC2FA4"/>
    <w:rsid w:val="00FC312A"/>
    <w:rsid w:val="00FC3825"/>
    <w:rsid w:val="00FC3A3A"/>
    <w:rsid w:val="00FC3AD5"/>
    <w:rsid w:val="00FC3CCD"/>
    <w:rsid w:val="00FC3D41"/>
    <w:rsid w:val="00FC3EA6"/>
    <w:rsid w:val="00FC4008"/>
    <w:rsid w:val="00FC42BF"/>
    <w:rsid w:val="00FC4487"/>
    <w:rsid w:val="00FC46C9"/>
    <w:rsid w:val="00FC4B7F"/>
    <w:rsid w:val="00FC4F0A"/>
    <w:rsid w:val="00FC5004"/>
    <w:rsid w:val="00FC5198"/>
    <w:rsid w:val="00FC5433"/>
    <w:rsid w:val="00FC544C"/>
    <w:rsid w:val="00FC54E1"/>
    <w:rsid w:val="00FC5551"/>
    <w:rsid w:val="00FC5CCD"/>
    <w:rsid w:val="00FC5CED"/>
    <w:rsid w:val="00FC5D01"/>
    <w:rsid w:val="00FC5D75"/>
    <w:rsid w:val="00FC5D8D"/>
    <w:rsid w:val="00FC5E2F"/>
    <w:rsid w:val="00FC6390"/>
    <w:rsid w:val="00FC6403"/>
    <w:rsid w:val="00FC64CE"/>
    <w:rsid w:val="00FC6809"/>
    <w:rsid w:val="00FC6D2E"/>
    <w:rsid w:val="00FC6D33"/>
    <w:rsid w:val="00FC6DC8"/>
    <w:rsid w:val="00FC6FC2"/>
    <w:rsid w:val="00FC753E"/>
    <w:rsid w:val="00FC7709"/>
    <w:rsid w:val="00FC7B92"/>
    <w:rsid w:val="00FC7BEC"/>
    <w:rsid w:val="00FC7D22"/>
    <w:rsid w:val="00FC7F03"/>
    <w:rsid w:val="00FD00FF"/>
    <w:rsid w:val="00FD024A"/>
    <w:rsid w:val="00FD065F"/>
    <w:rsid w:val="00FD06FB"/>
    <w:rsid w:val="00FD0717"/>
    <w:rsid w:val="00FD0B75"/>
    <w:rsid w:val="00FD0E11"/>
    <w:rsid w:val="00FD0E4E"/>
    <w:rsid w:val="00FD0F65"/>
    <w:rsid w:val="00FD101F"/>
    <w:rsid w:val="00FD1114"/>
    <w:rsid w:val="00FD111C"/>
    <w:rsid w:val="00FD1199"/>
    <w:rsid w:val="00FD1359"/>
    <w:rsid w:val="00FD142E"/>
    <w:rsid w:val="00FD1432"/>
    <w:rsid w:val="00FD14C2"/>
    <w:rsid w:val="00FD1504"/>
    <w:rsid w:val="00FD172E"/>
    <w:rsid w:val="00FD1B89"/>
    <w:rsid w:val="00FD1C94"/>
    <w:rsid w:val="00FD1DC7"/>
    <w:rsid w:val="00FD1E62"/>
    <w:rsid w:val="00FD2085"/>
    <w:rsid w:val="00FD22E1"/>
    <w:rsid w:val="00FD24F9"/>
    <w:rsid w:val="00FD2828"/>
    <w:rsid w:val="00FD2979"/>
    <w:rsid w:val="00FD299B"/>
    <w:rsid w:val="00FD2AD5"/>
    <w:rsid w:val="00FD2B80"/>
    <w:rsid w:val="00FD2B86"/>
    <w:rsid w:val="00FD2C98"/>
    <w:rsid w:val="00FD303F"/>
    <w:rsid w:val="00FD31FF"/>
    <w:rsid w:val="00FD33F2"/>
    <w:rsid w:val="00FD37C0"/>
    <w:rsid w:val="00FD37D3"/>
    <w:rsid w:val="00FD3A77"/>
    <w:rsid w:val="00FD3CF2"/>
    <w:rsid w:val="00FD3D4C"/>
    <w:rsid w:val="00FD3EC6"/>
    <w:rsid w:val="00FD3F8A"/>
    <w:rsid w:val="00FD4019"/>
    <w:rsid w:val="00FD423E"/>
    <w:rsid w:val="00FD4289"/>
    <w:rsid w:val="00FD42F3"/>
    <w:rsid w:val="00FD443A"/>
    <w:rsid w:val="00FD496F"/>
    <w:rsid w:val="00FD4ACF"/>
    <w:rsid w:val="00FD4FA0"/>
    <w:rsid w:val="00FD50B6"/>
    <w:rsid w:val="00FD50BA"/>
    <w:rsid w:val="00FD5192"/>
    <w:rsid w:val="00FD532F"/>
    <w:rsid w:val="00FD5446"/>
    <w:rsid w:val="00FD54BF"/>
    <w:rsid w:val="00FD552C"/>
    <w:rsid w:val="00FD5583"/>
    <w:rsid w:val="00FD56AC"/>
    <w:rsid w:val="00FD5A67"/>
    <w:rsid w:val="00FD5C39"/>
    <w:rsid w:val="00FD5D61"/>
    <w:rsid w:val="00FD5FD2"/>
    <w:rsid w:val="00FD61DC"/>
    <w:rsid w:val="00FD641E"/>
    <w:rsid w:val="00FD672C"/>
    <w:rsid w:val="00FD6AB1"/>
    <w:rsid w:val="00FD6B13"/>
    <w:rsid w:val="00FD6C77"/>
    <w:rsid w:val="00FD6CFC"/>
    <w:rsid w:val="00FD6F26"/>
    <w:rsid w:val="00FD700F"/>
    <w:rsid w:val="00FD702A"/>
    <w:rsid w:val="00FD7382"/>
    <w:rsid w:val="00FD73D7"/>
    <w:rsid w:val="00FD743C"/>
    <w:rsid w:val="00FD7677"/>
    <w:rsid w:val="00FD778B"/>
    <w:rsid w:val="00FD77E3"/>
    <w:rsid w:val="00FD7995"/>
    <w:rsid w:val="00FD7B6E"/>
    <w:rsid w:val="00FD7D10"/>
    <w:rsid w:val="00FD7DA2"/>
    <w:rsid w:val="00FD7E03"/>
    <w:rsid w:val="00FE0605"/>
    <w:rsid w:val="00FE075F"/>
    <w:rsid w:val="00FE0AF3"/>
    <w:rsid w:val="00FE0B47"/>
    <w:rsid w:val="00FE0BF6"/>
    <w:rsid w:val="00FE0C15"/>
    <w:rsid w:val="00FE0CAF"/>
    <w:rsid w:val="00FE0F60"/>
    <w:rsid w:val="00FE0FCD"/>
    <w:rsid w:val="00FE15A4"/>
    <w:rsid w:val="00FE18CE"/>
    <w:rsid w:val="00FE18E2"/>
    <w:rsid w:val="00FE1A2E"/>
    <w:rsid w:val="00FE1BAC"/>
    <w:rsid w:val="00FE2102"/>
    <w:rsid w:val="00FE23C4"/>
    <w:rsid w:val="00FE2542"/>
    <w:rsid w:val="00FE254A"/>
    <w:rsid w:val="00FE2565"/>
    <w:rsid w:val="00FE2AAF"/>
    <w:rsid w:val="00FE2B9A"/>
    <w:rsid w:val="00FE2CFC"/>
    <w:rsid w:val="00FE2D33"/>
    <w:rsid w:val="00FE2DF1"/>
    <w:rsid w:val="00FE2F4F"/>
    <w:rsid w:val="00FE331E"/>
    <w:rsid w:val="00FE33BE"/>
    <w:rsid w:val="00FE36F9"/>
    <w:rsid w:val="00FE399B"/>
    <w:rsid w:val="00FE3B56"/>
    <w:rsid w:val="00FE3CD4"/>
    <w:rsid w:val="00FE3D31"/>
    <w:rsid w:val="00FE3DF9"/>
    <w:rsid w:val="00FE3EC0"/>
    <w:rsid w:val="00FE40CA"/>
    <w:rsid w:val="00FE4283"/>
    <w:rsid w:val="00FE43EF"/>
    <w:rsid w:val="00FE444A"/>
    <w:rsid w:val="00FE45D0"/>
    <w:rsid w:val="00FE46FC"/>
    <w:rsid w:val="00FE4806"/>
    <w:rsid w:val="00FE494C"/>
    <w:rsid w:val="00FE4A07"/>
    <w:rsid w:val="00FE4A87"/>
    <w:rsid w:val="00FE4B12"/>
    <w:rsid w:val="00FE4B72"/>
    <w:rsid w:val="00FE4C1E"/>
    <w:rsid w:val="00FE4CF7"/>
    <w:rsid w:val="00FE4F83"/>
    <w:rsid w:val="00FE4FB5"/>
    <w:rsid w:val="00FE516E"/>
    <w:rsid w:val="00FE51DA"/>
    <w:rsid w:val="00FE5479"/>
    <w:rsid w:val="00FE54DD"/>
    <w:rsid w:val="00FE55E2"/>
    <w:rsid w:val="00FE56BC"/>
    <w:rsid w:val="00FE5734"/>
    <w:rsid w:val="00FE5901"/>
    <w:rsid w:val="00FE5BE8"/>
    <w:rsid w:val="00FE5E76"/>
    <w:rsid w:val="00FE624D"/>
    <w:rsid w:val="00FE662F"/>
    <w:rsid w:val="00FE69BE"/>
    <w:rsid w:val="00FE69DF"/>
    <w:rsid w:val="00FE6D62"/>
    <w:rsid w:val="00FE6DF6"/>
    <w:rsid w:val="00FE6F68"/>
    <w:rsid w:val="00FE70DB"/>
    <w:rsid w:val="00FE7607"/>
    <w:rsid w:val="00FE7658"/>
    <w:rsid w:val="00FE77A4"/>
    <w:rsid w:val="00FE79B0"/>
    <w:rsid w:val="00FE7A35"/>
    <w:rsid w:val="00FE7AD1"/>
    <w:rsid w:val="00FE7BA6"/>
    <w:rsid w:val="00FE7C62"/>
    <w:rsid w:val="00FE7C9A"/>
    <w:rsid w:val="00FE7D29"/>
    <w:rsid w:val="00FF017B"/>
    <w:rsid w:val="00FF025C"/>
    <w:rsid w:val="00FF04A6"/>
    <w:rsid w:val="00FF0737"/>
    <w:rsid w:val="00FF07C3"/>
    <w:rsid w:val="00FF0845"/>
    <w:rsid w:val="00FF0BC1"/>
    <w:rsid w:val="00FF0C2B"/>
    <w:rsid w:val="00FF0C4B"/>
    <w:rsid w:val="00FF0D21"/>
    <w:rsid w:val="00FF0FA8"/>
    <w:rsid w:val="00FF1626"/>
    <w:rsid w:val="00FF1855"/>
    <w:rsid w:val="00FF18EE"/>
    <w:rsid w:val="00FF1D41"/>
    <w:rsid w:val="00FF1E9A"/>
    <w:rsid w:val="00FF1EB3"/>
    <w:rsid w:val="00FF1F40"/>
    <w:rsid w:val="00FF223F"/>
    <w:rsid w:val="00FF257D"/>
    <w:rsid w:val="00FF2632"/>
    <w:rsid w:val="00FF27B3"/>
    <w:rsid w:val="00FF285D"/>
    <w:rsid w:val="00FF287D"/>
    <w:rsid w:val="00FF28E0"/>
    <w:rsid w:val="00FF2C35"/>
    <w:rsid w:val="00FF3333"/>
    <w:rsid w:val="00FF33E2"/>
    <w:rsid w:val="00FF359C"/>
    <w:rsid w:val="00FF3688"/>
    <w:rsid w:val="00FF382B"/>
    <w:rsid w:val="00FF38BB"/>
    <w:rsid w:val="00FF3904"/>
    <w:rsid w:val="00FF3949"/>
    <w:rsid w:val="00FF3A20"/>
    <w:rsid w:val="00FF3B28"/>
    <w:rsid w:val="00FF3B58"/>
    <w:rsid w:val="00FF3CFB"/>
    <w:rsid w:val="00FF3E17"/>
    <w:rsid w:val="00FF3EE3"/>
    <w:rsid w:val="00FF4058"/>
    <w:rsid w:val="00FF45DD"/>
    <w:rsid w:val="00FF47C5"/>
    <w:rsid w:val="00FF4803"/>
    <w:rsid w:val="00FF4888"/>
    <w:rsid w:val="00FF4A54"/>
    <w:rsid w:val="00FF4A66"/>
    <w:rsid w:val="00FF4A6F"/>
    <w:rsid w:val="00FF4B61"/>
    <w:rsid w:val="00FF4C3F"/>
    <w:rsid w:val="00FF4CC2"/>
    <w:rsid w:val="00FF4D9F"/>
    <w:rsid w:val="00FF4F16"/>
    <w:rsid w:val="00FF4F66"/>
    <w:rsid w:val="00FF508D"/>
    <w:rsid w:val="00FF50E3"/>
    <w:rsid w:val="00FF52B1"/>
    <w:rsid w:val="00FF5398"/>
    <w:rsid w:val="00FF557A"/>
    <w:rsid w:val="00FF5587"/>
    <w:rsid w:val="00FF5659"/>
    <w:rsid w:val="00FF5858"/>
    <w:rsid w:val="00FF5998"/>
    <w:rsid w:val="00FF5D40"/>
    <w:rsid w:val="00FF5E4E"/>
    <w:rsid w:val="00FF5F8B"/>
    <w:rsid w:val="00FF6065"/>
    <w:rsid w:val="00FF60F6"/>
    <w:rsid w:val="00FF61D6"/>
    <w:rsid w:val="00FF62C7"/>
    <w:rsid w:val="00FF63EC"/>
    <w:rsid w:val="00FF6424"/>
    <w:rsid w:val="00FF642F"/>
    <w:rsid w:val="00FF6484"/>
    <w:rsid w:val="00FF64C2"/>
    <w:rsid w:val="00FF665E"/>
    <w:rsid w:val="00FF666B"/>
    <w:rsid w:val="00FF6AF5"/>
    <w:rsid w:val="00FF6DB0"/>
    <w:rsid w:val="00FF6E33"/>
    <w:rsid w:val="00FF7021"/>
    <w:rsid w:val="00FF7426"/>
    <w:rsid w:val="00FF7D7D"/>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2"/>
    </o:shapelayout>
  </w:shapeDefaults>
  <w:decimalSymbol w:val="."/>
  <w:listSeparator w:val=","/>
  <w14:docId w14:val="58A0F7B3"/>
  <w15:chartTrackingRefBased/>
  <w15:docId w15:val="{4A757577-1609-4EC5-9629-4E934232D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qFormat="1"/>
    <w:lsdException w:name="caption" w:qFormat="1"/>
    <w:lsdException w:name="footnote reference" w:uiPriority="99"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kern w:val="2"/>
      <w:sz w:val="24"/>
      <w:szCs w:val="24"/>
    </w:rPr>
  </w:style>
  <w:style w:type="paragraph" w:styleId="1">
    <w:name w:val="heading 1"/>
    <w:basedOn w:val="a0"/>
    <w:next w:val="a0"/>
    <w:qFormat/>
    <w:rsid w:val="005A71D4"/>
    <w:pPr>
      <w:keepNext/>
      <w:tabs>
        <w:tab w:val="left" w:pos="792"/>
        <w:tab w:val="left" w:pos="1296"/>
      </w:tabs>
      <w:ind w:right="28"/>
      <w:outlineLvl w:val="0"/>
    </w:pPr>
    <w:rPr>
      <w:b/>
      <w:sz w:val="28"/>
    </w:rPr>
  </w:style>
  <w:style w:type="paragraph" w:styleId="2">
    <w:name w:val="heading 2"/>
    <w:basedOn w:val="a0"/>
    <w:next w:val="a1"/>
    <w:qFormat/>
    <w:pPr>
      <w:keepNext/>
      <w:widowControl/>
      <w:tabs>
        <w:tab w:val="left" w:pos="1080"/>
      </w:tabs>
      <w:overflowPunct w:val="0"/>
      <w:autoSpaceDE w:val="0"/>
      <w:autoSpaceDN w:val="0"/>
      <w:adjustRightInd w:val="0"/>
      <w:spacing w:line="360" w:lineRule="auto"/>
      <w:ind w:right="29"/>
      <w:jc w:val="center"/>
      <w:textAlignment w:val="baseline"/>
      <w:outlineLvl w:val="1"/>
    </w:pPr>
    <w:rPr>
      <w:b/>
      <w:kern w:val="0"/>
      <w:sz w:val="28"/>
      <w:szCs w:val="20"/>
      <w:lang w:val="en-US"/>
    </w:rPr>
  </w:style>
  <w:style w:type="paragraph" w:styleId="3">
    <w:name w:val="heading 3"/>
    <w:basedOn w:val="a0"/>
    <w:next w:val="a0"/>
    <w:qFormat/>
    <w:pPr>
      <w:keepNext/>
      <w:snapToGrid w:val="0"/>
      <w:jc w:val="both"/>
      <w:outlineLvl w:val="2"/>
    </w:pPr>
    <w:rPr>
      <w:u w:val="single"/>
    </w:rPr>
  </w:style>
  <w:style w:type="paragraph" w:styleId="4">
    <w:name w:val="heading 4"/>
    <w:basedOn w:val="a0"/>
    <w:next w:val="a1"/>
    <w:qFormat/>
    <w:pPr>
      <w:keepNext/>
      <w:widowControl/>
      <w:tabs>
        <w:tab w:val="left" w:pos="288"/>
        <w:tab w:val="left" w:pos="1080"/>
        <w:tab w:val="left" w:pos="2790"/>
        <w:tab w:val="left" w:pos="4032"/>
        <w:tab w:val="left" w:pos="6336"/>
      </w:tabs>
      <w:overflowPunct w:val="0"/>
      <w:autoSpaceDE w:val="0"/>
      <w:autoSpaceDN w:val="0"/>
      <w:adjustRightInd w:val="0"/>
      <w:spacing w:line="240" w:lineRule="atLeast"/>
      <w:ind w:right="28"/>
      <w:jc w:val="both"/>
      <w:textAlignment w:val="baseline"/>
      <w:outlineLvl w:val="3"/>
    </w:pPr>
    <w:rPr>
      <w:b/>
      <w:kern w:val="0"/>
      <w:sz w:val="28"/>
      <w:szCs w:val="20"/>
      <w:lang w:val="en-US"/>
    </w:rPr>
  </w:style>
  <w:style w:type="paragraph" w:styleId="5">
    <w:name w:val="heading 5"/>
    <w:basedOn w:val="a0"/>
    <w:next w:val="a0"/>
    <w:qFormat/>
    <w:pPr>
      <w:keepNext/>
      <w:tabs>
        <w:tab w:val="left" w:pos="1080"/>
      </w:tabs>
      <w:spacing w:line="360" w:lineRule="atLeast"/>
      <w:jc w:val="both"/>
      <w:outlineLvl w:val="4"/>
    </w:pPr>
    <w:rPr>
      <w:b/>
      <w:bCs/>
      <w:sz w:val="28"/>
    </w:rPr>
  </w:style>
  <w:style w:type="paragraph" w:styleId="6">
    <w:name w:val="heading 6"/>
    <w:basedOn w:val="a0"/>
    <w:next w:val="a0"/>
    <w:qFormat/>
    <w:pPr>
      <w:keepNext/>
      <w:snapToGrid w:val="0"/>
      <w:jc w:val="center"/>
      <w:outlineLvl w:val="5"/>
    </w:pPr>
    <w:rPr>
      <w:b/>
      <w:bCs/>
      <w:i/>
      <w:iCs/>
      <w:sz w:val="22"/>
    </w:rPr>
  </w:style>
  <w:style w:type="paragraph" w:styleId="7">
    <w:name w:val="heading 7"/>
    <w:basedOn w:val="a0"/>
    <w:next w:val="a0"/>
    <w:qFormat/>
    <w:pPr>
      <w:keepNext/>
      <w:snapToGrid w:val="0"/>
      <w:jc w:val="center"/>
      <w:outlineLvl w:val="6"/>
    </w:pPr>
    <w:rPr>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pPr>
      <w:widowControl/>
      <w:overflowPunct w:val="0"/>
      <w:autoSpaceDE w:val="0"/>
      <w:autoSpaceDN w:val="0"/>
      <w:adjustRightInd w:val="0"/>
      <w:ind w:left="480"/>
      <w:textAlignment w:val="baseline"/>
    </w:pPr>
    <w:rPr>
      <w:rFonts w:ascii="!Ps2OcuAe" w:hAnsi="!Ps2OcuAe"/>
      <w:kern w:val="0"/>
      <w:szCs w:val="20"/>
      <w:lang w:val="en-US"/>
    </w:rPr>
  </w:style>
  <w:style w:type="paragraph" w:styleId="a5">
    <w:name w:val="Body Text"/>
    <w:basedOn w:val="a0"/>
    <w:link w:val="a6"/>
    <w:pPr>
      <w:widowControl/>
      <w:tabs>
        <w:tab w:val="left" w:pos="1080"/>
        <w:tab w:val="left" w:pos="1296"/>
        <w:tab w:val="left" w:pos="2790"/>
        <w:tab w:val="left" w:pos="5328"/>
      </w:tabs>
      <w:overflowPunct w:val="0"/>
      <w:autoSpaceDE w:val="0"/>
      <w:autoSpaceDN w:val="0"/>
      <w:adjustRightInd w:val="0"/>
      <w:spacing w:line="360" w:lineRule="auto"/>
      <w:ind w:right="29"/>
      <w:jc w:val="both"/>
      <w:textAlignment w:val="baseline"/>
    </w:pPr>
    <w:rPr>
      <w:kern w:val="0"/>
      <w:sz w:val="28"/>
      <w:szCs w:val="20"/>
      <w:lang w:val="x-none" w:eastAsia="x-none"/>
    </w:rPr>
  </w:style>
  <w:style w:type="paragraph" w:customStyle="1" w:styleId="BodyTextIndent21">
    <w:name w:val="Body Text Indent 21"/>
    <w:basedOn w:val="a0"/>
    <w:pPr>
      <w:tabs>
        <w:tab w:val="left" w:pos="840"/>
        <w:tab w:val="left" w:pos="1728"/>
        <w:tab w:val="left" w:pos="2790"/>
        <w:tab w:val="left" w:pos="3168"/>
        <w:tab w:val="left" w:pos="3744"/>
        <w:tab w:val="left" w:pos="5472"/>
        <w:tab w:val="left" w:pos="6192"/>
        <w:tab w:val="left" w:pos="7776"/>
        <w:tab w:val="left" w:pos="8352"/>
        <w:tab w:val="left" w:pos="10080"/>
        <w:tab w:val="left" w:pos="10800"/>
        <w:tab w:val="left" w:pos="12096"/>
        <w:tab w:val="left" w:pos="12960"/>
        <w:tab w:val="left" w:pos="14688"/>
        <w:tab w:val="left" w:pos="15264"/>
        <w:tab w:val="left" w:pos="16992"/>
      </w:tabs>
      <w:adjustRightInd w:val="0"/>
      <w:spacing w:line="360" w:lineRule="atLeast"/>
      <w:ind w:left="1320" w:hanging="1320"/>
      <w:jc w:val="both"/>
      <w:textAlignment w:val="baseline"/>
    </w:pPr>
    <w:rPr>
      <w:kern w:val="0"/>
      <w:sz w:val="23"/>
      <w:szCs w:val="20"/>
      <w:lang w:val="en-US"/>
    </w:rPr>
  </w:style>
  <w:style w:type="paragraph" w:styleId="a7">
    <w:name w:val="Body Text Indent"/>
    <w:basedOn w:val="a0"/>
    <w:pPr>
      <w:widowControl/>
      <w:tabs>
        <w:tab w:val="left" w:pos="1080"/>
      </w:tabs>
      <w:overflowPunct w:val="0"/>
      <w:autoSpaceDE w:val="0"/>
      <w:autoSpaceDN w:val="0"/>
      <w:adjustRightInd w:val="0"/>
      <w:spacing w:line="240" w:lineRule="atLeast"/>
      <w:ind w:right="28"/>
      <w:jc w:val="both"/>
      <w:textAlignment w:val="baseline"/>
    </w:pPr>
    <w:rPr>
      <w:kern w:val="0"/>
      <w:sz w:val="28"/>
      <w:szCs w:val="20"/>
      <w:lang w:val="en-US"/>
    </w:rPr>
  </w:style>
  <w:style w:type="paragraph" w:styleId="a8">
    <w:name w:val="footer"/>
    <w:basedOn w:val="a0"/>
    <w:pPr>
      <w:widowControl/>
      <w:tabs>
        <w:tab w:val="center" w:pos="4320"/>
        <w:tab w:val="right" w:pos="8640"/>
      </w:tabs>
      <w:overflowPunct w:val="0"/>
      <w:autoSpaceDE w:val="0"/>
      <w:autoSpaceDN w:val="0"/>
      <w:adjustRightInd w:val="0"/>
      <w:textAlignment w:val="baseline"/>
    </w:pPr>
    <w:rPr>
      <w:rFonts w:ascii="!Ps2OcuAe" w:hAnsi="!Ps2OcuAe"/>
      <w:kern w:val="0"/>
      <w:sz w:val="20"/>
      <w:szCs w:val="20"/>
      <w:lang w:val="en-US"/>
    </w:rPr>
  </w:style>
  <w:style w:type="paragraph" w:styleId="a9">
    <w:name w:val="header"/>
    <w:basedOn w:val="a0"/>
    <w:pPr>
      <w:widowControl/>
      <w:tabs>
        <w:tab w:val="center" w:pos="4320"/>
        <w:tab w:val="right" w:pos="8640"/>
      </w:tabs>
      <w:overflowPunct w:val="0"/>
      <w:autoSpaceDE w:val="0"/>
      <w:autoSpaceDN w:val="0"/>
      <w:adjustRightInd w:val="0"/>
      <w:textAlignment w:val="baseline"/>
    </w:pPr>
    <w:rPr>
      <w:rFonts w:ascii="!Ps2OcuAe" w:hAnsi="!Ps2OcuAe"/>
      <w:kern w:val="0"/>
      <w:szCs w:val="20"/>
      <w:lang w:val="en-US"/>
    </w:rPr>
  </w:style>
  <w:style w:type="paragraph" w:customStyle="1" w:styleId="BodyText21">
    <w:name w:val="Body Text 21"/>
    <w:basedOn w:val="a0"/>
    <w:pPr>
      <w:widowControl/>
      <w:tabs>
        <w:tab w:val="left" w:pos="1080"/>
      </w:tabs>
      <w:overflowPunct w:val="0"/>
      <w:autoSpaceDE w:val="0"/>
      <w:autoSpaceDN w:val="0"/>
      <w:adjustRightInd w:val="0"/>
      <w:spacing w:line="240" w:lineRule="atLeast"/>
      <w:ind w:right="28"/>
      <w:jc w:val="both"/>
      <w:textAlignment w:val="baseline"/>
    </w:pPr>
    <w:rPr>
      <w:kern w:val="0"/>
      <w:sz w:val="28"/>
      <w:szCs w:val="20"/>
      <w:lang w:val="en-US"/>
    </w:rPr>
  </w:style>
  <w:style w:type="character" w:styleId="aa">
    <w:name w:val="page number"/>
    <w:basedOn w:val="a2"/>
  </w:style>
  <w:style w:type="paragraph" w:styleId="ab">
    <w:name w:val="Title"/>
    <w:basedOn w:val="a0"/>
    <w:qFormat/>
    <w:pPr>
      <w:widowControl/>
      <w:overflowPunct w:val="0"/>
      <w:autoSpaceDE w:val="0"/>
      <w:autoSpaceDN w:val="0"/>
      <w:adjustRightInd w:val="0"/>
      <w:spacing w:line="360" w:lineRule="atLeast"/>
      <w:jc w:val="center"/>
      <w:textAlignment w:val="baseline"/>
    </w:pPr>
    <w:rPr>
      <w:b/>
      <w:kern w:val="0"/>
      <w:sz w:val="28"/>
      <w:szCs w:val="20"/>
      <w:lang w:val="en-US"/>
    </w:rPr>
  </w:style>
  <w:style w:type="paragraph" w:styleId="ac">
    <w:name w:val="footnote text"/>
    <w:basedOn w:val="a0"/>
    <w:link w:val="ad"/>
    <w:uiPriority w:val="99"/>
    <w:qFormat/>
    <w:pPr>
      <w:snapToGrid w:val="0"/>
    </w:pPr>
    <w:rPr>
      <w:sz w:val="20"/>
      <w:szCs w:val="20"/>
    </w:rPr>
  </w:style>
  <w:style w:type="character" w:styleId="ae">
    <w:name w:val="footnote reference"/>
    <w:uiPriority w:val="99"/>
    <w:qFormat/>
    <w:rPr>
      <w:vertAlign w:val="superscript"/>
    </w:rPr>
  </w:style>
  <w:style w:type="paragraph" w:styleId="af">
    <w:name w:val="caption"/>
    <w:basedOn w:val="a0"/>
    <w:next w:val="a0"/>
    <w:qFormat/>
    <w:pPr>
      <w:snapToGrid w:val="0"/>
      <w:jc w:val="both"/>
    </w:pPr>
    <w:rPr>
      <w:b/>
      <w:bCs/>
      <w:sz w:val="28"/>
    </w:rPr>
  </w:style>
  <w:style w:type="paragraph" w:styleId="20">
    <w:name w:val="Body Text Indent 2"/>
    <w:basedOn w:val="a0"/>
    <w:pPr>
      <w:ind w:left="1620" w:hanging="720"/>
    </w:pPr>
  </w:style>
  <w:style w:type="paragraph" w:styleId="af0">
    <w:name w:val="Block Text"/>
    <w:basedOn w:val="a0"/>
    <w:pPr>
      <w:snapToGrid w:val="0"/>
      <w:spacing w:line="240" w:lineRule="exact"/>
      <w:ind w:leftChars="300" w:left="1620" w:rightChars="237" w:right="569" w:hangingChars="375" w:hanging="900"/>
      <w:jc w:val="both"/>
    </w:pPr>
  </w:style>
  <w:style w:type="paragraph" w:styleId="21">
    <w:name w:val="Body Text 2"/>
    <w:basedOn w:val="a0"/>
    <w:pPr>
      <w:tabs>
        <w:tab w:val="left" w:pos="900"/>
        <w:tab w:val="left" w:pos="1080"/>
        <w:tab w:val="left" w:pos="2790"/>
      </w:tabs>
      <w:snapToGrid w:val="0"/>
      <w:spacing w:line="260" w:lineRule="exact"/>
      <w:ind w:right="28"/>
      <w:jc w:val="both"/>
    </w:pPr>
  </w:style>
  <w:style w:type="paragraph" w:styleId="30">
    <w:name w:val="Body Text Indent 3"/>
    <w:basedOn w:val="a0"/>
    <w:pPr>
      <w:tabs>
        <w:tab w:val="left" w:pos="720"/>
      </w:tabs>
      <w:ind w:left="1176" w:hangingChars="490" w:hanging="1176"/>
    </w:pPr>
  </w:style>
  <w:style w:type="paragraph" w:styleId="af1">
    <w:name w:val="Subtitle"/>
    <w:basedOn w:val="a0"/>
    <w:link w:val="af2"/>
    <w:qFormat/>
    <w:pPr>
      <w:snapToGrid w:val="0"/>
      <w:jc w:val="center"/>
    </w:pPr>
    <w:rPr>
      <w:b/>
      <w:bCs/>
      <w:sz w:val="28"/>
      <w:lang w:val="x-none" w:eastAsia="x-none"/>
    </w:rPr>
  </w:style>
  <w:style w:type="paragraph" w:styleId="31">
    <w:name w:val="Body Text 3"/>
    <w:basedOn w:val="a0"/>
    <w:pPr>
      <w:snapToGrid w:val="0"/>
      <w:jc w:val="both"/>
    </w:pPr>
  </w:style>
  <w:style w:type="character" w:styleId="af3">
    <w:name w:val="Hyperlink"/>
    <w:rPr>
      <w:color w:val="0000FF"/>
      <w:u w:val="single"/>
    </w:rPr>
  </w:style>
  <w:style w:type="character" w:styleId="af4">
    <w:name w:val="FollowedHyperlink"/>
    <w:rPr>
      <w:color w:val="800080"/>
      <w:u w:val="single"/>
    </w:rPr>
  </w:style>
  <w:style w:type="paragraph" w:styleId="a">
    <w:name w:val="List Bullet"/>
    <w:basedOn w:val="a0"/>
    <w:autoRedefine/>
    <w:rsid w:val="005A71D4"/>
    <w:pPr>
      <w:numPr>
        <w:numId w:val="1"/>
      </w:numPr>
    </w:pPr>
  </w:style>
  <w:style w:type="character" w:styleId="af5">
    <w:name w:val="annotation reference"/>
    <w:semiHidden/>
    <w:rPr>
      <w:sz w:val="18"/>
      <w:szCs w:val="18"/>
    </w:rPr>
  </w:style>
  <w:style w:type="paragraph" w:styleId="af6">
    <w:name w:val="annotation text"/>
    <w:basedOn w:val="a0"/>
    <w:link w:val="af7"/>
    <w:semiHidden/>
  </w:style>
  <w:style w:type="paragraph" w:styleId="Web">
    <w:name w:val="Normal (Web)"/>
    <w:basedOn w:val="a0"/>
    <w:uiPriority w:val="99"/>
    <w:pPr>
      <w:widowControl/>
      <w:spacing w:before="100" w:beforeAutospacing="1" w:after="100" w:afterAutospacing="1"/>
    </w:pPr>
    <w:rPr>
      <w:rFonts w:ascii="新細明體" w:hAnsi="新細明體"/>
      <w:kern w:val="0"/>
      <w:lang w:val="en-US"/>
    </w:rPr>
  </w:style>
  <w:style w:type="paragraph" w:styleId="af8">
    <w:name w:val="Balloon Text"/>
    <w:basedOn w:val="a0"/>
    <w:semiHidden/>
    <w:rPr>
      <w:rFonts w:ascii="Arial" w:hAnsi="Arial"/>
      <w:sz w:val="18"/>
      <w:szCs w:val="18"/>
    </w:rPr>
  </w:style>
  <w:style w:type="paragraph" w:customStyle="1" w:styleId="Default">
    <w:name w:val="Default"/>
    <w:pPr>
      <w:widowControl w:val="0"/>
      <w:autoSpaceDE w:val="0"/>
      <w:autoSpaceDN w:val="0"/>
      <w:adjustRightInd w:val="0"/>
    </w:pPr>
    <w:rPr>
      <w:color w:val="000000"/>
      <w:sz w:val="24"/>
      <w:szCs w:val="24"/>
      <w:lang w:val="en-US"/>
    </w:rPr>
  </w:style>
  <w:style w:type="paragraph" w:styleId="af9">
    <w:name w:val="annotation subject"/>
    <w:basedOn w:val="af6"/>
    <w:next w:val="af6"/>
    <w:semiHidden/>
    <w:rPr>
      <w:b/>
      <w:bCs/>
    </w:rPr>
  </w:style>
  <w:style w:type="paragraph" w:customStyle="1" w:styleId="afa">
    <w:name w:val="標題分中"/>
    <w:basedOn w:val="a0"/>
    <w:next w:val="a0"/>
    <w:pPr>
      <w:widowControl/>
      <w:tabs>
        <w:tab w:val="left" w:pos="624"/>
        <w:tab w:val="left" w:pos="1247"/>
        <w:tab w:val="left" w:pos="1871"/>
        <w:tab w:val="left" w:pos="2495"/>
      </w:tabs>
      <w:adjustRightInd w:val="0"/>
      <w:spacing w:after="360" w:line="360" w:lineRule="atLeast"/>
      <w:jc w:val="center"/>
      <w:textAlignment w:val="baseline"/>
    </w:pPr>
    <w:rPr>
      <w:rFonts w:eastAsia="華康中黑體"/>
      <w:b/>
      <w:kern w:val="0"/>
      <w:szCs w:val="20"/>
      <w:lang w:val="en-US"/>
    </w:rPr>
  </w:style>
  <w:style w:type="paragraph" w:customStyle="1" w:styleId="12">
    <w:name w:val="標題12"/>
    <w:basedOn w:val="a0"/>
    <w:next w:val="a0"/>
    <w:pPr>
      <w:keepNext/>
      <w:widowControl/>
      <w:tabs>
        <w:tab w:val="left" w:pos="624"/>
        <w:tab w:val="left" w:pos="1247"/>
        <w:tab w:val="left" w:pos="1871"/>
        <w:tab w:val="left" w:pos="2495"/>
      </w:tabs>
      <w:adjustRightInd w:val="0"/>
      <w:spacing w:after="360" w:line="360" w:lineRule="atLeast"/>
      <w:jc w:val="both"/>
      <w:textAlignment w:val="baseline"/>
    </w:pPr>
    <w:rPr>
      <w:rFonts w:eastAsia="華康中黑體"/>
      <w:b/>
      <w:kern w:val="0"/>
      <w:szCs w:val="20"/>
      <w:lang w:val="en-US"/>
    </w:rPr>
  </w:style>
  <w:style w:type="character" w:customStyle="1" w:styleId="apple-style-span">
    <w:name w:val="apple-style-span"/>
    <w:basedOn w:val="a2"/>
    <w:rsid w:val="007A29D5"/>
  </w:style>
  <w:style w:type="character" w:customStyle="1" w:styleId="apple-converted-space">
    <w:name w:val="apple-converted-space"/>
    <w:basedOn w:val="a2"/>
    <w:rsid w:val="007A29D5"/>
  </w:style>
  <w:style w:type="table" w:styleId="afb">
    <w:name w:val="Table Grid"/>
    <w:basedOn w:val="a3"/>
    <w:rsid w:val="0008716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Issue Action POC,List Paragraph1,3,POCG Table Text,Dot pt,F5 List Paragraph,List Paragraph Char Char Char,Indicator Text,Colorful List - Accent 11,Numbered Para 1,Bullet 1,Bullet Points,List Paragraph2,MAIN CONTENT,Normal numbered"/>
    <w:basedOn w:val="a0"/>
    <w:link w:val="afd"/>
    <w:uiPriority w:val="34"/>
    <w:qFormat/>
    <w:rsid w:val="00E61286"/>
    <w:pPr>
      <w:ind w:leftChars="200" w:left="480"/>
    </w:pPr>
  </w:style>
  <w:style w:type="character" w:customStyle="1" w:styleId="af2">
    <w:name w:val="副標題 字元"/>
    <w:link w:val="af1"/>
    <w:rsid w:val="00CB5B0F"/>
    <w:rPr>
      <w:b/>
      <w:bCs/>
      <w:kern w:val="2"/>
      <w:sz w:val="28"/>
      <w:szCs w:val="24"/>
    </w:rPr>
  </w:style>
  <w:style w:type="character" w:customStyle="1" w:styleId="a6">
    <w:name w:val="本文 字元"/>
    <w:link w:val="a5"/>
    <w:rsid w:val="00DD10A9"/>
    <w:rPr>
      <w:sz w:val="28"/>
    </w:rPr>
  </w:style>
  <w:style w:type="paragraph" w:styleId="afe">
    <w:name w:val="endnote text"/>
    <w:basedOn w:val="a0"/>
    <w:link w:val="aff"/>
    <w:rsid w:val="001347DA"/>
    <w:pPr>
      <w:snapToGrid w:val="0"/>
    </w:pPr>
    <w:rPr>
      <w:lang w:eastAsia="x-none"/>
    </w:rPr>
  </w:style>
  <w:style w:type="character" w:customStyle="1" w:styleId="aff">
    <w:name w:val="章節附註文字 字元"/>
    <w:link w:val="afe"/>
    <w:rsid w:val="001347DA"/>
    <w:rPr>
      <w:kern w:val="2"/>
      <w:sz w:val="24"/>
      <w:szCs w:val="24"/>
      <w:lang w:val="en-GB"/>
    </w:rPr>
  </w:style>
  <w:style w:type="character" w:styleId="aff0">
    <w:name w:val="endnote reference"/>
    <w:rsid w:val="001347DA"/>
    <w:rPr>
      <w:vertAlign w:val="superscript"/>
    </w:rPr>
  </w:style>
  <w:style w:type="paragraph" w:styleId="aff1">
    <w:name w:val="Revision"/>
    <w:hidden/>
    <w:uiPriority w:val="99"/>
    <w:semiHidden/>
    <w:rsid w:val="00E87325"/>
    <w:rPr>
      <w:kern w:val="2"/>
      <w:sz w:val="24"/>
      <w:szCs w:val="24"/>
    </w:rPr>
  </w:style>
  <w:style w:type="character" w:customStyle="1" w:styleId="afd">
    <w:name w:val="清單段落 字元"/>
    <w:aliases w:val="Issue Action POC 字元,List Paragraph1 字元,3 字元,POCG Table Text 字元,Dot pt 字元,F5 List Paragraph 字元,List Paragraph Char Char Char 字元,Indicator Text 字元,Colorful List - Accent 11 字元,Numbered Para 1 字元,Bullet 1 字元,Bullet Points 字元,List Paragraph2 字元"/>
    <w:link w:val="afc"/>
    <w:uiPriority w:val="34"/>
    <w:locked/>
    <w:rsid w:val="002E2B56"/>
    <w:rPr>
      <w:kern w:val="2"/>
      <w:sz w:val="24"/>
      <w:szCs w:val="24"/>
      <w:lang w:eastAsia="zh-TW"/>
    </w:rPr>
  </w:style>
  <w:style w:type="paragraph" w:styleId="aff2">
    <w:name w:val="Plain Text"/>
    <w:basedOn w:val="a0"/>
    <w:link w:val="aff3"/>
    <w:uiPriority w:val="99"/>
    <w:unhideWhenUsed/>
    <w:rsid w:val="00246AFF"/>
    <w:pPr>
      <w:widowControl/>
    </w:pPr>
    <w:rPr>
      <w:rFonts w:ascii="Microsoft Sans Serif" w:hAnsi="Microsoft Sans Serif" w:cs="Microsoft Sans Serif"/>
      <w:kern w:val="0"/>
      <w:sz w:val="28"/>
      <w:szCs w:val="28"/>
    </w:rPr>
  </w:style>
  <w:style w:type="character" w:customStyle="1" w:styleId="aff3">
    <w:name w:val="純文字 字元"/>
    <w:link w:val="aff2"/>
    <w:uiPriority w:val="99"/>
    <w:rsid w:val="00246AFF"/>
    <w:rPr>
      <w:rFonts w:ascii="Microsoft Sans Serif" w:hAnsi="Microsoft Sans Serif" w:cs="Microsoft Sans Serif"/>
      <w:sz w:val="28"/>
      <w:szCs w:val="28"/>
    </w:rPr>
  </w:style>
  <w:style w:type="character" w:styleId="aff4">
    <w:name w:val="Unresolved Mention"/>
    <w:basedOn w:val="a2"/>
    <w:uiPriority w:val="99"/>
    <w:semiHidden/>
    <w:unhideWhenUsed/>
    <w:rsid w:val="00FB18C0"/>
    <w:rPr>
      <w:color w:val="605E5C"/>
      <w:shd w:val="clear" w:color="auto" w:fill="E1DFDD"/>
    </w:rPr>
  </w:style>
  <w:style w:type="character" w:customStyle="1" w:styleId="af7">
    <w:name w:val="註解文字 字元"/>
    <w:basedOn w:val="a2"/>
    <w:link w:val="af6"/>
    <w:semiHidden/>
    <w:rsid w:val="00E75835"/>
    <w:rPr>
      <w:kern w:val="2"/>
      <w:sz w:val="24"/>
      <w:szCs w:val="24"/>
    </w:rPr>
  </w:style>
  <w:style w:type="character" w:customStyle="1" w:styleId="ad">
    <w:name w:val="註腳文字 字元"/>
    <w:link w:val="ac"/>
    <w:uiPriority w:val="99"/>
    <w:qFormat/>
    <w:rsid w:val="006375EF"/>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0001">
      <w:bodyDiv w:val="1"/>
      <w:marLeft w:val="0"/>
      <w:marRight w:val="0"/>
      <w:marTop w:val="0"/>
      <w:marBottom w:val="0"/>
      <w:divBdr>
        <w:top w:val="none" w:sz="0" w:space="0" w:color="auto"/>
        <w:left w:val="none" w:sz="0" w:space="0" w:color="auto"/>
        <w:bottom w:val="none" w:sz="0" w:space="0" w:color="auto"/>
        <w:right w:val="none" w:sz="0" w:space="0" w:color="auto"/>
      </w:divBdr>
    </w:div>
    <w:div w:id="22634543">
      <w:bodyDiv w:val="1"/>
      <w:marLeft w:val="0"/>
      <w:marRight w:val="0"/>
      <w:marTop w:val="0"/>
      <w:marBottom w:val="0"/>
      <w:divBdr>
        <w:top w:val="none" w:sz="0" w:space="0" w:color="auto"/>
        <w:left w:val="none" w:sz="0" w:space="0" w:color="auto"/>
        <w:bottom w:val="none" w:sz="0" w:space="0" w:color="auto"/>
        <w:right w:val="none" w:sz="0" w:space="0" w:color="auto"/>
      </w:divBdr>
    </w:div>
    <w:div w:id="174196606">
      <w:bodyDiv w:val="1"/>
      <w:marLeft w:val="0"/>
      <w:marRight w:val="0"/>
      <w:marTop w:val="0"/>
      <w:marBottom w:val="0"/>
      <w:divBdr>
        <w:top w:val="none" w:sz="0" w:space="0" w:color="auto"/>
        <w:left w:val="none" w:sz="0" w:space="0" w:color="auto"/>
        <w:bottom w:val="none" w:sz="0" w:space="0" w:color="auto"/>
        <w:right w:val="none" w:sz="0" w:space="0" w:color="auto"/>
      </w:divBdr>
    </w:div>
    <w:div w:id="286787073">
      <w:bodyDiv w:val="1"/>
      <w:marLeft w:val="0"/>
      <w:marRight w:val="0"/>
      <w:marTop w:val="0"/>
      <w:marBottom w:val="0"/>
      <w:divBdr>
        <w:top w:val="none" w:sz="0" w:space="0" w:color="auto"/>
        <w:left w:val="none" w:sz="0" w:space="0" w:color="auto"/>
        <w:bottom w:val="none" w:sz="0" w:space="0" w:color="auto"/>
        <w:right w:val="none" w:sz="0" w:space="0" w:color="auto"/>
      </w:divBdr>
    </w:div>
    <w:div w:id="385104032">
      <w:bodyDiv w:val="1"/>
      <w:marLeft w:val="0"/>
      <w:marRight w:val="0"/>
      <w:marTop w:val="0"/>
      <w:marBottom w:val="0"/>
      <w:divBdr>
        <w:top w:val="none" w:sz="0" w:space="0" w:color="auto"/>
        <w:left w:val="none" w:sz="0" w:space="0" w:color="auto"/>
        <w:bottom w:val="none" w:sz="0" w:space="0" w:color="auto"/>
        <w:right w:val="none" w:sz="0" w:space="0" w:color="auto"/>
      </w:divBdr>
    </w:div>
    <w:div w:id="527836849">
      <w:bodyDiv w:val="1"/>
      <w:marLeft w:val="0"/>
      <w:marRight w:val="0"/>
      <w:marTop w:val="0"/>
      <w:marBottom w:val="0"/>
      <w:divBdr>
        <w:top w:val="none" w:sz="0" w:space="0" w:color="auto"/>
        <w:left w:val="none" w:sz="0" w:space="0" w:color="auto"/>
        <w:bottom w:val="none" w:sz="0" w:space="0" w:color="auto"/>
        <w:right w:val="none" w:sz="0" w:space="0" w:color="auto"/>
      </w:divBdr>
    </w:div>
    <w:div w:id="674454999">
      <w:bodyDiv w:val="1"/>
      <w:marLeft w:val="0"/>
      <w:marRight w:val="0"/>
      <w:marTop w:val="0"/>
      <w:marBottom w:val="0"/>
      <w:divBdr>
        <w:top w:val="none" w:sz="0" w:space="0" w:color="auto"/>
        <w:left w:val="none" w:sz="0" w:space="0" w:color="auto"/>
        <w:bottom w:val="none" w:sz="0" w:space="0" w:color="auto"/>
        <w:right w:val="none" w:sz="0" w:space="0" w:color="auto"/>
      </w:divBdr>
    </w:div>
    <w:div w:id="743719313">
      <w:bodyDiv w:val="1"/>
      <w:marLeft w:val="0"/>
      <w:marRight w:val="0"/>
      <w:marTop w:val="0"/>
      <w:marBottom w:val="0"/>
      <w:divBdr>
        <w:top w:val="none" w:sz="0" w:space="0" w:color="auto"/>
        <w:left w:val="none" w:sz="0" w:space="0" w:color="auto"/>
        <w:bottom w:val="none" w:sz="0" w:space="0" w:color="auto"/>
        <w:right w:val="none" w:sz="0" w:space="0" w:color="auto"/>
      </w:divBdr>
    </w:div>
    <w:div w:id="858278394">
      <w:bodyDiv w:val="1"/>
      <w:marLeft w:val="0"/>
      <w:marRight w:val="0"/>
      <w:marTop w:val="0"/>
      <w:marBottom w:val="0"/>
      <w:divBdr>
        <w:top w:val="none" w:sz="0" w:space="0" w:color="auto"/>
        <w:left w:val="none" w:sz="0" w:space="0" w:color="auto"/>
        <w:bottom w:val="none" w:sz="0" w:space="0" w:color="auto"/>
        <w:right w:val="none" w:sz="0" w:space="0" w:color="auto"/>
      </w:divBdr>
    </w:div>
    <w:div w:id="1101410197">
      <w:bodyDiv w:val="1"/>
      <w:marLeft w:val="0"/>
      <w:marRight w:val="0"/>
      <w:marTop w:val="0"/>
      <w:marBottom w:val="0"/>
      <w:divBdr>
        <w:top w:val="none" w:sz="0" w:space="0" w:color="auto"/>
        <w:left w:val="none" w:sz="0" w:space="0" w:color="auto"/>
        <w:bottom w:val="none" w:sz="0" w:space="0" w:color="auto"/>
        <w:right w:val="none" w:sz="0" w:space="0" w:color="auto"/>
      </w:divBdr>
    </w:div>
    <w:div w:id="1132869967">
      <w:bodyDiv w:val="1"/>
      <w:marLeft w:val="0"/>
      <w:marRight w:val="0"/>
      <w:marTop w:val="0"/>
      <w:marBottom w:val="0"/>
      <w:divBdr>
        <w:top w:val="none" w:sz="0" w:space="0" w:color="auto"/>
        <w:left w:val="none" w:sz="0" w:space="0" w:color="auto"/>
        <w:bottom w:val="none" w:sz="0" w:space="0" w:color="auto"/>
        <w:right w:val="none" w:sz="0" w:space="0" w:color="auto"/>
      </w:divBdr>
    </w:div>
    <w:div w:id="1163395313">
      <w:bodyDiv w:val="1"/>
      <w:marLeft w:val="0"/>
      <w:marRight w:val="0"/>
      <w:marTop w:val="0"/>
      <w:marBottom w:val="0"/>
      <w:divBdr>
        <w:top w:val="none" w:sz="0" w:space="0" w:color="auto"/>
        <w:left w:val="none" w:sz="0" w:space="0" w:color="auto"/>
        <w:bottom w:val="none" w:sz="0" w:space="0" w:color="auto"/>
        <w:right w:val="none" w:sz="0" w:space="0" w:color="auto"/>
      </w:divBdr>
    </w:div>
    <w:div w:id="1172570439">
      <w:bodyDiv w:val="1"/>
      <w:marLeft w:val="0"/>
      <w:marRight w:val="0"/>
      <w:marTop w:val="0"/>
      <w:marBottom w:val="0"/>
      <w:divBdr>
        <w:top w:val="none" w:sz="0" w:space="0" w:color="auto"/>
        <w:left w:val="none" w:sz="0" w:space="0" w:color="auto"/>
        <w:bottom w:val="none" w:sz="0" w:space="0" w:color="auto"/>
        <w:right w:val="none" w:sz="0" w:space="0" w:color="auto"/>
      </w:divBdr>
    </w:div>
    <w:div w:id="1323006324">
      <w:bodyDiv w:val="1"/>
      <w:marLeft w:val="0"/>
      <w:marRight w:val="0"/>
      <w:marTop w:val="0"/>
      <w:marBottom w:val="0"/>
      <w:divBdr>
        <w:top w:val="none" w:sz="0" w:space="0" w:color="auto"/>
        <w:left w:val="none" w:sz="0" w:space="0" w:color="auto"/>
        <w:bottom w:val="none" w:sz="0" w:space="0" w:color="auto"/>
        <w:right w:val="none" w:sz="0" w:space="0" w:color="auto"/>
      </w:divBdr>
    </w:div>
    <w:div w:id="1358048467">
      <w:bodyDiv w:val="1"/>
      <w:marLeft w:val="0"/>
      <w:marRight w:val="0"/>
      <w:marTop w:val="0"/>
      <w:marBottom w:val="0"/>
      <w:divBdr>
        <w:top w:val="none" w:sz="0" w:space="0" w:color="auto"/>
        <w:left w:val="none" w:sz="0" w:space="0" w:color="auto"/>
        <w:bottom w:val="none" w:sz="0" w:space="0" w:color="auto"/>
        <w:right w:val="none" w:sz="0" w:space="0" w:color="auto"/>
      </w:divBdr>
    </w:div>
    <w:div w:id="1426220295">
      <w:bodyDiv w:val="1"/>
      <w:marLeft w:val="0"/>
      <w:marRight w:val="0"/>
      <w:marTop w:val="0"/>
      <w:marBottom w:val="0"/>
      <w:divBdr>
        <w:top w:val="none" w:sz="0" w:space="0" w:color="auto"/>
        <w:left w:val="none" w:sz="0" w:space="0" w:color="auto"/>
        <w:bottom w:val="none" w:sz="0" w:space="0" w:color="auto"/>
        <w:right w:val="none" w:sz="0" w:space="0" w:color="auto"/>
      </w:divBdr>
    </w:div>
    <w:div w:id="1487358103">
      <w:bodyDiv w:val="1"/>
      <w:marLeft w:val="0"/>
      <w:marRight w:val="0"/>
      <w:marTop w:val="0"/>
      <w:marBottom w:val="0"/>
      <w:divBdr>
        <w:top w:val="none" w:sz="0" w:space="0" w:color="auto"/>
        <w:left w:val="none" w:sz="0" w:space="0" w:color="auto"/>
        <w:bottom w:val="none" w:sz="0" w:space="0" w:color="auto"/>
        <w:right w:val="none" w:sz="0" w:space="0" w:color="auto"/>
      </w:divBdr>
    </w:div>
    <w:div w:id="1542203709">
      <w:bodyDiv w:val="1"/>
      <w:marLeft w:val="0"/>
      <w:marRight w:val="0"/>
      <w:marTop w:val="0"/>
      <w:marBottom w:val="0"/>
      <w:divBdr>
        <w:top w:val="none" w:sz="0" w:space="0" w:color="auto"/>
        <w:left w:val="none" w:sz="0" w:space="0" w:color="auto"/>
        <w:bottom w:val="none" w:sz="0" w:space="0" w:color="auto"/>
        <w:right w:val="none" w:sz="0" w:space="0" w:color="auto"/>
      </w:divBdr>
    </w:div>
    <w:div w:id="1652753479">
      <w:bodyDiv w:val="1"/>
      <w:marLeft w:val="0"/>
      <w:marRight w:val="0"/>
      <w:marTop w:val="0"/>
      <w:marBottom w:val="0"/>
      <w:divBdr>
        <w:top w:val="none" w:sz="0" w:space="0" w:color="auto"/>
        <w:left w:val="none" w:sz="0" w:space="0" w:color="auto"/>
        <w:bottom w:val="none" w:sz="0" w:space="0" w:color="auto"/>
        <w:right w:val="none" w:sz="0" w:space="0" w:color="auto"/>
      </w:divBdr>
    </w:div>
    <w:div w:id="1771969569">
      <w:bodyDiv w:val="1"/>
      <w:marLeft w:val="0"/>
      <w:marRight w:val="0"/>
      <w:marTop w:val="0"/>
      <w:marBottom w:val="0"/>
      <w:divBdr>
        <w:top w:val="none" w:sz="0" w:space="0" w:color="auto"/>
        <w:left w:val="none" w:sz="0" w:space="0" w:color="auto"/>
        <w:bottom w:val="none" w:sz="0" w:space="0" w:color="auto"/>
        <w:right w:val="none" w:sz="0" w:space="0" w:color="auto"/>
      </w:divBdr>
    </w:div>
    <w:div w:id="1835796943">
      <w:bodyDiv w:val="1"/>
      <w:marLeft w:val="0"/>
      <w:marRight w:val="0"/>
      <w:marTop w:val="0"/>
      <w:marBottom w:val="0"/>
      <w:divBdr>
        <w:top w:val="none" w:sz="0" w:space="0" w:color="auto"/>
        <w:left w:val="none" w:sz="0" w:space="0" w:color="auto"/>
        <w:bottom w:val="none" w:sz="0" w:space="0" w:color="auto"/>
        <w:right w:val="none" w:sz="0" w:space="0" w:color="auto"/>
      </w:divBdr>
    </w:div>
    <w:div w:id="1866863551">
      <w:bodyDiv w:val="1"/>
      <w:marLeft w:val="0"/>
      <w:marRight w:val="0"/>
      <w:marTop w:val="0"/>
      <w:marBottom w:val="0"/>
      <w:divBdr>
        <w:top w:val="none" w:sz="0" w:space="0" w:color="auto"/>
        <w:left w:val="none" w:sz="0" w:space="0" w:color="auto"/>
        <w:bottom w:val="none" w:sz="0" w:space="0" w:color="auto"/>
        <w:right w:val="none" w:sz="0" w:space="0" w:color="auto"/>
      </w:divBdr>
    </w:div>
    <w:div w:id="201877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B46ED-837A-4522-9BB9-50AA6DEEF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14</Pages>
  <Words>2851</Words>
  <Characters>16254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DRAFT</vt:lpstr>
    </vt:vector>
  </TitlesOfParts>
  <Company>EABFU</Company>
  <LinksUpToDate>false</LinksUpToDate>
  <CharactersWithSpaces>19067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subject/>
  <dc:creator>PSII/SR Econ 2</dc:creator>
  <cp:keywords/>
  <dc:description/>
  <cp:lastModifiedBy>OGE</cp:lastModifiedBy>
  <cp:revision>91</cp:revision>
  <cp:lastPrinted>2026-05-05T07:19:00Z</cp:lastPrinted>
  <dcterms:created xsi:type="dcterms:W3CDTF">2026-05-05T01:27:00Z</dcterms:created>
  <dcterms:modified xsi:type="dcterms:W3CDTF">2026-05-08T08:00:00Z</dcterms:modified>
</cp:coreProperties>
</file>